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164D09" w:rsidP="00534AFE">
      <w:pPr>
        <w:spacing w:after="120"/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1F22A2A2" w14:textId="77777777" w:rsidR="00981294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58503E67" w:rsidR="00DC3250" w:rsidRPr="00750C3D" w:rsidRDefault="004D7879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50C3D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ПРЕДОСТАВЯНЕ НА БЕЗВЪЗМЕЗДНА ФИНАНСОВА ПОМОЩ </w:t>
      </w:r>
      <w:r w:rsidR="00E9145C" w:rsidRPr="00E9145C">
        <w:rPr>
          <w:rFonts w:ascii="Times New Roman" w:hAnsi="Times New Roman" w:cs="Times New Roman"/>
          <w:b/>
          <w:bCs/>
          <w:sz w:val="24"/>
          <w:szCs w:val="24"/>
        </w:rPr>
        <w:t>BG05SFPR001-</w:t>
      </w:r>
      <w:r w:rsidR="001D127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E9145C" w:rsidRPr="00E9145C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B66F32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E9145C" w:rsidRPr="00E914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D1273" w:rsidRPr="001D1273">
        <w:rPr>
          <w:rFonts w:ascii="Times New Roman" w:hAnsi="Times New Roman" w:cs="Times New Roman"/>
          <w:b/>
          <w:bCs/>
          <w:sz w:val="24"/>
          <w:szCs w:val="24"/>
        </w:rPr>
        <w:t xml:space="preserve">„РАЗВИТИЕ НА ДУАЛНАТА СИСТЕМА НА ОБУЧЕНИЕ В ПОО (ЧРЕЗ </w:t>
      </w:r>
      <w:r w:rsidR="00B66F32">
        <w:rPr>
          <w:rFonts w:ascii="Times New Roman" w:hAnsi="Times New Roman" w:cs="Times New Roman"/>
          <w:b/>
          <w:bCs/>
          <w:sz w:val="24"/>
          <w:szCs w:val="24"/>
        </w:rPr>
        <w:t>ПРИЛАГАНЕ ПОДХОДА ИТИ-2</w:t>
      </w:r>
      <w:r w:rsidR="00B66F32" w:rsidRPr="001D1273">
        <w:rPr>
          <w:rFonts w:ascii="Times New Roman" w:hAnsi="Times New Roman" w:cs="Times New Roman"/>
          <w:b/>
          <w:bCs/>
          <w:sz w:val="24"/>
          <w:szCs w:val="24"/>
        </w:rPr>
        <w:t>)“</w:t>
      </w:r>
    </w:p>
    <w:p w14:paraId="6185A756" w14:textId="17335522" w:rsidR="008F7BFB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2276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6F7FA3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621804" w:rsidRPr="0018227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9145C" w:rsidRPr="0018227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82276" w:rsidRPr="00182276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182276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B66F32" w:rsidRPr="0018227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18227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446CD432" w14:textId="77777777" w:rsidR="008F7BFB" w:rsidRDefault="008F7BFB" w:rsidP="00E9145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3168CF" w14:textId="3CA769BD" w:rsidR="004B4516" w:rsidRPr="0021028A" w:rsidRDefault="004B4516" w:rsidP="00534AFE">
      <w:pPr>
        <w:pStyle w:val="Heading2"/>
        <w:numPr>
          <w:ilvl w:val="0"/>
          <w:numId w:val="0"/>
        </w:numPr>
        <w:spacing w:after="120"/>
      </w:pPr>
      <w:bookmarkStart w:id="2" w:name="_Hlk200618891"/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B66F32">
        <w:rPr>
          <w:lang w:val="bg-BG"/>
        </w:rPr>
        <w:t>30</w:t>
      </w:r>
      <w:r w:rsidR="004A725D" w:rsidRPr="004A725D">
        <w:rPr>
          <w:lang w:val="bg-BG"/>
        </w:rPr>
        <w:t>.</w:t>
      </w:r>
      <w:r w:rsidR="00E9145C">
        <w:rPr>
          <w:lang w:val="bg-BG"/>
        </w:rPr>
        <w:t>0</w:t>
      </w:r>
      <w:r w:rsidR="00B66F32">
        <w:rPr>
          <w:lang w:val="bg-BG"/>
        </w:rPr>
        <w:t>7</w:t>
      </w:r>
      <w:r w:rsidR="004A725D" w:rsidRPr="004A725D">
        <w:rPr>
          <w:lang w:val="bg-BG"/>
        </w:rPr>
        <w:t>.202</w:t>
      </w:r>
      <w:r w:rsidR="00B66F32">
        <w:rPr>
          <w:lang w:val="bg-BG"/>
        </w:rPr>
        <w:t>6</w:t>
      </w:r>
      <w:r w:rsidR="004A725D" w:rsidRPr="004A725D">
        <w:rPr>
          <w:lang w:val="bg-BG"/>
        </w:rPr>
        <w:t xml:space="preserve">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bookmarkStart w:id="3" w:name="_Hlk236310235"/>
      <w:r w:rsidRPr="004A725D">
        <w:rPr>
          <w:lang w:val="bg-BG"/>
        </w:rPr>
        <w:t>постъпил чрез ИСУН</w:t>
      </w:r>
      <w:bookmarkEnd w:id="3"/>
      <w:r w:rsidRPr="004A725D">
        <w:rPr>
          <w:lang w:val="bg-BG"/>
        </w:rPr>
        <w:t>)</w:t>
      </w:r>
      <w:r w:rsidR="0002372F" w:rsidRPr="004A725D">
        <w:rPr>
          <w:lang w:val="bg-BG"/>
        </w:rPr>
        <w:t>:</w:t>
      </w:r>
    </w:p>
    <w:bookmarkEnd w:id="1"/>
    <w:bookmarkEnd w:id="2"/>
    <w:p w14:paraId="45C154AA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Във връзка с подготовката на проектно предложение по процедура BG05SFPR001-3.010 „Развитие на </w:t>
      </w:r>
      <w:proofErr w:type="spellStart"/>
      <w:r w:rsidRPr="00182276">
        <w:rPr>
          <w:rFonts w:ascii="Times New Roman" w:hAnsi="Times New Roman" w:cs="Times New Roman"/>
          <w:sz w:val="24"/>
          <w:szCs w:val="24"/>
        </w:rPr>
        <w:t>дуалната</w:t>
      </w:r>
      <w:proofErr w:type="spellEnd"/>
      <w:r w:rsidRPr="00182276">
        <w:rPr>
          <w:rFonts w:ascii="Times New Roman" w:hAnsi="Times New Roman" w:cs="Times New Roman"/>
          <w:sz w:val="24"/>
          <w:szCs w:val="24"/>
        </w:rPr>
        <w:t xml:space="preserve"> система на обучение в ПОО (чрез прилагане на подхода ИТИ-2)“, моля за Вашето официално разяснение по въпроса дали асоциираните партньори следва да бъдат изрично добавяни като самостоятелни профили в Секция 2 „Партньори“ на електронния формуляр за кандидатстване в системата ИСУН 2020, или тяхното участие се отразява единствено в текстовите секции на описанието на проекта. </w:t>
      </w:r>
    </w:p>
    <w:p w14:paraId="24D9C936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Благодарим предварително за Вашето разяснение. </w:t>
      </w:r>
    </w:p>
    <w:p w14:paraId="5208F315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625DFF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2276">
        <w:rPr>
          <w:rFonts w:ascii="Times New Roman" w:hAnsi="Times New Roman" w:cs="Times New Roman"/>
          <w:b/>
          <w:bCs/>
          <w:sz w:val="24"/>
          <w:szCs w:val="24"/>
        </w:rPr>
        <w:t xml:space="preserve">ОТГОВОР: </w:t>
      </w:r>
    </w:p>
    <w:p w14:paraId="24BCD2A9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В  т. 12.1 и т. 12.2. от Условията за кандидатстване (УК) по настоящата процедура е направено ясно разграничение между „партньори“ и „асоциирани партньори“. </w:t>
      </w:r>
    </w:p>
    <w:p w14:paraId="7AEA5AC2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Указанията за попълване на електронен формуляр (Приложение </w:t>
      </w:r>
      <w:r w:rsidRPr="00182276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182276">
        <w:rPr>
          <w:rFonts w:ascii="Times New Roman" w:hAnsi="Times New Roman" w:cs="Times New Roman"/>
          <w:sz w:val="24"/>
          <w:szCs w:val="24"/>
        </w:rPr>
        <w:t xml:space="preserve"> от Приложенията за информация към УК) предвиждат в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секция 3 „Данни за партньори“</w:t>
      </w:r>
      <w:r w:rsidRPr="00182276">
        <w:rPr>
          <w:rFonts w:ascii="Times New Roman" w:hAnsi="Times New Roman" w:cs="Times New Roman"/>
          <w:sz w:val="24"/>
          <w:szCs w:val="24"/>
        </w:rPr>
        <w:t xml:space="preserve"> попълване на информация за съответната организация –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партньор</w:t>
      </w:r>
      <w:r w:rsidRPr="00182276">
        <w:rPr>
          <w:rFonts w:ascii="Times New Roman" w:hAnsi="Times New Roman" w:cs="Times New Roman"/>
          <w:sz w:val="24"/>
          <w:szCs w:val="24"/>
        </w:rPr>
        <w:t xml:space="preserve"> по проекта, ако е приложимо. Секцията във формуляра за кандидатстване е предназначена за попълване само за участниците с качество на партньори съгласно т. 12.1 от УК. </w:t>
      </w:r>
    </w:p>
    <w:p w14:paraId="0BA8BB9E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Предвид гореизложеното, асоциираните партньори не следва да бъдат въвеждани в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секция 2 „Данни за партньори“</w:t>
      </w:r>
      <w:r w:rsidRPr="00182276">
        <w:rPr>
          <w:rFonts w:ascii="Times New Roman" w:hAnsi="Times New Roman" w:cs="Times New Roman"/>
          <w:sz w:val="24"/>
          <w:szCs w:val="24"/>
        </w:rPr>
        <w:t xml:space="preserve"> на електронния формуляр за кандидатстване. </w:t>
      </w:r>
    </w:p>
    <w:p w14:paraId="633248AE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Съгласно Указанията за попълване на електронен формуляр (Приложение </w:t>
      </w:r>
      <w:r w:rsidRPr="00182276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182276">
        <w:rPr>
          <w:rFonts w:ascii="Times New Roman" w:hAnsi="Times New Roman" w:cs="Times New Roman"/>
          <w:sz w:val="24"/>
          <w:szCs w:val="24"/>
        </w:rPr>
        <w:t xml:space="preserve"> от Приложенията за информация към УК),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в поле 11.2 „Връзка между цели, предвидени дейности и резултати“</w:t>
      </w:r>
      <w:r w:rsidRPr="00182276">
        <w:rPr>
          <w:rFonts w:ascii="Times New Roman" w:hAnsi="Times New Roman" w:cs="Times New Roman"/>
          <w:sz w:val="24"/>
          <w:szCs w:val="24"/>
        </w:rPr>
        <w:t xml:space="preserve"> на Формуляра за кандидатстване следва да бъде посочено съответствие на проекта с одобрената комбинирана концепция за ИТИ по отношение на цели, кандидат, партньори,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асоциирани партньори</w:t>
      </w:r>
      <w:r w:rsidRPr="00182276">
        <w:rPr>
          <w:rFonts w:ascii="Times New Roman" w:hAnsi="Times New Roman" w:cs="Times New Roman"/>
          <w:sz w:val="24"/>
          <w:szCs w:val="24"/>
        </w:rPr>
        <w:t xml:space="preserve">, дейности, общ размер на искано финансиране чрез БФП, териториален обхват, целеви групи, вкл. уязвими целеви групи.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Следва да бъде описана ролята на асоциирания/те партньор/и в проектното предложение</w:t>
      </w:r>
      <w:r w:rsidRPr="00182276">
        <w:rPr>
          <w:rFonts w:ascii="Times New Roman" w:hAnsi="Times New Roman" w:cs="Times New Roman"/>
          <w:sz w:val="24"/>
          <w:szCs w:val="24"/>
        </w:rPr>
        <w:t>.</w:t>
      </w:r>
    </w:p>
    <w:p w14:paraId="1B1B2277" w14:textId="77777777" w:rsidR="00182276" w:rsidRPr="00182276" w:rsidRDefault="00182276" w:rsidP="0018227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276">
        <w:rPr>
          <w:rFonts w:ascii="Times New Roman" w:hAnsi="Times New Roman" w:cs="Times New Roman"/>
          <w:sz w:val="24"/>
          <w:szCs w:val="24"/>
        </w:rPr>
        <w:t xml:space="preserve">Обръщаме внимание, че  съгласно УК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на етапа на кандидатстване и/или на етапа на изпълнение на проектните предложения</w:t>
      </w:r>
      <w:r w:rsidRPr="00182276">
        <w:rPr>
          <w:rFonts w:ascii="Times New Roman" w:hAnsi="Times New Roman" w:cs="Times New Roman"/>
          <w:sz w:val="24"/>
          <w:szCs w:val="24"/>
        </w:rPr>
        <w:t xml:space="preserve">, е допустимо </w:t>
      </w:r>
      <w:r w:rsidRPr="00182276">
        <w:rPr>
          <w:rFonts w:ascii="Times New Roman" w:hAnsi="Times New Roman" w:cs="Times New Roman"/>
          <w:b/>
          <w:bCs/>
          <w:sz w:val="24"/>
          <w:szCs w:val="24"/>
        </w:rPr>
        <w:t>включване на нови асоциирани партньори</w:t>
      </w:r>
      <w:r w:rsidRPr="00182276">
        <w:rPr>
          <w:rFonts w:ascii="Times New Roman" w:hAnsi="Times New Roman" w:cs="Times New Roman"/>
          <w:sz w:val="24"/>
          <w:szCs w:val="24"/>
        </w:rPr>
        <w:t xml:space="preserve"> извън първоначално определените в одобрените комбинирани </w:t>
      </w:r>
      <w:bookmarkStart w:id="4" w:name="_Hlk237589169"/>
      <w:r w:rsidRPr="00182276">
        <w:rPr>
          <w:rFonts w:ascii="Times New Roman" w:hAnsi="Times New Roman" w:cs="Times New Roman"/>
          <w:sz w:val="24"/>
          <w:szCs w:val="24"/>
        </w:rPr>
        <w:t xml:space="preserve">концепции за ИТИ. </w:t>
      </w:r>
    </w:p>
    <w:p w14:paraId="21FD5B56" w14:textId="0FA5C75D" w:rsidR="007C40DB" w:rsidRDefault="007C40DB" w:rsidP="007C40DB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BCE632" w14:textId="0BEB8BEC" w:rsidR="00DB6AE1" w:rsidRDefault="00DB6AE1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bookmarkEnd w:id="4"/>
    <w:p w14:paraId="6972DB56" w14:textId="77777777" w:rsidR="00FD6CBF" w:rsidRDefault="00FD6CBF" w:rsidP="00FD6CBF">
      <w:pPr>
        <w:pStyle w:val="Heading2"/>
        <w:numPr>
          <w:ilvl w:val="0"/>
          <w:numId w:val="0"/>
        </w:numPr>
        <w:rPr>
          <w:szCs w:val="24"/>
          <w:lang w:val="bg-BG"/>
        </w:rPr>
      </w:pPr>
      <w:r w:rsidRPr="0081351A">
        <w:rPr>
          <w:szCs w:val="24"/>
          <w:lang w:val="bg-BG"/>
        </w:rPr>
        <w:t xml:space="preserve">ВЪПРОС </w:t>
      </w:r>
      <w:r>
        <w:rPr>
          <w:szCs w:val="24"/>
          <w:lang w:val="bg-BG"/>
        </w:rPr>
        <w:t>2</w:t>
      </w:r>
      <w:r w:rsidRPr="0081351A">
        <w:rPr>
          <w:szCs w:val="24"/>
          <w:lang w:val="bg-BG"/>
        </w:rPr>
        <w:t xml:space="preserve"> от </w:t>
      </w:r>
      <w:r>
        <w:rPr>
          <w:szCs w:val="24"/>
          <w:lang w:val="bg-BG"/>
        </w:rPr>
        <w:t>10</w:t>
      </w:r>
      <w:r w:rsidRPr="0081351A">
        <w:rPr>
          <w:szCs w:val="24"/>
          <w:lang w:val="bg-BG"/>
        </w:rPr>
        <w:t>.</w:t>
      </w:r>
      <w:r>
        <w:rPr>
          <w:szCs w:val="24"/>
          <w:lang w:val="bg-BG"/>
        </w:rPr>
        <w:t>08</w:t>
      </w:r>
      <w:r w:rsidRPr="0081351A">
        <w:rPr>
          <w:szCs w:val="24"/>
          <w:lang w:val="bg-BG"/>
        </w:rPr>
        <w:t>.202</w:t>
      </w:r>
      <w:r>
        <w:rPr>
          <w:szCs w:val="24"/>
          <w:lang w:val="bg-BG"/>
        </w:rPr>
        <w:t>6</w:t>
      </w:r>
      <w:r w:rsidRPr="0081351A">
        <w:rPr>
          <w:szCs w:val="24"/>
          <w:lang w:val="bg-BG"/>
        </w:rPr>
        <w:t xml:space="preserve"> г. (Q00</w:t>
      </w:r>
      <w:r>
        <w:rPr>
          <w:szCs w:val="24"/>
          <w:lang w:val="bg-BG"/>
        </w:rPr>
        <w:t>2</w:t>
      </w:r>
      <w:r w:rsidRPr="0081351A">
        <w:rPr>
          <w:szCs w:val="24"/>
          <w:lang w:val="bg-BG"/>
        </w:rPr>
        <w:t xml:space="preserve"> постъпил </w:t>
      </w:r>
      <w:r w:rsidRPr="00B96BA9">
        <w:rPr>
          <w:szCs w:val="24"/>
          <w:lang w:val="bg-BG"/>
        </w:rPr>
        <w:t>чрез ИСУН</w:t>
      </w:r>
      <w:r w:rsidRPr="0081351A">
        <w:rPr>
          <w:szCs w:val="24"/>
          <w:lang w:val="bg-BG"/>
        </w:rPr>
        <w:t>)</w:t>
      </w:r>
    </w:p>
    <w:p w14:paraId="76556960" w14:textId="77777777" w:rsidR="00FD6CBF" w:rsidRPr="00042CA5" w:rsidRDefault="00FD6CBF" w:rsidP="00FD6CBF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bookmarkStart w:id="5" w:name="_Hlk237254924"/>
      <w:r w:rsidRPr="00042CA5">
        <w:rPr>
          <w:rFonts w:ascii="Times New Roman" w:hAnsi="Times New Roman" w:cs="Times New Roman"/>
          <w:sz w:val="24"/>
          <w:szCs w:val="24"/>
          <w:lang w:eastAsia="en-GB"/>
        </w:rPr>
        <w:t xml:space="preserve">Съгласно условията за кандидатстване към Дейност 2. Обучения на учители и наставници за разширяване на обхвата и повишаване качеството на </w:t>
      </w:r>
      <w:proofErr w:type="spellStart"/>
      <w:r w:rsidRPr="00042CA5">
        <w:rPr>
          <w:rFonts w:ascii="Times New Roman" w:hAnsi="Times New Roman" w:cs="Times New Roman"/>
          <w:sz w:val="24"/>
          <w:szCs w:val="24"/>
          <w:lang w:eastAsia="en-GB"/>
        </w:rPr>
        <w:t>дуалната</w:t>
      </w:r>
      <w:proofErr w:type="spellEnd"/>
      <w:r w:rsidRPr="00042CA5">
        <w:rPr>
          <w:rFonts w:ascii="Times New Roman" w:hAnsi="Times New Roman" w:cs="Times New Roman"/>
          <w:sz w:val="24"/>
          <w:szCs w:val="24"/>
          <w:lang w:eastAsia="en-GB"/>
        </w:rPr>
        <w:t xml:space="preserve"> система на обучение, могат да бъдат включени и обучения на учители по професионална подготовка и учители-методици с присъждане на 1 квалификационен кредит. Къде в помощната таблица се залагат разходите за възнагражденията за лекторите с присъждане на 1 квалификационен кредит, тъй като в </w:t>
      </w:r>
      <w:proofErr w:type="spellStart"/>
      <w:r w:rsidRPr="00042CA5">
        <w:rPr>
          <w:rFonts w:ascii="Times New Roman" w:hAnsi="Times New Roman" w:cs="Times New Roman"/>
          <w:sz w:val="24"/>
          <w:szCs w:val="24"/>
          <w:lang w:eastAsia="en-GB"/>
        </w:rPr>
        <w:t>шийта</w:t>
      </w:r>
      <w:proofErr w:type="spellEnd"/>
      <w:r w:rsidRPr="00042CA5">
        <w:rPr>
          <w:rFonts w:ascii="Times New Roman" w:hAnsi="Times New Roman" w:cs="Times New Roman"/>
          <w:sz w:val="24"/>
          <w:szCs w:val="24"/>
          <w:lang w:eastAsia="en-GB"/>
        </w:rPr>
        <w:t xml:space="preserve"> за Дейност 2 виждаме само разходи за възнаграждения на лектори без присъждане на квалификационен кредит.</w:t>
      </w:r>
    </w:p>
    <w:p w14:paraId="522F85AF" w14:textId="77777777" w:rsidR="00FD6CBF" w:rsidRPr="00042CA5" w:rsidRDefault="00FD6CBF" w:rsidP="00FD6CB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42CA5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04287F2B" w14:textId="77A7046B" w:rsidR="00FD6CBF" w:rsidRDefault="00FD6CBF" w:rsidP="00FD6CBF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Както е посочено в т.14.2</w:t>
      </w:r>
      <w:r w:rsidRPr="000A50C2">
        <w:t xml:space="preserve"> </w:t>
      </w:r>
      <w:r w:rsidRPr="000A50C2">
        <w:rPr>
          <w:rFonts w:ascii="Times New Roman" w:hAnsi="Times New Roman" w:cs="Times New Roman"/>
          <w:color w:val="000000" w:themeColor="text1"/>
          <w:sz w:val="24"/>
          <w:szCs w:val="24"/>
        </w:rPr>
        <w:t>Допустими разходи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Условията за кандидатстване, единичният разход за възнаграждения на лектор при изпълнение на </w:t>
      </w:r>
      <w:r w:rsidRPr="00042CA5">
        <w:rPr>
          <w:rFonts w:ascii="Times New Roman" w:hAnsi="Times New Roman" w:cs="Times New Roman"/>
          <w:color w:val="000000" w:themeColor="text1"/>
          <w:sz w:val="24"/>
          <w:szCs w:val="24"/>
        </w:rPr>
        <w:t>Дейност 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00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42C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Обучения на учители и наставници за разширяване на обхвата и повишаване качеството на </w:t>
      </w:r>
      <w:proofErr w:type="spellStart"/>
      <w:r w:rsidRPr="00042CA5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042C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</w:t>
      </w:r>
      <w:r w:rsidR="00F00D9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о</w:t>
      </w:r>
      <w:r w:rsidRPr="00DC520B">
        <w:rPr>
          <w:rFonts w:ascii="Times New Roman" w:hAnsi="Times New Roman" w:cs="Times New Roman"/>
          <w:color w:val="000000" w:themeColor="text1"/>
          <w:sz w:val="24"/>
          <w:szCs w:val="24"/>
        </w:rPr>
        <w:t>рганизиране и провеждане на обучения на учители по професионална подготовка и учители-методици (с присъждане на 1 квалификационен кредит или без квалификационни кредити)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е определен в размер </w:t>
      </w:r>
      <w:r w:rsidRPr="000A50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на 17,50 евро за 1 отработен академичен час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20A33A03" w14:textId="77777777" w:rsidR="00FD6CBF" w:rsidRPr="000A50C2" w:rsidRDefault="00FD6CBF" w:rsidP="00FD6CBF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Размерът на единичния разход е един и същ независимо дали </w:t>
      </w:r>
      <w:r w:rsidRPr="00042CA5">
        <w:rPr>
          <w:rFonts w:ascii="Times New Roman" w:hAnsi="Times New Roman" w:cs="Times New Roman"/>
          <w:color w:val="000000" w:themeColor="text1"/>
          <w:sz w:val="24"/>
          <w:szCs w:val="24"/>
        </w:rPr>
        <w:t>обучения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та</w:t>
      </w:r>
      <w:r w:rsidRPr="00042C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учители по професионална подготовка и учители-методици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са с</w:t>
      </w:r>
      <w:r w:rsidRPr="00042C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присъждане на 1 квалификационен кредит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без квалификационни кредити</w:t>
      </w:r>
      <w:r w:rsidRPr="00042C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тази причина в помощната таблица не е предвиден отделен ред за </w:t>
      </w:r>
      <w:r w:rsidRPr="000A50C2">
        <w:rPr>
          <w:rFonts w:ascii="Times New Roman" w:hAnsi="Times New Roman" w:cs="Times New Roman"/>
          <w:color w:val="000000" w:themeColor="text1"/>
          <w:sz w:val="24"/>
          <w:szCs w:val="24"/>
        </w:rPr>
        <w:t>възнаграждения на лектори при обучения с присъждане на квалификационен кредит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0A50C2">
        <w:rPr>
          <w:rFonts w:ascii="Times New Roman" w:hAnsi="Times New Roman" w:cs="Times New Roman"/>
          <w:color w:val="000000" w:themeColor="text1"/>
          <w:sz w:val="24"/>
          <w:szCs w:val="24"/>
        </w:rPr>
        <w:t>Разходите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A50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следва да бъдат планирани в бюджетния ред </w:t>
      </w:r>
      <w:r w:rsidRPr="000A50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за възнаграждения на лектор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и</w:t>
      </w:r>
      <w:r w:rsidRPr="000A50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601943">
        <w:rPr>
          <w:rFonts w:ascii="Times New Roman" w:hAnsi="Times New Roman" w:cs="Times New Roman"/>
          <w:color w:val="000000" w:themeColor="text1"/>
          <w:sz w:val="24"/>
          <w:szCs w:val="24"/>
        </w:rPr>
        <w:t>за провеждане на обучения на учители по професионална подготовка и учители-методици</w:t>
      </w:r>
      <w:r w:rsidRPr="000A50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по Дейност 2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 w:rsidRPr="00344D73">
        <w:rPr>
          <w:rFonts w:ascii="Times New Roman" w:hAnsi="Times New Roman" w:cs="Times New Roman"/>
          <w:color w:val="000000" w:themeColor="text1"/>
          <w:sz w:val="24"/>
          <w:szCs w:val="24"/>
        </w:rPr>
        <w:t>като се попълва клетката за брой часове.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планиране на разходите с</w:t>
      </w:r>
      <w:r w:rsidRPr="000A50C2">
        <w:rPr>
          <w:rFonts w:ascii="Times New Roman" w:eastAsia="Times New Roman" w:hAnsi="Times New Roman" w:cs="Times New Roman"/>
          <w:sz w:val="24"/>
          <w:szCs w:val="24"/>
          <w:lang w:eastAsia="bg-BG"/>
        </w:rPr>
        <w:t>ледва да се има предвид, че продължителността на обученията е различна:</w:t>
      </w:r>
    </w:p>
    <w:p w14:paraId="30F55112" w14:textId="77777777" w:rsidR="00FD6CBF" w:rsidRPr="000A50C2" w:rsidRDefault="00FD6CBF" w:rsidP="00FD6CBF">
      <w:pPr>
        <w:numPr>
          <w:ilvl w:val="0"/>
          <w:numId w:val="28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A50C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 обучение с присъждане на </w:t>
      </w:r>
      <w:r w:rsidRPr="000A50C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 квалификационен кредит</w:t>
      </w:r>
      <w:r w:rsidRPr="000A50C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продължителността следва да бъде </w:t>
      </w:r>
      <w:r w:rsidRPr="000A50C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16 академични часа</w:t>
      </w:r>
      <w:r w:rsidRPr="000A50C2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4E33DA0F" w14:textId="77777777" w:rsidR="00FD6CBF" w:rsidRPr="00574686" w:rsidRDefault="00FD6CBF" w:rsidP="00FD6CBF">
      <w:pPr>
        <w:pStyle w:val="ListParagraph"/>
        <w:numPr>
          <w:ilvl w:val="0"/>
          <w:numId w:val="29"/>
        </w:num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7468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 обучение </w:t>
      </w:r>
      <w:r w:rsidRPr="0057468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без присъждане на квалификационен кредит</w:t>
      </w:r>
      <w:r w:rsidRPr="0057468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продължителността следва да бъде </w:t>
      </w:r>
      <w:r w:rsidRPr="0057468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 24 академични часа (3 дни)</w:t>
      </w:r>
      <w:r w:rsidRPr="0057468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като най-малко </w:t>
      </w:r>
      <w:r w:rsidRPr="0057468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8 академични часа</w:t>
      </w:r>
      <w:r w:rsidRPr="0057468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следва да бъдат предвидени за практическо обучение (стажуване) в партниращи предприятия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bookmarkEnd w:id="5"/>
    <w:p w14:paraId="2B648926" w14:textId="77777777" w:rsidR="00FD6CBF" w:rsidRDefault="00FD6CBF" w:rsidP="00FD6CBF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EE47CD" w14:textId="77777777" w:rsidR="00FD6CBF" w:rsidRDefault="00FD6CBF" w:rsidP="00FD6CBF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66639EAB" w14:textId="77777777" w:rsidR="00182276" w:rsidRPr="00182276" w:rsidRDefault="00182276" w:rsidP="00FD6CBF">
      <w:pPr>
        <w:spacing w:after="120" w:line="240" w:lineRule="auto"/>
        <w:jc w:val="both"/>
      </w:pPr>
    </w:p>
    <w:sectPr w:rsidR="00182276" w:rsidRPr="00182276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64CA1" w14:textId="77777777" w:rsidR="00E9582E" w:rsidRDefault="00E9582E" w:rsidP="004B4516">
      <w:pPr>
        <w:spacing w:after="0" w:line="240" w:lineRule="auto"/>
      </w:pPr>
      <w:r>
        <w:separator/>
      </w:r>
    </w:p>
  </w:endnote>
  <w:endnote w:type="continuationSeparator" w:id="0">
    <w:p w14:paraId="03F67B84" w14:textId="77777777" w:rsidR="00E9582E" w:rsidRDefault="00E9582E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8BEB9" w14:textId="77777777" w:rsidR="00E9582E" w:rsidRDefault="00E9582E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1B0E8F3A" w14:textId="77777777" w:rsidR="00E9582E" w:rsidRDefault="00E9582E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6F6204"/>
    <w:multiLevelType w:val="hybridMultilevel"/>
    <w:tmpl w:val="2006F6F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8025BD"/>
    <w:multiLevelType w:val="multilevel"/>
    <w:tmpl w:val="DE586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B56080"/>
    <w:multiLevelType w:val="hybridMultilevel"/>
    <w:tmpl w:val="374EFCCA"/>
    <w:lvl w:ilvl="0" w:tplc="E64EE41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8"/>
  </w:num>
  <w:num w:numId="2">
    <w:abstractNumId w:val="7"/>
  </w:num>
  <w:num w:numId="3">
    <w:abstractNumId w:val="23"/>
  </w:num>
  <w:num w:numId="4">
    <w:abstractNumId w:val="12"/>
  </w:num>
  <w:num w:numId="5">
    <w:abstractNumId w:val="13"/>
  </w:num>
  <w:num w:numId="6">
    <w:abstractNumId w:val="2"/>
  </w:num>
  <w:num w:numId="7">
    <w:abstractNumId w:val="6"/>
  </w:num>
  <w:num w:numId="8">
    <w:abstractNumId w:val="14"/>
  </w:num>
  <w:num w:numId="9">
    <w:abstractNumId w:val="1"/>
  </w:num>
  <w:num w:numId="10">
    <w:abstractNumId w:val="5"/>
  </w:num>
  <w:num w:numId="11">
    <w:abstractNumId w:val="0"/>
  </w:num>
  <w:num w:numId="12">
    <w:abstractNumId w:val="27"/>
  </w:num>
  <w:num w:numId="13">
    <w:abstractNumId w:val="19"/>
  </w:num>
  <w:num w:numId="14">
    <w:abstractNumId w:val="15"/>
  </w:num>
  <w:num w:numId="15">
    <w:abstractNumId w:val="10"/>
  </w:num>
  <w:num w:numId="16">
    <w:abstractNumId w:val="4"/>
  </w:num>
  <w:num w:numId="17">
    <w:abstractNumId w:val="9"/>
  </w:num>
  <w:num w:numId="18">
    <w:abstractNumId w:val="22"/>
  </w:num>
  <w:num w:numId="19">
    <w:abstractNumId w:val="16"/>
  </w:num>
  <w:num w:numId="20">
    <w:abstractNumId w:val="21"/>
  </w:num>
  <w:num w:numId="21">
    <w:abstractNumId w:val="26"/>
  </w:num>
  <w:num w:numId="22">
    <w:abstractNumId w:val="25"/>
  </w:num>
  <w:num w:numId="23">
    <w:abstractNumId w:val="3"/>
  </w:num>
  <w:num w:numId="24">
    <w:abstractNumId w:val="17"/>
  </w:num>
  <w:num w:numId="25">
    <w:abstractNumId w:val="24"/>
  </w:num>
  <w:num w:numId="26">
    <w:abstractNumId w:val="20"/>
  </w:num>
  <w:num w:numId="27">
    <w:abstractNumId w:val="22"/>
  </w:num>
  <w:num w:numId="28">
    <w:abstractNumId w:val="11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24C45"/>
    <w:rsid w:val="00032FD7"/>
    <w:rsid w:val="0004198A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45B1"/>
    <w:rsid w:val="000E6589"/>
    <w:rsid w:val="000F1766"/>
    <w:rsid w:val="000F3F89"/>
    <w:rsid w:val="000F729D"/>
    <w:rsid w:val="00106331"/>
    <w:rsid w:val="00106DF8"/>
    <w:rsid w:val="001071D7"/>
    <w:rsid w:val="00112DF3"/>
    <w:rsid w:val="00121862"/>
    <w:rsid w:val="00121B9A"/>
    <w:rsid w:val="00133793"/>
    <w:rsid w:val="00133C80"/>
    <w:rsid w:val="001366CE"/>
    <w:rsid w:val="00137C0D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54AD"/>
    <w:rsid w:val="001567AF"/>
    <w:rsid w:val="00156D9C"/>
    <w:rsid w:val="00160917"/>
    <w:rsid w:val="00164D09"/>
    <w:rsid w:val="00182276"/>
    <w:rsid w:val="00193321"/>
    <w:rsid w:val="001A3CA9"/>
    <w:rsid w:val="001A5938"/>
    <w:rsid w:val="001B387A"/>
    <w:rsid w:val="001B3AC2"/>
    <w:rsid w:val="001C0424"/>
    <w:rsid w:val="001C1580"/>
    <w:rsid w:val="001C371C"/>
    <w:rsid w:val="001C5635"/>
    <w:rsid w:val="001C7219"/>
    <w:rsid w:val="001D1273"/>
    <w:rsid w:val="001D25D8"/>
    <w:rsid w:val="001D3A0C"/>
    <w:rsid w:val="001D3D1D"/>
    <w:rsid w:val="001D6E8A"/>
    <w:rsid w:val="001E0028"/>
    <w:rsid w:val="001E4DF9"/>
    <w:rsid w:val="001E54E3"/>
    <w:rsid w:val="001E5C15"/>
    <w:rsid w:val="001E761B"/>
    <w:rsid w:val="001F0057"/>
    <w:rsid w:val="001F21C2"/>
    <w:rsid w:val="001F2EAB"/>
    <w:rsid w:val="001F6CBA"/>
    <w:rsid w:val="00202383"/>
    <w:rsid w:val="002036B7"/>
    <w:rsid w:val="0021028A"/>
    <w:rsid w:val="00211B6E"/>
    <w:rsid w:val="002203F8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82922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C2FAB"/>
    <w:rsid w:val="002D3D1C"/>
    <w:rsid w:val="002D736F"/>
    <w:rsid w:val="002E3B2A"/>
    <w:rsid w:val="002F613D"/>
    <w:rsid w:val="00323DC1"/>
    <w:rsid w:val="00334E49"/>
    <w:rsid w:val="00337E67"/>
    <w:rsid w:val="00345E6E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3A64"/>
    <w:rsid w:val="00397406"/>
    <w:rsid w:val="003A2F8C"/>
    <w:rsid w:val="003B22F5"/>
    <w:rsid w:val="003B6A1B"/>
    <w:rsid w:val="003C4603"/>
    <w:rsid w:val="003D11F9"/>
    <w:rsid w:val="003D458C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0E78"/>
    <w:rsid w:val="004513ED"/>
    <w:rsid w:val="00452B58"/>
    <w:rsid w:val="00454C47"/>
    <w:rsid w:val="004621B6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D7879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34AFE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951AE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7ACF"/>
    <w:rsid w:val="00672941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C0362"/>
    <w:rsid w:val="006C6EC1"/>
    <w:rsid w:val="006D3F9F"/>
    <w:rsid w:val="006E2AA8"/>
    <w:rsid w:val="006E4D05"/>
    <w:rsid w:val="006F2AEC"/>
    <w:rsid w:val="006F393E"/>
    <w:rsid w:val="006F3D4F"/>
    <w:rsid w:val="006F566C"/>
    <w:rsid w:val="006F7FA3"/>
    <w:rsid w:val="00705121"/>
    <w:rsid w:val="00705F80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67B44"/>
    <w:rsid w:val="00770B45"/>
    <w:rsid w:val="0077158B"/>
    <w:rsid w:val="00771B0C"/>
    <w:rsid w:val="0077365A"/>
    <w:rsid w:val="00774564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0DB"/>
    <w:rsid w:val="007C4665"/>
    <w:rsid w:val="007C4D1F"/>
    <w:rsid w:val="007C6F0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37C7"/>
    <w:rsid w:val="008059AC"/>
    <w:rsid w:val="00805DF2"/>
    <w:rsid w:val="0080643D"/>
    <w:rsid w:val="00810C56"/>
    <w:rsid w:val="00825C1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59EE"/>
    <w:rsid w:val="0089696F"/>
    <w:rsid w:val="008B03A7"/>
    <w:rsid w:val="008B489F"/>
    <w:rsid w:val="008B761B"/>
    <w:rsid w:val="008B778E"/>
    <w:rsid w:val="008C4C97"/>
    <w:rsid w:val="008C707B"/>
    <w:rsid w:val="008D1750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7145D"/>
    <w:rsid w:val="00975DEF"/>
    <w:rsid w:val="00981294"/>
    <w:rsid w:val="00982B84"/>
    <w:rsid w:val="00983E60"/>
    <w:rsid w:val="00994F30"/>
    <w:rsid w:val="009A0FDF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9F6DEF"/>
    <w:rsid w:val="00A012F2"/>
    <w:rsid w:val="00A014C8"/>
    <w:rsid w:val="00A01B3E"/>
    <w:rsid w:val="00A05817"/>
    <w:rsid w:val="00A102A6"/>
    <w:rsid w:val="00A11711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5039"/>
    <w:rsid w:val="00AD6071"/>
    <w:rsid w:val="00AD6A43"/>
    <w:rsid w:val="00AD7C69"/>
    <w:rsid w:val="00AE2895"/>
    <w:rsid w:val="00AF4334"/>
    <w:rsid w:val="00AF6D05"/>
    <w:rsid w:val="00AF6FCE"/>
    <w:rsid w:val="00AF73D7"/>
    <w:rsid w:val="00B00BBF"/>
    <w:rsid w:val="00B14AFF"/>
    <w:rsid w:val="00B23E93"/>
    <w:rsid w:val="00B31FA7"/>
    <w:rsid w:val="00B34F47"/>
    <w:rsid w:val="00B40E0B"/>
    <w:rsid w:val="00B434D2"/>
    <w:rsid w:val="00B55EC0"/>
    <w:rsid w:val="00B56ABD"/>
    <w:rsid w:val="00B61FBD"/>
    <w:rsid w:val="00B66F32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0EE9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1FA7"/>
    <w:rsid w:val="00BE55A5"/>
    <w:rsid w:val="00BF57B4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273D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2869"/>
    <w:rsid w:val="00CA33C7"/>
    <w:rsid w:val="00CB03A1"/>
    <w:rsid w:val="00CB7999"/>
    <w:rsid w:val="00CD3D82"/>
    <w:rsid w:val="00CF509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0FEA"/>
    <w:rsid w:val="00D61C45"/>
    <w:rsid w:val="00D62217"/>
    <w:rsid w:val="00D70E8A"/>
    <w:rsid w:val="00D8042C"/>
    <w:rsid w:val="00D90EF2"/>
    <w:rsid w:val="00D92B44"/>
    <w:rsid w:val="00D92EB7"/>
    <w:rsid w:val="00D93D72"/>
    <w:rsid w:val="00D9557C"/>
    <w:rsid w:val="00DA24F9"/>
    <w:rsid w:val="00DA2589"/>
    <w:rsid w:val="00DA2852"/>
    <w:rsid w:val="00DB6AE1"/>
    <w:rsid w:val="00DC3250"/>
    <w:rsid w:val="00DC62B6"/>
    <w:rsid w:val="00DD03C4"/>
    <w:rsid w:val="00DE3056"/>
    <w:rsid w:val="00DF4CB5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66A2"/>
    <w:rsid w:val="00E87404"/>
    <w:rsid w:val="00E875EC"/>
    <w:rsid w:val="00E90A81"/>
    <w:rsid w:val="00E9145C"/>
    <w:rsid w:val="00E9292E"/>
    <w:rsid w:val="00E93AA8"/>
    <w:rsid w:val="00E94ADE"/>
    <w:rsid w:val="00E9582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E1ADF"/>
    <w:rsid w:val="00EF3130"/>
    <w:rsid w:val="00F000B7"/>
    <w:rsid w:val="00F001FE"/>
    <w:rsid w:val="00F00D91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56DD3"/>
    <w:rsid w:val="00F61C10"/>
    <w:rsid w:val="00F658D8"/>
    <w:rsid w:val="00F77C43"/>
    <w:rsid w:val="00F802C5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6CBF"/>
    <w:rsid w:val="00FD7BA2"/>
    <w:rsid w:val="00FE3089"/>
    <w:rsid w:val="00FE3AF0"/>
    <w:rsid w:val="00FE5D68"/>
    <w:rsid w:val="00FE7000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vSgmgwzUWKh0+G/EGODbKnzo6I/R9Lm9WRRV5flzBxo=</DigestValue>
    </Reference>
    <Reference Type="http://www.w3.org/2000/09/xmldsig#Object" URI="#idOfficeObject">
      <DigestMethod Algorithm="http://www.w3.org/2001/04/xmlenc#sha256"/>
      <DigestValue>2zuw8Oa/Hrj+Guz8weup5GcmAM+Z2r2yNLuwzH3Q0r4=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PV83Ow0hYMK7n6Abtrzli2vZwNBMCX2ytLWJ4+Eofs4=</DigestValue>
    </Reference>
    <Reference Type="http://www.w3.org/2000/09/xmldsig#Object" URI="#idValidSigLnImg">
      <DigestMethod Algorithm="http://www.w3.org/2001/04/xmlenc#sha256"/>
      <DigestValue>ns8komt3CjTNPr5Ia5mIllAtr0iMUw8iHt/y0o5fWms=</DigestValue>
    </Reference>
    <Reference Type="http://www.w3.org/2000/09/xmldsig#Object" URI="#idInvalidSigLnImg">
      <DigestMethod Algorithm="http://www.w3.org/2001/04/xmlenc#sha256"/>
      <DigestValue>KMpmpddBKjpDITl1W6logbi6haXlPrRoxdj0B4uS8sg=</DigestValue>
    </Reference>
  </SignedInfo>
  <SignatureValue>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</SignatureValue>
  <KeyInfo>
    <X509Data>
      <X509Certificate>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x89jAfrWB5hbs66Y7u+XD9sVtdACc7PnR/99ubOBCT8=</DigestValue>
      </Reference>
      <Reference URI="/word/endnotes.xml?ContentType=application/vnd.openxmlformats-officedocument.wordprocessingml.endnotes+xml">
        <DigestMethod Algorithm="http://www.w3.org/2001/04/xmlenc#sha256"/>
        <DigestValue>u9dRmUFLpE9zJ/odmUGs82hmnpm4dV/GZnf3Cb+T5z8=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wg7S+zTPQEeNck8AF7Xrj1xrhPYOjduKVWTQtJp34ZQ=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m6hEPAcuQ059ryH8CPRQ0BGoog5hOLjLmentD526K24=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Coa4akxjUYZQ+7MEmENDhDfRVyTLbGGKh3U08t+XN7M=</DigestValue>
      </Reference>
      <Reference URI="/word/settings.xml?ContentType=application/vnd.openxmlformats-officedocument.wordprocessingml.settings+xml">
        <DigestMethod Algorithm="http://www.w3.org/2001/04/xmlenc#sha256"/>
        <DigestValue>tro1bVdep40okFJXWjIYyTypmNNu+WUoRM9gzz6mEa0=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PDK451ob6mL75szqBmt9Fjeei8qegmx5Twskzcer8Ho=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2026-08-17T07:45:46Z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оправ. с РД10-18/10.08.26 г.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2026-08-17T07:45:46Z</xd:SigningTime>
          <xd:SigningCertificate>
            <xd:Cert>
              <xd:CertDigest>
                <DigestMethod Algorithm="http://www.w3.org/2001/04/xmlenc#sha256"/>
                <DigestValue>C6iXj5wPCGcS2rgPLPYxeRX3D+tt+aw/lFsB43LVCU0=</DigestValue>
              </xd:CertDigest>
              <xd:IssuerSerial>
                <X509IssuerName>C=BG, L=Sofia, O=Information Services JSC, OID.2.5.4.97=NTRBG-831641791, CN=StampIT Global Qualified CA</X509IssuerName>
                <X509SerialNumber>328884172080882153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b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SOOSU98AAAAAAAAAAAAAAMhe4pT9fwAAAAAAAAAAAAAJAAAAAAAAAAAAMEHIAgAAFBCeFv1/AAAAAAAAAAAAAAAAAAAAAAAACQryh9RSAADI5JJT3wAAAFCp90vIAgAAkM43OMgCAACQ0nEwyAIAAPDlklMAAAAA8P9hMMgCAAAHAAAAAAAAAAAAAAAAAAAALOWSU98AAABp5ZJT3wAAAGFEuJT9fwAAAAAAAAAAAADgX4EqAAAAAAAAAAAAAAAAAAAAAAAAAACQ0nEwyAIAALvrvJT9fwAA0OSSU98AAABp5ZJT3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A9AFv1/AACw3UwsyAIAAAIAAAAAAAAAyF7ilP1/AAAAAAAAAAAAABH8shX9fwAA8EqJS8gCAADcNFMX/X8AAAAAAAAAAAAAAAAAAAAAAABZk/KH1FIAAAAArRX9fwAAAAAAAAAAAADg////AAAAAJDScTDIAgAA2H6SUwAAAAAAAAAAAAAAAAYAAAAAAAAAAAAAAAAAAAD8fZJT3wAAADl+klPfAAAAYUS4lP1/AAA4rmpLyAIAAAB9klMAAAAAOK5qS8gCAADArjhLyAIAAJDScTDIAgAAu+u8lP1/AACgfZJT3wAAADl+klPfAAAAAAAAAAAAAAAAAAAA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0AAAARwAAACkAAAAzAAAAzA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MQ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LUAAAB8AAAACQAAAHAAAACtAAAADQAAACEA8AAAAAAAAAAAAAAAgD8AAAAAAAAAAAAAgD8AAAAAAAAAAAAAAAAAAAAAAAAAAAAAAAAAAAAAAAAAACUAAAAMAAAAAAAAgCgAAAAMAAAABQAAACUAAAAMAAAAAQAAABgAAAAMAAAAAAAAAB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==</Object>
  <Object Id="idInvalidSigLnImg">AQAAAGwAAAAAAAAAAAAAAP8AAAB/AAAAAAAAAAAAAAAAGQAAgAwAACBFTUYAAAEA2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EsX/X8AAABASxf9fwAAyF7ilP1/AAAAAAAAAAAAANENnhb9fwAAAHKalv1/AACc2C8X/X8AAAAAAAAAAAAAAAAAAAAAAAB5SPKH1FIAAKEQnhb9fwAABAAAAAAAAAD1////AAAAAJDScTDIAgAA+KOSUwAAAAAAAAAAAAAAAAkAAAAAAAAAAAAAAAAAAAAco5JT3wAAAFmjklPfAAAAYUS4lP1/AAAAAJiW/X8AAAAAAAAAAAAAAAAAAMgCAAABAAAAAAAAAJDScTDIAgAAu+u8lP1/AADAopJT3wAAAFmjklPf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I45JT3wAAAAAAAAAAAAAAyF7ilP1/AAAAAAAAAAAAAAkAAAAAAAAAAAAwQcgCAAAUEJ4W/X8AAAAAAAAAAAAAAAAAAAAAAAAJCvKH1FIAAMjkklPfAAAAUKn3S8gCAACQzjc4yAIAAJDScTDIAgAA8OWSUwAAAADw/2EwyAIAAAcAAAAAAAAAAAAAAAAAAAAs5ZJT3wAAAGnlklPfAAAAYUS4lP1/AAAAAAAAAAAAAOBfgSoAAAAAAAAAAAAAAAAAAAAAAAAAAJDScTDIAgAAu+u8lP1/AADQ5JJT3wAAAGnlklPf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0AW/X8AALDdTCzIAgAAAgAAAAAAAADIXuKU/X8AAAAAAAAAAAAAEfyyFf1/AADwSolLyAIAANw0Uxf9fwAAAAAAAAAAAAAAAAAAAAAAAFmT8ofUUgAAAACtFf1/AAAAAAAAAAAAAOD///8AAAAAkNJxMMgCAADYfpJTAAAAAAAAAAAAAAAABgAAAAAAAAAAAAAAAAAAAPx9klPfAAAAOX6SU98AAABhRLiU/X8AADiuakvIAgAAAH2SUwAAAAA4rmpLyAIAAMCuOEvIAgAAkNJxMMgCAAC767yU/X8AAKB9klPfAAAAOX6SU98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QAAABHAAAAKQAAADMAAADM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Irena Dankova</cp:lastModifiedBy>
  <cp:revision>4</cp:revision>
  <dcterms:created xsi:type="dcterms:W3CDTF">2026-08-13T13:03:00Z</dcterms:created>
  <dcterms:modified xsi:type="dcterms:W3CDTF">2026-08-14T05:41:00Z</dcterms:modified>
</cp:coreProperties>
</file>