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EE3F9C" w:rsidP="00534AFE">
      <w:pPr>
        <w:spacing w:after="120"/>
        <w:ind w:left="4248" w:firstLine="708"/>
        <w:jc w:val="both"/>
        <w:rPr>
          <w:rFonts w:cs="Times New Roman"/>
          <w:b/>
          <w:bCs/>
          <w:szCs w:val="24"/>
        </w:rPr>
      </w:pPr>
      <w:bookmarkStart w:id="1" w:name="_Hlk117864689"/>
      <w:r>
        <w:rPr>
          <w:b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1pt;height:100.1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1F22A2A2" w14:textId="77777777" w:rsidR="00981294" w:rsidRDefault="008F7BFB" w:rsidP="00534AFE">
      <w:pPr>
        <w:spacing w:after="120"/>
        <w:jc w:val="center"/>
        <w:rPr>
          <w:rFonts w:cs="Times New Roman"/>
          <w:b/>
          <w:bCs/>
          <w:szCs w:val="24"/>
        </w:rPr>
      </w:pPr>
      <w:r w:rsidRPr="0021028A">
        <w:rPr>
          <w:rFonts w:cs="Times New Roman"/>
          <w:b/>
          <w:bCs/>
          <w:szCs w:val="24"/>
        </w:rPr>
        <w:t>ВЪПРОСИ И ОТГОВОРИ</w:t>
      </w:r>
    </w:p>
    <w:p w14:paraId="30316679" w14:textId="65D82C86" w:rsidR="00DC3250" w:rsidRPr="00B0638E" w:rsidRDefault="004D7879" w:rsidP="00534AFE">
      <w:pPr>
        <w:spacing w:after="120"/>
        <w:jc w:val="center"/>
        <w:rPr>
          <w:rFonts w:cs="Times New Roman"/>
          <w:b/>
          <w:bCs/>
          <w:szCs w:val="24"/>
        </w:rPr>
      </w:pPr>
      <w:r w:rsidRPr="00466AF8">
        <w:rPr>
          <w:rFonts w:cs="Times New Roman"/>
          <w:b/>
          <w:bCs/>
          <w:szCs w:val="24"/>
        </w:rPr>
        <w:t xml:space="preserve">ПО ПРОЦЕДУРА </w:t>
      </w:r>
      <w:r>
        <w:rPr>
          <w:rFonts w:cs="Times New Roman"/>
          <w:b/>
          <w:bCs/>
          <w:szCs w:val="24"/>
        </w:rPr>
        <w:t>З</w:t>
      </w:r>
      <w:r w:rsidR="00E9145C">
        <w:rPr>
          <w:rFonts w:cs="Times New Roman"/>
          <w:b/>
          <w:bCs/>
          <w:szCs w:val="24"/>
        </w:rPr>
        <w:t>А</w:t>
      </w:r>
      <w:r>
        <w:rPr>
          <w:rFonts w:cs="Times New Roman"/>
          <w:b/>
          <w:bCs/>
          <w:szCs w:val="24"/>
        </w:rPr>
        <w:t xml:space="preserve"> </w:t>
      </w:r>
      <w:r w:rsidRPr="00750C3D">
        <w:rPr>
          <w:rFonts w:cs="Times New Roman"/>
          <w:b/>
          <w:bCs/>
          <w:szCs w:val="24"/>
        </w:rPr>
        <w:t xml:space="preserve">ПРЕДОСТАВЯНЕ НА БЕЗВЪЗМЕЗДНА ФИНАНСОВА ПОМОЩ </w:t>
      </w:r>
      <w:r w:rsidR="00E9145C">
        <w:rPr>
          <w:rFonts w:cs="Times New Roman"/>
          <w:b/>
          <w:bCs/>
          <w:szCs w:val="24"/>
        </w:rPr>
        <w:t xml:space="preserve">ЧРЕЗ ПОДБОР НА ПРОЕКТНИ ПРЕДЛОЖЕНИЯ </w:t>
      </w:r>
      <w:r w:rsidR="00C05606" w:rsidRPr="00C05606">
        <w:rPr>
          <w:rFonts w:cs="Times New Roman"/>
          <w:b/>
          <w:bCs/>
          <w:szCs w:val="24"/>
        </w:rPr>
        <w:t>BG05SFPR001-2.00</w:t>
      </w:r>
      <w:r w:rsidR="00D62753">
        <w:rPr>
          <w:rFonts w:cs="Times New Roman"/>
          <w:b/>
          <w:bCs/>
          <w:szCs w:val="24"/>
        </w:rPr>
        <w:t>5</w:t>
      </w:r>
      <w:r w:rsidR="00C05606" w:rsidRPr="00C05606">
        <w:rPr>
          <w:rFonts w:cs="Times New Roman"/>
          <w:b/>
          <w:bCs/>
          <w:szCs w:val="24"/>
        </w:rPr>
        <w:t xml:space="preserve"> „</w:t>
      </w:r>
      <w:r w:rsidR="00C05606" w:rsidRPr="00B0638E">
        <w:rPr>
          <w:rFonts w:cs="Times New Roman"/>
          <w:b/>
          <w:bCs/>
          <w:szCs w:val="24"/>
        </w:rPr>
        <w:t>ПОДКРЕПА ЗА УЧЕНИЦИ С ТАЛАНТИ</w:t>
      </w:r>
      <w:r w:rsidR="00D62753">
        <w:rPr>
          <w:rFonts w:cs="Times New Roman"/>
          <w:b/>
          <w:bCs/>
          <w:szCs w:val="24"/>
        </w:rPr>
        <w:t>-2</w:t>
      </w:r>
      <w:r w:rsidR="00C05606" w:rsidRPr="00B0638E">
        <w:rPr>
          <w:rFonts w:cs="Times New Roman"/>
          <w:b/>
          <w:bCs/>
          <w:szCs w:val="24"/>
        </w:rPr>
        <w:t>“</w:t>
      </w:r>
    </w:p>
    <w:p w14:paraId="6185A756" w14:textId="09355284" w:rsidR="008F7BFB" w:rsidRDefault="00084A88" w:rsidP="00534AFE">
      <w:pPr>
        <w:spacing w:after="12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к</w:t>
      </w:r>
      <w:r w:rsidR="008F7BFB" w:rsidRPr="00B0638E">
        <w:rPr>
          <w:rFonts w:cs="Times New Roman"/>
          <w:b/>
          <w:bCs/>
          <w:szCs w:val="24"/>
        </w:rPr>
        <w:t>ъм</w:t>
      </w:r>
      <w:r>
        <w:rPr>
          <w:rFonts w:cs="Times New Roman"/>
          <w:b/>
          <w:bCs/>
          <w:szCs w:val="24"/>
        </w:rPr>
        <w:t xml:space="preserve"> 0</w:t>
      </w:r>
      <w:r w:rsidR="00A9450E">
        <w:rPr>
          <w:rFonts w:cs="Times New Roman"/>
          <w:b/>
          <w:bCs/>
          <w:szCs w:val="24"/>
        </w:rPr>
        <w:t>8</w:t>
      </w:r>
      <w:r w:rsidR="00D62753">
        <w:rPr>
          <w:rFonts w:cs="Times New Roman"/>
          <w:b/>
          <w:bCs/>
          <w:szCs w:val="24"/>
        </w:rPr>
        <w:t>.06</w:t>
      </w:r>
      <w:r w:rsidR="008F7BFB" w:rsidRPr="00B0638E">
        <w:rPr>
          <w:rFonts w:cs="Times New Roman"/>
          <w:b/>
          <w:bCs/>
          <w:szCs w:val="24"/>
          <w:lang w:val="en-US"/>
        </w:rPr>
        <w:t>.202</w:t>
      </w:r>
      <w:r>
        <w:rPr>
          <w:rFonts w:cs="Times New Roman"/>
          <w:b/>
          <w:bCs/>
          <w:szCs w:val="24"/>
        </w:rPr>
        <w:t>6</w:t>
      </w:r>
      <w:r w:rsidR="008F7BFB" w:rsidRPr="00B0638E">
        <w:rPr>
          <w:rFonts w:cs="Times New Roman"/>
          <w:b/>
          <w:bCs/>
          <w:szCs w:val="24"/>
          <w:lang w:val="en-US"/>
        </w:rPr>
        <w:t xml:space="preserve"> </w:t>
      </w:r>
      <w:r w:rsidR="008F7BFB" w:rsidRPr="00B0638E">
        <w:rPr>
          <w:rFonts w:cs="Times New Roman"/>
          <w:b/>
          <w:bCs/>
          <w:szCs w:val="24"/>
        </w:rPr>
        <w:t>г.</w:t>
      </w:r>
    </w:p>
    <w:p w14:paraId="446CD432" w14:textId="51F1CEDE" w:rsidR="008F7BFB" w:rsidRDefault="008F7BFB" w:rsidP="00E9145C">
      <w:pPr>
        <w:spacing w:after="0"/>
        <w:jc w:val="both"/>
        <w:rPr>
          <w:rFonts w:cs="Times New Roman"/>
          <w:b/>
          <w:bCs/>
          <w:szCs w:val="24"/>
          <w:lang w:val="en-US"/>
        </w:rPr>
      </w:pPr>
    </w:p>
    <w:p w14:paraId="4499E8F3" w14:textId="77777777" w:rsidR="002A5EA6" w:rsidRPr="00757988" w:rsidRDefault="002A5EA6" w:rsidP="00E9145C">
      <w:pPr>
        <w:spacing w:after="0"/>
        <w:jc w:val="both"/>
        <w:rPr>
          <w:rFonts w:cs="Times New Roman"/>
          <w:b/>
          <w:bCs/>
          <w:szCs w:val="24"/>
          <w:lang w:val="en-US"/>
        </w:rPr>
      </w:pPr>
    </w:p>
    <w:p w14:paraId="653168CF" w14:textId="35BDD51D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bookmarkStart w:id="2" w:name="_Hlk200618891"/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D62753">
        <w:rPr>
          <w:lang w:val="bg-BG"/>
        </w:rPr>
        <w:t>28</w:t>
      </w:r>
      <w:r w:rsidR="004A725D" w:rsidRPr="004A725D">
        <w:rPr>
          <w:lang w:val="bg-BG"/>
        </w:rPr>
        <w:t>.</w:t>
      </w:r>
      <w:r w:rsidR="00E9145C">
        <w:rPr>
          <w:lang w:val="bg-BG"/>
        </w:rPr>
        <w:t>0</w:t>
      </w:r>
      <w:r w:rsidR="00D62753">
        <w:rPr>
          <w:lang w:val="bg-BG"/>
        </w:rPr>
        <w:t>5</w:t>
      </w:r>
      <w:r w:rsidR="004A725D" w:rsidRPr="004A725D">
        <w:rPr>
          <w:lang w:val="bg-BG"/>
        </w:rPr>
        <w:t>.202</w:t>
      </w:r>
      <w:r w:rsidR="00D62753">
        <w:rPr>
          <w:lang w:val="bg-BG"/>
        </w:rPr>
        <w:t>6</w:t>
      </w:r>
      <w:r w:rsidR="004A725D" w:rsidRPr="004A725D">
        <w:rPr>
          <w:lang w:val="bg-BG"/>
        </w:rPr>
        <w:t xml:space="preserve">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bookmarkEnd w:id="2"/>
    <w:p w14:paraId="0DDFC6BD" w14:textId="77777777" w:rsidR="00D62753" w:rsidRPr="00D62753" w:rsidRDefault="00D62753" w:rsidP="00D62753">
      <w:pPr>
        <w:spacing w:before="120" w:after="120" w:line="240" w:lineRule="auto"/>
        <w:jc w:val="both"/>
        <w:rPr>
          <w:rFonts w:cs="Times New Roman"/>
          <w:szCs w:val="24"/>
        </w:rPr>
      </w:pPr>
      <w:r w:rsidRPr="00D62753">
        <w:rPr>
          <w:rFonts w:cs="Times New Roman"/>
          <w:szCs w:val="24"/>
        </w:rPr>
        <w:t>Процедура BG05SFPR001-2.005</w:t>
      </w:r>
    </w:p>
    <w:p w14:paraId="35ED4111" w14:textId="5CD7F855" w:rsidR="007F5051" w:rsidRDefault="00D62753" w:rsidP="00D62753">
      <w:pPr>
        <w:spacing w:before="120" w:after="120" w:line="240" w:lineRule="auto"/>
        <w:jc w:val="both"/>
        <w:rPr>
          <w:rFonts w:cs="Times New Roman"/>
          <w:szCs w:val="24"/>
        </w:rPr>
      </w:pPr>
      <w:r w:rsidRPr="00D62753">
        <w:rPr>
          <w:rFonts w:cs="Times New Roman"/>
          <w:szCs w:val="24"/>
        </w:rPr>
        <w:t>Въпрос : Общинска администрация сме и имаме намерение да се насочим към проект в областта на СТЕМ - STEM научни и творчески фестивали; форуми, пленери, викторини, кръжоци, включително предоставяне на стипендии и материални поощрения за отличилите се деца/ученици. Повечето от дейностите ще се осъществяват в базата на подходящо учебно заведение - с подходяща инфраструктура и оборудване. Тъй като разчитаме , че изпълнението на проекта може да се превърне в инкубатор на бъдещи специалисти питаме: Какъв трябва да е териториалния обхват на целевата група децата/учевици, защото можем да привлечем деца и от много близки населени места , но от друга община- неразполагаща с необходимата за проекта база?</w:t>
      </w:r>
    </w:p>
    <w:p w14:paraId="69E72B4A" w14:textId="77777777" w:rsidR="007A3125" w:rsidRDefault="0021028A" w:rsidP="00686D63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bookmarkStart w:id="3" w:name="_Hlk200618942"/>
      <w:r w:rsidRPr="0021028A">
        <w:rPr>
          <w:rFonts w:cs="Times New Roman"/>
          <w:b/>
          <w:bCs/>
          <w:szCs w:val="24"/>
        </w:rPr>
        <w:t>ОТГОВОР:</w:t>
      </w:r>
    </w:p>
    <w:p w14:paraId="2C8CA889" w14:textId="0D004312" w:rsidR="007A3125" w:rsidRDefault="00340E73" w:rsidP="00353B00">
      <w:pPr>
        <w:spacing w:before="240" w:after="120" w:line="240" w:lineRule="auto"/>
        <w:jc w:val="both"/>
        <w:rPr>
          <w:rFonts w:cs="Times New Roman"/>
          <w:b/>
          <w:bCs/>
          <w:szCs w:val="24"/>
          <w:u w:val="single"/>
        </w:rPr>
      </w:pPr>
      <w:r>
        <w:rPr>
          <w:rFonts w:cs="Times New Roman"/>
          <w:szCs w:val="24"/>
        </w:rPr>
        <w:t>С</w:t>
      </w:r>
      <w:r w:rsidR="007A3125" w:rsidRPr="007A3125">
        <w:rPr>
          <w:rFonts w:cs="Times New Roman"/>
          <w:szCs w:val="24"/>
        </w:rPr>
        <w:t xml:space="preserve">ъгласно т. 13 „Дейности, допустими за финансиране“ от УК, всеки кандидат разработва и представя към проектното си предложение Индикативен календар на събитията по образец (Приложение III към </w:t>
      </w:r>
      <w:r w:rsidR="007A3125">
        <w:rPr>
          <w:rFonts w:cs="Times New Roman"/>
          <w:szCs w:val="24"/>
        </w:rPr>
        <w:t>УК</w:t>
      </w:r>
      <w:r w:rsidR="007A3125" w:rsidRPr="007A3125">
        <w:rPr>
          <w:rFonts w:cs="Times New Roman"/>
          <w:szCs w:val="24"/>
        </w:rPr>
        <w:t xml:space="preserve">) за </w:t>
      </w:r>
      <w:r w:rsidR="007A3125" w:rsidRPr="00340E73">
        <w:rPr>
          <w:rFonts w:cs="Times New Roman"/>
          <w:b/>
          <w:bCs/>
          <w:szCs w:val="24"/>
          <w:u w:val="single"/>
        </w:rPr>
        <w:t xml:space="preserve">насърчаване на талантите на територията на </w:t>
      </w:r>
      <w:r w:rsidR="002F263A">
        <w:rPr>
          <w:rFonts w:cs="Times New Roman"/>
          <w:b/>
          <w:bCs/>
          <w:szCs w:val="24"/>
          <w:u w:val="single"/>
        </w:rPr>
        <w:t xml:space="preserve">участващите като кандидат и партньор/и </w:t>
      </w:r>
      <w:r w:rsidR="007A3125" w:rsidRPr="00340E73">
        <w:rPr>
          <w:rFonts w:cs="Times New Roman"/>
          <w:b/>
          <w:bCs/>
          <w:szCs w:val="24"/>
          <w:u w:val="single"/>
        </w:rPr>
        <w:t>в проектното предложение община/и и/или районна/и администрация</w:t>
      </w:r>
      <w:r w:rsidR="009166BF">
        <w:rPr>
          <w:rFonts w:cs="Times New Roman"/>
          <w:b/>
          <w:bCs/>
          <w:szCs w:val="24"/>
          <w:u w:val="single"/>
        </w:rPr>
        <w:t>/и</w:t>
      </w:r>
      <w:r w:rsidR="007A3125" w:rsidRPr="007A3125">
        <w:rPr>
          <w:rFonts w:cs="Times New Roman"/>
          <w:szCs w:val="24"/>
        </w:rPr>
        <w:t xml:space="preserve">. Видно от изложеното </w:t>
      </w:r>
      <w:r w:rsidR="007A3125" w:rsidRPr="002224CF">
        <w:rPr>
          <w:rFonts w:cs="Times New Roman"/>
          <w:szCs w:val="24"/>
        </w:rPr>
        <w:t>за спазване на изискването за насърчаване на талантите на местно ниво</w:t>
      </w:r>
      <w:r w:rsidR="007A3125" w:rsidRPr="002224CF">
        <w:rPr>
          <w:rFonts w:cs="Times New Roman"/>
          <w:b/>
          <w:bCs/>
          <w:szCs w:val="24"/>
        </w:rPr>
        <w:t xml:space="preserve"> </w:t>
      </w:r>
      <w:r w:rsidR="007A3125" w:rsidRPr="00340E73">
        <w:rPr>
          <w:rFonts w:cs="Times New Roman"/>
          <w:b/>
          <w:bCs/>
          <w:szCs w:val="24"/>
          <w:u w:val="single"/>
        </w:rPr>
        <w:t>е необходимо децата/учениците</w:t>
      </w:r>
      <w:r w:rsidR="007A3125" w:rsidRPr="007A3125">
        <w:rPr>
          <w:rFonts w:cs="Times New Roman"/>
          <w:b/>
          <w:bCs/>
          <w:szCs w:val="24"/>
        </w:rPr>
        <w:t xml:space="preserve">, участващи в подготвителни занимания/събития от Индикативния календар на събитията </w:t>
      </w:r>
      <w:r w:rsidR="007A3125" w:rsidRPr="00340E73">
        <w:rPr>
          <w:rFonts w:cs="Times New Roman"/>
          <w:b/>
          <w:bCs/>
          <w:szCs w:val="24"/>
          <w:u w:val="single"/>
        </w:rPr>
        <w:t>да са от територията на включените в проектното предложение община/и и/или районна/и администрация</w:t>
      </w:r>
      <w:r w:rsidR="002224CF">
        <w:rPr>
          <w:rFonts w:cs="Times New Roman"/>
          <w:b/>
          <w:bCs/>
          <w:szCs w:val="24"/>
          <w:u w:val="single"/>
        </w:rPr>
        <w:t>/и</w:t>
      </w:r>
      <w:r w:rsidR="007A3125" w:rsidRPr="00340E73">
        <w:rPr>
          <w:rFonts w:cs="Times New Roman"/>
          <w:b/>
          <w:bCs/>
          <w:szCs w:val="24"/>
          <w:u w:val="single"/>
        </w:rPr>
        <w:t>.</w:t>
      </w:r>
    </w:p>
    <w:p w14:paraId="33499DDE" w14:textId="4B01F295" w:rsidR="006A0648" w:rsidRDefault="00A54B88" w:rsidP="00353B00">
      <w:pPr>
        <w:spacing w:before="240" w:after="12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</w:t>
      </w:r>
      <w:r w:rsidR="000F6ABA">
        <w:rPr>
          <w:rFonts w:cs="Times New Roman"/>
          <w:szCs w:val="24"/>
        </w:rPr>
        <w:t xml:space="preserve"> оглед на </w:t>
      </w:r>
      <w:r w:rsidR="000F6ABA" w:rsidRPr="000F6ABA">
        <w:rPr>
          <w:rFonts w:cs="Times New Roman"/>
          <w:szCs w:val="24"/>
        </w:rPr>
        <w:t>идентичн</w:t>
      </w:r>
      <w:r w:rsidR="000F6ABA">
        <w:rPr>
          <w:rFonts w:cs="Times New Roman"/>
          <w:szCs w:val="24"/>
        </w:rPr>
        <w:t>ия характер на настоящата процедура</w:t>
      </w:r>
      <w:r w:rsidR="000F6ABA" w:rsidRPr="000F6ABA">
        <w:rPr>
          <w:rFonts w:cs="Times New Roman"/>
          <w:szCs w:val="24"/>
        </w:rPr>
        <w:t xml:space="preserve"> с процедура BG05SFPR001-2.003 „Подкрепа за ученици с таланти“</w:t>
      </w:r>
      <w:r>
        <w:rPr>
          <w:rFonts w:cs="Times New Roman"/>
          <w:szCs w:val="24"/>
        </w:rPr>
        <w:t xml:space="preserve"> </w:t>
      </w:r>
      <w:r w:rsidR="00D00579">
        <w:rPr>
          <w:rFonts w:cs="Times New Roman"/>
          <w:szCs w:val="24"/>
        </w:rPr>
        <w:t xml:space="preserve">отправяме </w:t>
      </w:r>
      <w:r>
        <w:rPr>
          <w:rFonts w:cs="Times New Roman"/>
          <w:szCs w:val="24"/>
        </w:rPr>
        <w:t>препоръ</w:t>
      </w:r>
      <w:r w:rsidR="00D00579">
        <w:rPr>
          <w:rFonts w:cs="Times New Roman"/>
          <w:szCs w:val="24"/>
        </w:rPr>
        <w:t>ка към всички</w:t>
      </w:r>
      <w:r>
        <w:rPr>
          <w:rFonts w:cs="Times New Roman"/>
          <w:szCs w:val="24"/>
        </w:rPr>
        <w:t xml:space="preserve"> допустими кандидати да се запознаят в детайли с предоставените р</w:t>
      </w:r>
      <w:r w:rsidRPr="00A54B88">
        <w:rPr>
          <w:rFonts w:cs="Times New Roman"/>
          <w:szCs w:val="24"/>
        </w:rPr>
        <w:t xml:space="preserve">азяснения </w:t>
      </w:r>
      <w:r w:rsidR="0086278D">
        <w:rPr>
          <w:rFonts w:cs="Times New Roman"/>
          <w:szCs w:val="24"/>
        </w:rPr>
        <w:t xml:space="preserve">от Управляващия орган </w:t>
      </w:r>
      <w:r w:rsidRPr="00A54B88">
        <w:rPr>
          <w:rFonts w:cs="Times New Roman"/>
          <w:szCs w:val="24"/>
        </w:rPr>
        <w:t>по Условията за кандидатстване</w:t>
      </w:r>
      <w:r w:rsidR="00D00579">
        <w:rPr>
          <w:rFonts w:cs="Times New Roman"/>
          <w:szCs w:val="24"/>
        </w:rPr>
        <w:t xml:space="preserve"> </w:t>
      </w:r>
      <w:r w:rsidR="00A0503D">
        <w:rPr>
          <w:rFonts w:cs="Times New Roman"/>
          <w:szCs w:val="24"/>
        </w:rPr>
        <w:t>на</w:t>
      </w:r>
      <w:r w:rsidR="0086278D">
        <w:rPr>
          <w:rFonts w:cs="Times New Roman"/>
          <w:szCs w:val="24"/>
        </w:rPr>
        <w:t xml:space="preserve"> предходната процедура</w:t>
      </w:r>
      <w:r w:rsidR="00A0503D">
        <w:rPr>
          <w:rFonts w:cs="Times New Roman"/>
          <w:szCs w:val="24"/>
        </w:rPr>
        <w:t>, ко</w:t>
      </w:r>
      <w:r w:rsidR="003C2461">
        <w:rPr>
          <w:rFonts w:cs="Times New Roman"/>
          <w:szCs w:val="24"/>
        </w:rPr>
        <w:t>и</w:t>
      </w:r>
      <w:r w:rsidR="00A0503D">
        <w:rPr>
          <w:rFonts w:cs="Times New Roman"/>
          <w:szCs w:val="24"/>
        </w:rPr>
        <w:t xml:space="preserve">то </w:t>
      </w:r>
      <w:r w:rsidR="003C2461">
        <w:rPr>
          <w:rFonts w:cs="Times New Roman"/>
          <w:szCs w:val="24"/>
        </w:rPr>
        <w:t>са</w:t>
      </w:r>
      <w:r w:rsidR="00A0503D">
        <w:rPr>
          <w:rFonts w:cs="Times New Roman"/>
          <w:szCs w:val="24"/>
        </w:rPr>
        <w:t xml:space="preserve"> публикуван</w:t>
      </w:r>
      <w:r w:rsidR="003C2461">
        <w:rPr>
          <w:rFonts w:cs="Times New Roman"/>
          <w:szCs w:val="24"/>
        </w:rPr>
        <w:t>и</w:t>
      </w:r>
      <w:r w:rsidR="00A0503D">
        <w:rPr>
          <w:rFonts w:cs="Times New Roman"/>
          <w:szCs w:val="24"/>
        </w:rPr>
        <w:t xml:space="preserve"> на интернет страницата на УО на следния адрес: </w:t>
      </w:r>
      <w:hyperlink r:id="rId9" w:history="1">
        <w:r w:rsidR="009166BF" w:rsidRPr="00C4130A">
          <w:rPr>
            <w:rStyle w:val="Hyperlink"/>
            <w:rFonts w:cs="Times New Roman"/>
            <w:szCs w:val="24"/>
          </w:rPr>
          <w:t>https://sf.mon.bg/?h=downloadFile&amp;fileId=4010</w:t>
        </w:r>
      </w:hyperlink>
      <w:r w:rsidR="00D00579">
        <w:rPr>
          <w:rFonts w:cs="Times New Roman"/>
          <w:szCs w:val="24"/>
          <w:u w:val="single"/>
        </w:rPr>
        <w:t xml:space="preserve"> </w:t>
      </w:r>
      <w:r w:rsidR="003C2461" w:rsidRPr="003C2461">
        <w:rPr>
          <w:rFonts w:cs="Times New Roman"/>
          <w:szCs w:val="24"/>
        </w:rPr>
        <w:t>.</w:t>
      </w:r>
    </w:p>
    <w:p w14:paraId="24C4259B" w14:textId="60D9E684" w:rsidR="002A5EA6" w:rsidRDefault="002A5EA6" w:rsidP="00353B00">
      <w:pPr>
        <w:spacing w:before="240" w:after="120" w:line="240" w:lineRule="auto"/>
        <w:jc w:val="both"/>
        <w:rPr>
          <w:rFonts w:cs="Times New Roman"/>
          <w:szCs w:val="24"/>
        </w:rPr>
      </w:pPr>
    </w:p>
    <w:p w14:paraId="226D30B2" w14:textId="77777777" w:rsidR="002A5EA6" w:rsidRDefault="002A5EA6" w:rsidP="00353B00">
      <w:pPr>
        <w:spacing w:before="240" w:after="120" w:line="240" w:lineRule="auto"/>
        <w:jc w:val="both"/>
        <w:rPr>
          <w:rFonts w:cs="Times New Roman"/>
          <w:szCs w:val="24"/>
        </w:rPr>
      </w:pPr>
    </w:p>
    <w:p w14:paraId="1AA570A0" w14:textId="77777777" w:rsidR="006A0648" w:rsidRPr="002A5EA6" w:rsidRDefault="006A0648" w:rsidP="002A5EA6">
      <w:pPr>
        <w:pBdr>
          <w:top w:val="single" w:sz="4" w:space="1" w:color="auto"/>
        </w:pBdr>
        <w:spacing w:after="0" w:line="240" w:lineRule="auto"/>
        <w:jc w:val="both"/>
        <w:rPr>
          <w:rFonts w:cs="Times New Roman"/>
          <w:b/>
          <w:bCs/>
          <w:color w:val="000000" w:themeColor="text1"/>
          <w:sz w:val="16"/>
          <w:szCs w:val="16"/>
        </w:rPr>
      </w:pPr>
    </w:p>
    <w:p w14:paraId="57DE69D0" w14:textId="77777777" w:rsidR="006A0648" w:rsidRPr="002A5EA6" w:rsidRDefault="006A0648" w:rsidP="00714D47">
      <w:pPr>
        <w:pStyle w:val="Heading2"/>
        <w:numPr>
          <w:ilvl w:val="0"/>
          <w:numId w:val="0"/>
        </w:numPr>
        <w:spacing w:after="120"/>
        <w:ind w:left="720" w:hanging="720"/>
        <w:rPr>
          <w:color w:val="000000" w:themeColor="text1"/>
          <w:szCs w:val="24"/>
          <w:lang w:val="bg-BG"/>
        </w:rPr>
      </w:pPr>
      <w:r w:rsidRPr="002A5EA6">
        <w:rPr>
          <w:color w:val="000000" w:themeColor="text1"/>
          <w:szCs w:val="24"/>
          <w:lang w:val="bg-BG"/>
        </w:rPr>
        <w:t>ВЪПРОС 2 от 04.06.2026 г. (Q002 постъпил чрез ИСУН):</w:t>
      </w:r>
    </w:p>
    <w:p w14:paraId="0A8E398A" w14:textId="77777777" w:rsidR="006A0648" w:rsidRPr="0075497C" w:rsidRDefault="006A0648" w:rsidP="006A0648">
      <w:pPr>
        <w:jc w:val="both"/>
        <w:rPr>
          <w:rFonts w:cs="Times New Roman"/>
          <w:szCs w:val="24"/>
        </w:rPr>
      </w:pPr>
      <w:r w:rsidRPr="0075497C">
        <w:rPr>
          <w:rFonts w:cs="Times New Roman"/>
          <w:szCs w:val="24"/>
        </w:rPr>
        <w:t>Здравейте, във връзка с процедурата искаме да знаем дали има посочен индикативен минимален и/или максимален брой подкрепени деца и ученици, включително и такива от уязвими групи, които да бъдат включени в едно проектно предложение?</w:t>
      </w:r>
    </w:p>
    <w:p w14:paraId="0D4228F8" w14:textId="77777777" w:rsidR="006A0648" w:rsidRPr="008B0B63" w:rsidRDefault="006A0648" w:rsidP="006A0648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3E2A70A9" w14:textId="77777777" w:rsidR="006A0648" w:rsidRPr="004507F3" w:rsidRDefault="006A0648" w:rsidP="006A0648">
      <w:pPr>
        <w:jc w:val="both"/>
        <w:rPr>
          <w:lang w:eastAsia="en-GB"/>
        </w:rPr>
      </w:pPr>
      <w:r w:rsidRPr="00326305">
        <w:rPr>
          <w:b/>
          <w:bCs/>
          <w:lang w:eastAsia="en-GB"/>
        </w:rPr>
        <w:t>Условията за кандидатстване не поставят изискване за минимален и/или максимален брой подкрепени деца и ученици, включително и такива от уязвими групи, които да бъдат включени в едно проектно предложение.</w:t>
      </w:r>
      <w:r w:rsidRPr="00326305">
        <w:rPr>
          <w:lang w:eastAsia="en-GB"/>
        </w:rPr>
        <w:t xml:space="preserve"> </w:t>
      </w:r>
      <w:r>
        <w:rPr>
          <w:lang w:eastAsia="en-GB"/>
        </w:rPr>
        <w:t xml:space="preserve">Количественото определяне на целевите групи, включително на децата и учениците от уязвими групи, които ще участват в проектното предложение, се извършва по преценка на кандидата и неговите партньори </w:t>
      </w:r>
      <w:r>
        <w:rPr>
          <w:lang w:val="en-US" w:eastAsia="en-GB"/>
        </w:rPr>
        <w:t>(</w:t>
      </w:r>
      <w:r>
        <w:rPr>
          <w:lang w:eastAsia="en-GB"/>
        </w:rPr>
        <w:t>ако е приложимо</w:t>
      </w:r>
      <w:r>
        <w:rPr>
          <w:lang w:val="en-US" w:eastAsia="en-GB"/>
        </w:rPr>
        <w:t>)</w:t>
      </w:r>
      <w:r>
        <w:rPr>
          <w:lang w:eastAsia="en-GB"/>
        </w:rPr>
        <w:t xml:space="preserve"> и се планира на етапа на кандидатстване в рамките на Формуляра за кандидатстване, по-конкретно в секция 5 „Индикатори“ и поле „Целеви групи“ на секция 11 „Допълнителна информация необходима за оценка на проектното предложение“, както и в секция I. „</w:t>
      </w:r>
      <w:r w:rsidRPr="00781717">
        <w:rPr>
          <w:lang w:eastAsia="en-GB"/>
        </w:rPr>
        <w:t>Aнализ на идентифицираните допустими целеви групи по проектното предложение на територията на община/район – кандидат или партньор</w:t>
      </w:r>
      <w:r>
        <w:rPr>
          <w:lang w:eastAsia="en-GB"/>
        </w:rPr>
        <w:t>“ на Индикативния календар на събитията (Приложение III към УК</w:t>
      </w:r>
      <w:r>
        <w:rPr>
          <w:lang w:val="en-US" w:eastAsia="en-GB"/>
        </w:rPr>
        <w:t>)</w:t>
      </w:r>
      <w:r>
        <w:rPr>
          <w:lang w:eastAsia="en-GB"/>
        </w:rPr>
        <w:t>.</w:t>
      </w:r>
    </w:p>
    <w:p w14:paraId="7D30D091" w14:textId="77777777" w:rsidR="006A0648" w:rsidRPr="00F54F1C" w:rsidRDefault="006A0648" w:rsidP="006A0648">
      <w:pPr>
        <w:pBdr>
          <w:top w:val="single" w:sz="4" w:space="1" w:color="auto"/>
        </w:pBdr>
        <w:spacing w:after="0" w:line="240" w:lineRule="auto"/>
        <w:jc w:val="both"/>
        <w:rPr>
          <w:rFonts w:cs="Times New Roman"/>
          <w:b/>
          <w:bCs/>
          <w:color w:val="000000" w:themeColor="text1"/>
          <w:sz w:val="16"/>
          <w:szCs w:val="16"/>
        </w:rPr>
      </w:pPr>
    </w:p>
    <w:p w14:paraId="54BE4E53" w14:textId="77777777" w:rsidR="006A0648" w:rsidRPr="00F54F1C" w:rsidRDefault="006A0648" w:rsidP="00714D47">
      <w:pPr>
        <w:pStyle w:val="Heading2"/>
        <w:numPr>
          <w:ilvl w:val="0"/>
          <w:numId w:val="0"/>
        </w:numPr>
        <w:spacing w:after="120"/>
        <w:ind w:left="720" w:hanging="720"/>
        <w:rPr>
          <w:color w:val="000000" w:themeColor="text1"/>
          <w:szCs w:val="24"/>
          <w:lang w:val="bg-BG"/>
        </w:rPr>
      </w:pPr>
      <w:r w:rsidRPr="00F54F1C">
        <w:rPr>
          <w:color w:val="000000" w:themeColor="text1"/>
          <w:szCs w:val="24"/>
          <w:lang w:val="bg-BG"/>
        </w:rPr>
        <w:t>ВЪПРОС 3 от 04.06.2026 г. (Q003 постъпил чрез ИСУН):</w:t>
      </w:r>
    </w:p>
    <w:p w14:paraId="23CFA58A" w14:textId="77777777" w:rsidR="006A0648" w:rsidRPr="00B62960" w:rsidRDefault="006A0648" w:rsidP="006A0648">
      <w:pPr>
        <w:jc w:val="both"/>
        <w:rPr>
          <w:lang w:eastAsia="en-GB"/>
        </w:rPr>
      </w:pPr>
      <w:r w:rsidRPr="00F54F1C">
        <w:rPr>
          <w:lang w:eastAsia="en-GB"/>
        </w:rPr>
        <w:t>Във връзка с указаното в Условията за кандидатстване, т. 13, Под-дейност 1.1. /стр. 17/, в описанието е записано, че се "препоръчва подготовката на деца и ученици за насърчаване развитието на талантите им да се организира в малки групи". Моля за дефиниция на понятието "малки групи" като ни дадете насоки в числови стойности - минимален и максимален брой на децата в една такава малка група. Благодарим!</w:t>
      </w:r>
    </w:p>
    <w:p w14:paraId="700E5B5F" w14:textId="77777777" w:rsidR="006A0648" w:rsidRPr="008B0B63" w:rsidRDefault="006A0648" w:rsidP="006A0648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71D44D36" w14:textId="77777777" w:rsidR="006A0648" w:rsidRDefault="006A0648" w:rsidP="006A0648">
      <w:pPr>
        <w:jc w:val="both"/>
        <w:rPr>
          <w:lang w:eastAsia="en-GB"/>
        </w:rPr>
      </w:pPr>
      <w:r w:rsidRPr="00E46445">
        <w:rPr>
          <w:lang w:eastAsia="en-GB"/>
        </w:rPr>
        <w:t>Всеки кандидат по своя преценка определя числеността на групите като се съобразява със спецификата на дейността.</w:t>
      </w:r>
    </w:p>
    <w:p w14:paraId="78A2FAA3" w14:textId="77777777" w:rsidR="006A0648" w:rsidRDefault="006A0648" w:rsidP="006A0648">
      <w:pPr>
        <w:jc w:val="both"/>
        <w:rPr>
          <w:lang w:eastAsia="en-GB"/>
        </w:rPr>
      </w:pPr>
    </w:p>
    <w:p w14:paraId="1F764052" w14:textId="77777777" w:rsidR="006A0648" w:rsidRPr="00655FB6" w:rsidRDefault="006A0648" w:rsidP="002A5EA6">
      <w:pPr>
        <w:pBdr>
          <w:top w:val="single" w:sz="4" w:space="1" w:color="auto"/>
        </w:pBdr>
        <w:spacing w:after="0" w:line="240" w:lineRule="auto"/>
        <w:jc w:val="both"/>
        <w:rPr>
          <w:rFonts w:cs="Times New Roman"/>
          <w:b/>
          <w:color w:val="000000" w:themeColor="text1"/>
          <w:sz w:val="12"/>
          <w:szCs w:val="12"/>
          <w:lang w:val="en-GB"/>
        </w:rPr>
      </w:pPr>
    </w:p>
    <w:p w14:paraId="168E3C12" w14:textId="77777777" w:rsidR="006A0648" w:rsidRPr="00B44688" w:rsidRDefault="006A0648" w:rsidP="006A0648">
      <w:pPr>
        <w:keepNext/>
        <w:spacing w:after="120" w:line="240" w:lineRule="auto"/>
        <w:jc w:val="both"/>
        <w:outlineLvl w:val="1"/>
        <w:rPr>
          <w:rFonts w:eastAsia="Times New Roman" w:cs="Times New Roman"/>
          <w:b/>
          <w:szCs w:val="20"/>
          <w:lang w:val="en-GB" w:eastAsia="en-GB"/>
        </w:rPr>
      </w:pPr>
      <w:r w:rsidRPr="009D5683">
        <w:rPr>
          <w:rFonts w:eastAsia="Times New Roman" w:cs="Times New Roman"/>
          <w:b/>
          <w:szCs w:val="20"/>
          <w:lang w:val="en-GB" w:eastAsia="en-GB"/>
        </w:rPr>
        <w:t xml:space="preserve">ВЪПРОС </w:t>
      </w:r>
      <w:r>
        <w:rPr>
          <w:rFonts w:eastAsia="Times New Roman" w:cs="Times New Roman"/>
          <w:b/>
          <w:szCs w:val="20"/>
          <w:lang w:val="en-GB" w:eastAsia="en-GB"/>
        </w:rPr>
        <w:t>4</w:t>
      </w:r>
      <w:r w:rsidRPr="009D5683">
        <w:rPr>
          <w:rFonts w:eastAsia="Times New Roman" w:cs="Times New Roman"/>
          <w:b/>
          <w:szCs w:val="20"/>
          <w:lang w:val="en-GB" w:eastAsia="en-GB"/>
        </w:rPr>
        <w:t xml:space="preserve"> от </w:t>
      </w:r>
      <w:r>
        <w:rPr>
          <w:rFonts w:eastAsia="Times New Roman" w:cs="Times New Roman"/>
          <w:b/>
          <w:szCs w:val="20"/>
          <w:lang w:val="en-GB" w:eastAsia="en-GB"/>
        </w:rPr>
        <w:t>05</w:t>
      </w:r>
      <w:r w:rsidRPr="009D5683">
        <w:rPr>
          <w:rFonts w:eastAsia="Times New Roman" w:cs="Times New Roman"/>
          <w:b/>
          <w:szCs w:val="20"/>
          <w:lang w:val="en-GB" w:eastAsia="en-GB"/>
        </w:rPr>
        <w:t>.</w:t>
      </w:r>
      <w:r>
        <w:rPr>
          <w:rFonts w:eastAsia="Times New Roman" w:cs="Times New Roman"/>
          <w:b/>
          <w:szCs w:val="20"/>
          <w:lang w:val="en-GB" w:eastAsia="en-GB"/>
        </w:rPr>
        <w:t>06</w:t>
      </w:r>
      <w:r>
        <w:rPr>
          <w:rFonts w:eastAsia="Times New Roman" w:cs="Times New Roman"/>
          <w:b/>
          <w:szCs w:val="20"/>
          <w:lang w:eastAsia="en-GB"/>
        </w:rPr>
        <w:t>.</w:t>
      </w:r>
      <w:r w:rsidRPr="009D5683">
        <w:rPr>
          <w:rFonts w:eastAsia="Times New Roman" w:cs="Times New Roman"/>
          <w:b/>
          <w:szCs w:val="20"/>
          <w:lang w:val="en-GB" w:eastAsia="en-GB"/>
        </w:rPr>
        <w:t>2025 г. (Q00</w:t>
      </w:r>
      <w:r>
        <w:rPr>
          <w:rFonts w:eastAsia="Times New Roman" w:cs="Times New Roman"/>
          <w:b/>
          <w:szCs w:val="20"/>
          <w:lang w:eastAsia="en-GB"/>
        </w:rPr>
        <w:t>4</w:t>
      </w:r>
      <w:r w:rsidRPr="009D5683">
        <w:rPr>
          <w:rFonts w:eastAsia="Times New Roman" w:cs="Times New Roman"/>
          <w:b/>
          <w:szCs w:val="20"/>
          <w:lang w:val="en-GB" w:eastAsia="en-GB"/>
        </w:rPr>
        <w:t xml:space="preserve"> постъпил чрез ИСУН):</w:t>
      </w:r>
    </w:p>
    <w:p w14:paraId="69A32D71" w14:textId="77777777" w:rsidR="006A0648" w:rsidRPr="00B87D9A" w:rsidRDefault="006A0648" w:rsidP="006A0648">
      <w:pPr>
        <w:jc w:val="both"/>
        <w:rPr>
          <w:lang w:val="en-US" w:eastAsia="en-GB"/>
        </w:rPr>
      </w:pPr>
      <w:r>
        <w:rPr>
          <w:lang w:eastAsia="en-GB"/>
        </w:rPr>
        <w:t xml:space="preserve">Здравейте, имаме въпроси, свързани с партньорството. </w:t>
      </w:r>
    </w:p>
    <w:p w14:paraId="34133D04" w14:textId="77777777" w:rsidR="006A0648" w:rsidRPr="009B20CD" w:rsidRDefault="006A0648" w:rsidP="006A0648">
      <w:pPr>
        <w:jc w:val="both"/>
        <w:rPr>
          <w:lang w:val="en-US" w:eastAsia="en-GB"/>
        </w:rPr>
      </w:pPr>
      <w:r>
        <w:rPr>
          <w:lang w:eastAsia="en-GB"/>
        </w:rPr>
        <w:t xml:space="preserve">Предвид изискването да имат седалище и адрес на управление на територията на общината, счита ли се за допустим партньор такъв, който има клон на организацията, регистриран в съответната община, която е и място за изпълнение на проекта? И също така, когато става въпрос за София, трябва ли партньорът да бъде регистриран в същия район, който кандидатства за процедурата или е достатъчно седалището и адреса да бъде на територията на гр. София? </w:t>
      </w:r>
    </w:p>
    <w:p w14:paraId="61188AAF" w14:textId="77777777" w:rsidR="006A0648" w:rsidRDefault="006A0648" w:rsidP="006A0648">
      <w:pPr>
        <w:jc w:val="both"/>
        <w:rPr>
          <w:lang w:eastAsia="en-GB"/>
        </w:rPr>
      </w:pPr>
      <w:r>
        <w:rPr>
          <w:lang w:eastAsia="en-GB"/>
        </w:rPr>
        <w:t>Благодарим!</w:t>
      </w:r>
    </w:p>
    <w:p w14:paraId="058D3950" w14:textId="77777777" w:rsidR="006A0648" w:rsidRPr="002D1DB7" w:rsidRDefault="006A0648" w:rsidP="006A0648">
      <w:pPr>
        <w:spacing w:before="240" w:after="120" w:line="240" w:lineRule="auto"/>
        <w:jc w:val="both"/>
        <w:rPr>
          <w:rFonts w:cs="Times New Roman"/>
          <w:b/>
          <w:bCs/>
          <w:szCs w:val="24"/>
        </w:rPr>
      </w:pPr>
      <w:r w:rsidRPr="008B0B63">
        <w:rPr>
          <w:rFonts w:cs="Times New Roman"/>
          <w:b/>
          <w:bCs/>
          <w:szCs w:val="24"/>
        </w:rPr>
        <w:t>ОТГОВОР:</w:t>
      </w:r>
    </w:p>
    <w:p w14:paraId="15DC6E75" w14:textId="77777777" w:rsidR="006A0648" w:rsidRDefault="006A0648" w:rsidP="006A0648">
      <w:pPr>
        <w:jc w:val="both"/>
        <w:rPr>
          <w:lang w:eastAsia="en-GB"/>
        </w:rPr>
      </w:pPr>
      <w:r>
        <w:rPr>
          <w:lang w:eastAsia="en-GB"/>
        </w:rPr>
        <w:t xml:space="preserve">Съгласно т. 12.1 „Критерии за допустимост на партньорите“ от УК допустими партньори по процедурата са юридически лица с нестопанска цел (ЮЛНЦ) за осъществяване на </w:t>
      </w:r>
      <w:r>
        <w:rPr>
          <w:lang w:eastAsia="en-GB"/>
        </w:rPr>
        <w:lastRenderedPageBreak/>
        <w:t>дейност в обществена полза с доказан опит и експертиза в сферата на образованието/изкуствата/културата/спорта и/или работата с уязвими групи, които покриват следните изисквания:</w:t>
      </w:r>
    </w:p>
    <w:p w14:paraId="4486416A" w14:textId="77777777" w:rsidR="006A0648" w:rsidRDefault="006A0648" w:rsidP="006A0648">
      <w:pPr>
        <w:pStyle w:val="ListParagraph"/>
        <w:numPr>
          <w:ilvl w:val="0"/>
          <w:numId w:val="29"/>
        </w:numPr>
        <w:jc w:val="both"/>
        <w:rPr>
          <w:lang w:eastAsia="en-GB"/>
        </w:rPr>
      </w:pPr>
      <w:r>
        <w:rPr>
          <w:lang w:eastAsia="en-GB"/>
        </w:rPr>
        <w:t xml:space="preserve">да са регистрирани по реда на ЗЮЛНЦ като юридически лица с нестопанска цел за осъществяване на дейност в обществена полза, с цели и предмет на дейност в сферата на образованието/изкуствата/културата/спорта и/или работата с уязвими групи, </w:t>
      </w:r>
      <w:r w:rsidRPr="00415E4A">
        <w:rPr>
          <w:b/>
          <w:bCs/>
          <w:u w:val="single"/>
          <w:lang w:eastAsia="en-GB"/>
        </w:rPr>
        <w:t>да имат седалище и адрес на управление н</w:t>
      </w:r>
      <w:r w:rsidRPr="00A84FF7">
        <w:rPr>
          <w:b/>
          <w:bCs/>
          <w:u w:val="single"/>
          <w:lang w:eastAsia="en-GB"/>
        </w:rPr>
        <w:t>а територията на общината, където ще се изпълнява проектното предложение</w:t>
      </w:r>
      <w:r>
        <w:rPr>
          <w:lang w:eastAsia="en-GB"/>
        </w:rPr>
        <w:t xml:space="preserve">, и да са действащи и работещи организации за постигане на целите си по предмета им на дейност най-малко 2 години преди датата на подаване на проектното предложение по процедурата; </w:t>
      </w:r>
    </w:p>
    <w:p w14:paraId="6D886136" w14:textId="77777777" w:rsidR="006A0648" w:rsidRDefault="006A0648" w:rsidP="006A0648">
      <w:pPr>
        <w:pStyle w:val="ListParagraph"/>
        <w:numPr>
          <w:ilvl w:val="0"/>
          <w:numId w:val="29"/>
        </w:numPr>
        <w:jc w:val="both"/>
        <w:rPr>
          <w:lang w:eastAsia="en-GB"/>
        </w:rPr>
      </w:pPr>
      <w:r>
        <w:rPr>
          <w:lang w:eastAsia="en-GB"/>
        </w:rPr>
        <w:t>да имат опит в изпълнение на дейности, сходни или идентични с тези по операцията и/или участие в изпълнението на поне един проект в сферата на образованието/изкуствата/културата/спорта и/или работата с уязвими групи преди датата на обявяване на процедурата.</w:t>
      </w:r>
    </w:p>
    <w:p w14:paraId="24064F6D" w14:textId="77777777" w:rsidR="006A0648" w:rsidRDefault="006A0648" w:rsidP="006A0648">
      <w:pPr>
        <w:jc w:val="both"/>
        <w:rPr>
          <w:lang w:eastAsia="en-GB"/>
        </w:rPr>
      </w:pPr>
      <w:r>
        <w:rPr>
          <w:rFonts w:cs="Times New Roman"/>
          <w:color w:val="000000" w:themeColor="text1"/>
          <w:szCs w:val="24"/>
        </w:rPr>
        <w:t xml:space="preserve">Съгласно ЗЮЛНЦ клонът е нормативно признато подразделение на юридическото лице с нестопанска цел, който макар и с различни </w:t>
      </w:r>
      <w:r w:rsidRPr="00714754">
        <w:rPr>
          <w:rFonts w:cs="Times New Roman"/>
          <w:color w:val="000000" w:themeColor="text1"/>
          <w:szCs w:val="24"/>
        </w:rPr>
        <w:t>седалище и адрес на управление</w:t>
      </w:r>
      <w:r>
        <w:rPr>
          <w:rFonts w:cs="Times New Roman"/>
          <w:color w:val="000000" w:themeColor="text1"/>
          <w:szCs w:val="24"/>
        </w:rPr>
        <w:t xml:space="preserve"> от тези по регистрация на ЮЛНЦ, е неделима част от неговата структура и дейност. В този смисъл </w:t>
      </w:r>
      <w:r w:rsidRPr="00E4647E">
        <w:rPr>
          <w:rFonts w:cs="Times New Roman"/>
          <w:b/>
          <w:bCs/>
          <w:color w:val="000000" w:themeColor="text1"/>
          <w:szCs w:val="24"/>
        </w:rPr>
        <w:t xml:space="preserve">ЮЛНЦ, което има вписан клон съгласно изискванията на ЗЮЛНЦ със седалище и адрес на </w:t>
      </w:r>
      <w:r w:rsidRPr="00E4647E">
        <w:rPr>
          <w:b/>
          <w:bCs/>
          <w:lang w:eastAsia="en-GB"/>
        </w:rPr>
        <w:t>територията на общината, където ще се изпълнява проектното предложение, се счита за допустим партньор по смисъла на Условията за кандидатстване при спазване и на останалите изисквания за допустимост към партньорите ЮЛНЦ по процедурата.</w:t>
      </w:r>
    </w:p>
    <w:p w14:paraId="0FEAA700" w14:textId="2C80025C" w:rsidR="003C2461" w:rsidRDefault="006A0648" w:rsidP="00C10BEE">
      <w:pPr>
        <w:jc w:val="both"/>
        <w:rPr>
          <w:u w:val="single"/>
          <w:lang w:eastAsia="en-GB"/>
        </w:rPr>
      </w:pPr>
      <w:r>
        <w:rPr>
          <w:lang w:eastAsia="en-GB"/>
        </w:rPr>
        <w:t xml:space="preserve">Обръщаме внимание, че изискването към допустимите партньори-ЮЛНЦ е </w:t>
      </w:r>
      <w:r w:rsidRPr="001372D7">
        <w:rPr>
          <w:b/>
          <w:bCs/>
          <w:lang w:eastAsia="en-GB"/>
        </w:rPr>
        <w:t xml:space="preserve">седалището и адресът им на управление да са </w:t>
      </w:r>
      <w:r w:rsidRPr="00163934">
        <w:rPr>
          <w:b/>
          <w:bCs/>
          <w:u w:val="single"/>
          <w:lang w:eastAsia="en-GB"/>
        </w:rPr>
        <w:t>на територията на общината</w:t>
      </w:r>
      <w:r w:rsidRPr="001372D7">
        <w:rPr>
          <w:b/>
          <w:bCs/>
          <w:lang w:eastAsia="en-GB"/>
        </w:rPr>
        <w:t xml:space="preserve">, където ще се изпълнява проектното предложение, </w:t>
      </w:r>
      <w:r w:rsidRPr="00163934">
        <w:rPr>
          <w:b/>
          <w:bCs/>
          <w:u w:val="single"/>
          <w:lang w:eastAsia="en-GB"/>
        </w:rPr>
        <w:t xml:space="preserve">дори и в случаите </w:t>
      </w:r>
      <w:r>
        <w:rPr>
          <w:b/>
          <w:bCs/>
          <w:u w:val="single"/>
          <w:lang w:eastAsia="en-GB"/>
        </w:rPr>
        <w:t xml:space="preserve">когато в </w:t>
      </w:r>
      <w:r w:rsidRPr="00163934">
        <w:rPr>
          <w:b/>
          <w:bCs/>
          <w:u w:val="single"/>
          <w:lang w:eastAsia="en-GB"/>
        </w:rPr>
        <w:t>проектно</w:t>
      </w:r>
      <w:r>
        <w:rPr>
          <w:b/>
          <w:bCs/>
          <w:u w:val="single"/>
          <w:lang w:eastAsia="en-GB"/>
        </w:rPr>
        <w:t>то</w:t>
      </w:r>
      <w:r w:rsidRPr="00163934">
        <w:rPr>
          <w:b/>
          <w:bCs/>
          <w:u w:val="single"/>
          <w:lang w:eastAsia="en-GB"/>
        </w:rPr>
        <w:t xml:space="preserve"> предложение </w:t>
      </w:r>
      <w:r>
        <w:rPr>
          <w:b/>
          <w:bCs/>
          <w:u w:val="single"/>
          <w:lang w:eastAsia="en-GB"/>
        </w:rPr>
        <w:t>участват</w:t>
      </w:r>
      <w:r w:rsidRPr="00163934">
        <w:rPr>
          <w:b/>
          <w:bCs/>
          <w:u w:val="single"/>
          <w:lang w:eastAsia="en-GB"/>
        </w:rPr>
        <w:t xml:space="preserve"> кандидат</w:t>
      </w:r>
      <w:r>
        <w:rPr>
          <w:b/>
          <w:bCs/>
          <w:u w:val="single"/>
          <w:lang w:val="en-US" w:eastAsia="en-GB"/>
        </w:rPr>
        <w:t xml:space="preserve"> </w:t>
      </w:r>
      <w:r>
        <w:rPr>
          <w:b/>
          <w:bCs/>
          <w:u w:val="single"/>
          <w:lang w:eastAsia="en-GB"/>
        </w:rPr>
        <w:t>и/или партньор</w:t>
      </w:r>
      <w:r w:rsidRPr="00163934">
        <w:rPr>
          <w:b/>
          <w:bCs/>
          <w:u w:val="single"/>
          <w:lang w:eastAsia="en-GB"/>
        </w:rPr>
        <w:t>-районна администрация</w:t>
      </w:r>
      <w:r w:rsidRPr="00163934">
        <w:rPr>
          <w:u w:val="single"/>
          <w:lang w:eastAsia="en-GB"/>
        </w:rPr>
        <w:t>.</w:t>
      </w:r>
      <w:r>
        <w:rPr>
          <w:u w:val="single"/>
          <w:lang w:eastAsia="en-GB"/>
        </w:rPr>
        <w:t xml:space="preserve"> </w:t>
      </w:r>
    </w:p>
    <w:p w14:paraId="3C85FAAF" w14:textId="77777777" w:rsidR="00EE3F9C" w:rsidRDefault="00EE3F9C" w:rsidP="00EE3F9C">
      <w:pPr>
        <w:jc w:val="both"/>
        <w:rPr>
          <w:lang w:eastAsia="en-GB"/>
        </w:rPr>
      </w:pPr>
      <w:r>
        <w:rPr>
          <w:lang w:eastAsia="en-GB"/>
        </w:rPr>
        <w:t xml:space="preserve">В случай на участие на </w:t>
      </w:r>
      <w:r w:rsidRPr="00F54C16">
        <w:rPr>
          <w:lang w:eastAsia="en-GB"/>
        </w:rPr>
        <w:t xml:space="preserve">ЮЛНЦ </w:t>
      </w:r>
      <w:r>
        <w:rPr>
          <w:lang w:eastAsia="en-GB"/>
        </w:rPr>
        <w:t xml:space="preserve">с вписан клон </w:t>
      </w:r>
      <w:r w:rsidRPr="00F54C16">
        <w:rPr>
          <w:lang w:eastAsia="en-GB"/>
        </w:rPr>
        <w:t>на територията на съответната община при кандидатстване следва да бъд</w:t>
      </w:r>
      <w:r>
        <w:rPr>
          <w:lang w:eastAsia="en-GB"/>
        </w:rPr>
        <w:t>е</w:t>
      </w:r>
      <w:r w:rsidRPr="00F54C16">
        <w:t xml:space="preserve"> </w:t>
      </w:r>
      <w:r>
        <w:t xml:space="preserve">представена </w:t>
      </w:r>
      <w:r w:rsidRPr="00F54C16">
        <w:rPr>
          <w:lang w:eastAsia="en-GB"/>
        </w:rPr>
        <w:t>Декларация на кандидата/партньора (Приложение I към Условията за кандидатстване)</w:t>
      </w:r>
      <w:r>
        <w:rPr>
          <w:lang w:eastAsia="en-GB"/>
        </w:rPr>
        <w:t>, подписана</w:t>
      </w:r>
      <w:r w:rsidRPr="00F54C16">
        <w:rPr>
          <w:lang w:eastAsia="en-GB"/>
        </w:rPr>
        <w:t xml:space="preserve"> </w:t>
      </w:r>
      <w:r>
        <w:rPr>
          <w:lang w:eastAsia="en-GB"/>
        </w:rPr>
        <w:t xml:space="preserve">от законния представляващ ЮЛНЦ. </w:t>
      </w:r>
      <w:r w:rsidRPr="00F54C16">
        <w:rPr>
          <w:lang w:eastAsia="en-GB"/>
        </w:rPr>
        <w:t xml:space="preserve">Когато клонът има вписан управител или друго лице с предоставени представителни правомощия по отношение дейността на клона, декларация на кандидата/партньора следва да бъде </w:t>
      </w:r>
      <w:r>
        <w:rPr>
          <w:lang w:eastAsia="en-GB"/>
        </w:rPr>
        <w:t>представена</w:t>
      </w:r>
      <w:r w:rsidRPr="00F54C16">
        <w:rPr>
          <w:lang w:eastAsia="en-GB"/>
        </w:rPr>
        <w:t xml:space="preserve"> и от това лице.</w:t>
      </w:r>
      <w:r>
        <w:rPr>
          <w:lang w:eastAsia="en-GB"/>
        </w:rPr>
        <w:t xml:space="preserve"> </w:t>
      </w:r>
    </w:p>
    <w:p w14:paraId="55B7674E" w14:textId="7AEEE3E9" w:rsidR="00C10BEE" w:rsidRPr="00C10BEE" w:rsidRDefault="00EE3F9C" w:rsidP="00EE3F9C">
      <w:pPr>
        <w:jc w:val="both"/>
        <w:rPr>
          <w:rFonts w:cs="Times New Roman"/>
          <w:color w:val="000000" w:themeColor="text1"/>
          <w:szCs w:val="24"/>
          <w:u w:val="single"/>
        </w:rPr>
      </w:pPr>
      <w:r>
        <w:t>Декларацията за партньорство (Приложение II</w:t>
      </w:r>
      <w:r w:rsidRPr="0034356D">
        <w:rPr>
          <w:lang w:eastAsia="en-GB"/>
        </w:rPr>
        <w:t xml:space="preserve"> </w:t>
      </w:r>
      <w:r w:rsidRPr="00F54C16">
        <w:rPr>
          <w:lang w:eastAsia="en-GB"/>
        </w:rPr>
        <w:t>към Условията за кандидатстване</w:t>
      </w:r>
      <w:r>
        <w:t>) се подписва от законния представител на ЮЛНЦ като страна по партньорството.</w:t>
      </w:r>
    </w:p>
    <w:bookmarkEnd w:id="3"/>
    <w:p w14:paraId="31203AC1" w14:textId="0CF35271" w:rsidR="00E866A2" w:rsidRDefault="00E866A2">
      <w:pPr>
        <w:pBdr>
          <w:top w:val="single" w:sz="4" w:space="1" w:color="auto"/>
        </w:pBdr>
        <w:spacing w:before="120" w:after="120" w:line="240" w:lineRule="auto"/>
        <w:jc w:val="both"/>
        <w:rPr>
          <w:rFonts w:cs="Times New Roman"/>
          <w:color w:val="000000" w:themeColor="text1"/>
          <w:szCs w:val="24"/>
          <w:lang w:val="en-US"/>
        </w:rPr>
      </w:pPr>
    </w:p>
    <w:sectPr w:rsidR="00E866A2" w:rsidSect="005F2F51">
      <w:headerReference w:type="default" r:id="rId10"/>
      <w:footerReference w:type="default" r:id="rId11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6DCC3" w14:textId="77777777" w:rsidR="00CD49E8" w:rsidRDefault="00CD49E8" w:rsidP="004B4516">
      <w:pPr>
        <w:spacing w:after="0" w:line="240" w:lineRule="auto"/>
      </w:pPr>
      <w:r>
        <w:separator/>
      </w:r>
    </w:p>
  </w:endnote>
  <w:endnote w:type="continuationSeparator" w:id="0">
    <w:p w14:paraId="081ADD41" w14:textId="77777777" w:rsidR="00CD49E8" w:rsidRDefault="00CD49E8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cs="Times New Roman"/>
          </w:rPr>
        </w:pPr>
        <w:r w:rsidRPr="00767B44">
          <w:rPr>
            <w:rFonts w:cs="Times New Roman"/>
          </w:rPr>
          <w:fldChar w:fldCharType="begin"/>
        </w:r>
        <w:r w:rsidRPr="00767B44">
          <w:rPr>
            <w:rFonts w:cs="Times New Roman"/>
          </w:rPr>
          <w:instrText xml:space="preserve"> PAGE   \* MERGEFORMAT </w:instrText>
        </w:r>
        <w:r w:rsidRPr="00767B44">
          <w:rPr>
            <w:rFonts w:cs="Times New Roman"/>
          </w:rPr>
          <w:fldChar w:fldCharType="separate"/>
        </w:r>
        <w:r w:rsidRPr="00767B44">
          <w:rPr>
            <w:rFonts w:cs="Times New Roman"/>
            <w:noProof/>
          </w:rPr>
          <w:t>2</w:t>
        </w:r>
        <w:r w:rsidRPr="00767B44">
          <w:rPr>
            <w:rFonts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C88CA" w14:textId="77777777" w:rsidR="00CD49E8" w:rsidRDefault="00CD49E8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47FA3FD6" w14:textId="77777777" w:rsidR="00CD49E8" w:rsidRDefault="00CD49E8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87B9D"/>
    <w:multiLevelType w:val="hybridMultilevel"/>
    <w:tmpl w:val="094E5BC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2E3301"/>
    <w:multiLevelType w:val="hybridMultilevel"/>
    <w:tmpl w:val="058666A0"/>
    <w:lvl w:ilvl="0" w:tplc="7AE06A2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691C84"/>
    <w:multiLevelType w:val="hybridMultilevel"/>
    <w:tmpl w:val="57781C7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B56080"/>
    <w:multiLevelType w:val="hybridMultilevel"/>
    <w:tmpl w:val="374EFCCA"/>
    <w:lvl w:ilvl="0" w:tplc="E64EE4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8"/>
  </w:num>
  <w:num w:numId="2">
    <w:abstractNumId w:val="8"/>
  </w:num>
  <w:num w:numId="3">
    <w:abstractNumId w:val="24"/>
  </w:num>
  <w:num w:numId="4">
    <w:abstractNumId w:val="11"/>
  </w:num>
  <w:num w:numId="5">
    <w:abstractNumId w:val="12"/>
  </w:num>
  <w:num w:numId="6">
    <w:abstractNumId w:val="3"/>
  </w:num>
  <w:num w:numId="7">
    <w:abstractNumId w:val="7"/>
  </w:num>
  <w:num w:numId="8">
    <w:abstractNumId w:val="14"/>
  </w:num>
  <w:num w:numId="9">
    <w:abstractNumId w:val="1"/>
  </w:num>
  <w:num w:numId="10">
    <w:abstractNumId w:val="6"/>
  </w:num>
  <w:num w:numId="11">
    <w:abstractNumId w:val="0"/>
  </w:num>
  <w:num w:numId="12">
    <w:abstractNumId w:val="28"/>
  </w:num>
  <w:num w:numId="13">
    <w:abstractNumId w:val="19"/>
  </w:num>
  <w:num w:numId="14">
    <w:abstractNumId w:val="15"/>
  </w:num>
  <w:num w:numId="15">
    <w:abstractNumId w:val="10"/>
  </w:num>
  <w:num w:numId="16">
    <w:abstractNumId w:val="5"/>
  </w:num>
  <w:num w:numId="17">
    <w:abstractNumId w:val="9"/>
  </w:num>
  <w:num w:numId="18">
    <w:abstractNumId w:val="23"/>
  </w:num>
  <w:num w:numId="19">
    <w:abstractNumId w:val="16"/>
  </w:num>
  <w:num w:numId="20">
    <w:abstractNumId w:val="22"/>
  </w:num>
  <w:num w:numId="21">
    <w:abstractNumId w:val="27"/>
  </w:num>
  <w:num w:numId="22">
    <w:abstractNumId w:val="26"/>
  </w:num>
  <w:num w:numId="23">
    <w:abstractNumId w:val="4"/>
  </w:num>
  <w:num w:numId="24">
    <w:abstractNumId w:val="17"/>
  </w:num>
  <w:num w:numId="25">
    <w:abstractNumId w:val="25"/>
  </w:num>
  <w:num w:numId="26">
    <w:abstractNumId w:val="21"/>
  </w:num>
  <w:num w:numId="27">
    <w:abstractNumId w:val="13"/>
  </w:num>
  <w:num w:numId="28">
    <w:abstractNumId w:val="20"/>
  </w:num>
  <w:num w:numId="29">
    <w:abstractNumId w:val="2"/>
  </w:num>
  <w:num w:numId="30">
    <w:abstractNumId w:val="23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24C45"/>
    <w:rsid w:val="00032FD7"/>
    <w:rsid w:val="00035C37"/>
    <w:rsid w:val="0004198A"/>
    <w:rsid w:val="00042678"/>
    <w:rsid w:val="00056B61"/>
    <w:rsid w:val="000577E1"/>
    <w:rsid w:val="000735D5"/>
    <w:rsid w:val="00077E13"/>
    <w:rsid w:val="00077FA4"/>
    <w:rsid w:val="00082219"/>
    <w:rsid w:val="00082610"/>
    <w:rsid w:val="00082C04"/>
    <w:rsid w:val="00084A88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11FE"/>
    <w:rsid w:val="000D18A4"/>
    <w:rsid w:val="000D35B4"/>
    <w:rsid w:val="000D626F"/>
    <w:rsid w:val="000D6E17"/>
    <w:rsid w:val="000E1441"/>
    <w:rsid w:val="000E45B1"/>
    <w:rsid w:val="000E6589"/>
    <w:rsid w:val="000F1766"/>
    <w:rsid w:val="000F3F89"/>
    <w:rsid w:val="000F6ABA"/>
    <w:rsid w:val="000F729D"/>
    <w:rsid w:val="00106331"/>
    <w:rsid w:val="00106DF8"/>
    <w:rsid w:val="001071D7"/>
    <w:rsid w:val="001125E2"/>
    <w:rsid w:val="00112DF3"/>
    <w:rsid w:val="00114B4F"/>
    <w:rsid w:val="00121862"/>
    <w:rsid w:val="00121B9A"/>
    <w:rsid w:val="00125050"/>
    <w:rsid w:val="00130ACD"/>
    <w:rsid w:val="00133793"/>
    <w:rsid w:val="00133C80"/>
    <w:rsid w:val="001366CE"/>
    <w:rsid w:val="00137C0D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7318"/>
    <w:rsid w:val="00186EB8"/>
    <w:rsid w:val="00193321"/>
    <w:rsid w:val="001A3CA9"/>
    <w:rsid w:val="001A5938"/>
    <w:rsid w:val="001B1600"/>
    <w:rsid w:val="001B387A"/>
    <w:rsid w:val="001B3AC2"/>
    <w:rsid w:val="001C0424"/>
    <w:rsid w:val="001C1580"/>
    <w:rsid w:val="001C371C"/>
    <w:rsid w:val="001C5635"/>
    <w:rsid w:val="001C7219"/>
    <w:rsid w:val="001D1273"/>
    <w:rsid w:val="001D25D8"/>
    <w:rsid w:val="001D3A0C"/>
    <w:rsid w:val="001D3D1D"/>
    <w:rsid w:val="001D6E8A"/>
    <w:rsid w:val="001E0028"/>
    <w:rsid w:val="001E4DF9"/>
    <w:rsid w:val="001E54E3"/>
    <w:rsid w:val="001E5C15"/>
    <w:rsid w:val="001E761B"/>
    <w:rsid w:val="001F0057"/>
    <w:rsid w:val="001F21C2"/>
    <w:rsid w:val="001F2EAB"/>
    <w:rsid w:val="001F4153"/>
    <w:rsid w:val="001F6CBA"/>
    <w:rsid w:val="00202383"/>
    <w:rsid w:val="002036B7"/>
    <w:rsid w:val="0021028A"/>
    <w:rsid w:val="00211B6E"/>
    <w:rsid w:val="002203F8"/>
    <w:rsid w:val="002224CF"/>
    <w:rsid w:val="00222DE3"/>
    <w:rsid w:val="002238A4"/>
    <w:rsid w:val="00224A62"/>
    <w:rsid w:val="00236430"/>
    <w:rsid w:val="00240BC8"/>
    <w:rsid w:val="00241274"/>
    <w:rsid w:val="00241A6C"/>
    <w:rsid w:val="0024475B"/>
    <w:rsid w:val="0025050E"/>
    <w:rsid w:val="0025103D"/>
    <w:rsid w:val="002515FC"/>
    <w:rsid w:val="00252A94"/>
    <w:rsid w:val="00253ECD"/>
    <w:rsid w:val="00261226"/>
    <w:rsid w:val="0026501E"/>
    <w:rsid w:val="00275E36"/>
    <w:rsid w:val="002828BD"/>
    <w:rsid w:val="00282922"/>
    <w:rsid w:val="00285DFB"/>
    <w:rsid w:val="002904B9"/>
    <w:rsid w:val="00295C6F"/>
    <w:rsid w:val="0029761F"/>
    <w:rsid w:val="002A02D7"/>
    <w:rsid w:val="002A1B7F"/>
    <w:rsid w:val="002A5EA6"/>
    <w:rsid w:val="002A7166"/>
    <w:rsid w:val="002A753B"/>
    <w:rsid w:val="002A7D4D"/>
    <w:rsid w:val="002B0B21"/>
    <w:rsid w:val="002B5375"/>
    <w:rsid w:val="002B5561"/>
    <w:rsid w:val="002B628F"/>
    <w:rsid w:val="002C07F8"/>
    <w:rsid w:val="002C2C7E"/>
    <w:rsid w:val="002C2FAB"/>
    <w:rsid w:val="002D3D1C"/>
    <w:rsid w:val="002D49F3"/>
    <w:rsid w:val="002D736F"/>
    <w:rsid w:val="002E3B2A"/>
    <w:rsid w:val="002F263A"/>
    <w:rsid w:val="002F4E61"/>
    <w:rsid w:val="002F613D"/>
    <w:rsid w:val="003154A8"/>
    <w:rsid w:val="00323DC1"/>
    <w:rsid w:val="00334E49"/>
    <w:rsid w:val="00337E67"/>
    <w:rsid w:val="00340E73"/>
    <w:rsid w:val="00341092"/>
    <w:rsid w:val="00345E6E"/>
    <w:rsid w:val="00347E0B"/>
    <w:rsid w:val="00353B00"/>
    <w:rsid w:val="00356408"/>
    <w:rsid w:val="00360AFE"/>
    <w:rsid w:val="00360D9C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3A64"/>
    <w:rsid w:val="00397406"/>
    <w:rsid w:val="003A2F8C"/>
    <w:rsid w:val="003B04DA"/>
    <w:rsid w:val="003B2157"/>
    <w:rsid w:val="003B22F5"/>
    <w:rsid w:val="003B6A1B"/>
    <w:rsid w:val="003C2461"/>
    <w:rsid w:val="003C4603"/>
    <w:rsid w:val="003D11F9"/>
    <w:rsid w:val="003D458C"/>
    <w:rsid w:val="003D6506"/>
    <w:rsid w:val="003F199A"/>
    <w:rsid w:val="00403E06"/>
    <w:rsid w:val="0040475E"/>
    <w:rsid w:val="004162D9"/>
    <w:rsid w:val="00432886"/>
    <w:rsid w:val="00433889"/>
    <w:rsid w:val="00434CC1"/>
    <w:rsid w:val="00436FFF"/>
    <w:rsid w:val="00437424"/>
    <w:rsid w:val="00437555"/>
    <w:rsid w:val="00444656"/>
    <w:rsid w:val="00444679"/>
    <w:rsid w:val="00447F21"/>
    <w:rsid w:val="00450E78"/>
    <w:rsid w:val="004513ED"/>
    <w:rsid w:val="00452B58"/>
    <w:rsid w:val="00454C47"/>
    <w:rsid w:val="004621B6"/>
    <w:rsid w:val="004634AB"/>
    <w:rsid w:val="00466AF8"/>
    <w:rsid w:val="00466F36"/>
    <w:rsid w:val="00476CAC"/>
    <w:rsid w:val="00481B29"/>
    <w:rsid w:val="00482E44"/>
    <w:rsid w:val="00483BFB"/>
    <w:rsid w:val="00485148"/>
    <w:rsid w:val="00485D78"/>
    <w:rsid w:val="00490708"/>
    <w:rsid w:val="00492028"/>
    <w:rsid w:val="00492307"/>
    <w:rsid w:val="00492F90"/>
    <w:rsid w:val="004A0318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D7879"/>
    <w:rsid w:val="004E05AA"/>
    <w:rsid w:val="004E0F7E"/>
    <w:rsid w:val="004E28FD"/>
    <w:rsid w:val="004E6E7A"/>
    <w:rsid w:val="00503FD5"/>
    <w:rsid w:val="00505176"/>
    <w:rsid w:val="00505A5F"/>
    <w:rsid w:val="00513DCF"/>
    <w:rsid w:val="00520132"/>
    <w:rsid w:val="00521E7C"/>
    <w:rsid w:val="00525505"/>
    <w:rsid w:val="0053019C"/>
    <w:rsid w:val="00531EDB"/>
    <w:rsid w:val="005338C5"/>
    <w:rsid w:val="005343D9"/>
    <w:rsid w:val="005347C5"/>
    <w:rsid w:val="00534AFE"/>
    <w:rsid w:val="00542824"/>
    <w:rsid w:val="00544221"/>
    <w:rsid w:val="005454CF"/>
    <w:rsid w:val="00547FBD"/>
    <w:rsid w:val="005502B9"/>
    <w:rsid w:val="00563C2C"/>
    <w:rsid w:val="005663FA"/>
    <w:rsid w:val="00572FBE"/>
    <w:rsid w:val="005740DE"/>
    <w:rsid w:val="005772EA"/>
    <w:rsid w:val="0058319D"/>
    <w:rsid w:val="00592617"/>
    <w:rsid w:val="005951AE"/>
    <w:rsid w:val="005A089A"/>
    <w:rsid w:val="005A4BEF"/>
    <w:rsid w:val="005A7413"/>
    <w:rsid w:val="005B02C2"/>
    <w:rsid w:val="005C39BA"/>
    <w:rsid w:val="005C6FCA"/>
    <w:rsid w:val="005D3B78"/>
    <w:rsid w:val="005D6088"/>
    <w:rsid w:val="005E549E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039F"/>
    <w:rsid w:val="006460E4"/>
    <w:rsid w:val="006518E0"/>
    <w:rsid w:val="0065261E"/>
    <w:rsid w:val="00657B64"/>
    <w:rsid w:val="0066266E"/>
    <w:rsid w:val="00667ACF"/>
    <w:rsid w:val="00672941"/>
    <w:rsid w:val="00683F8C"/>
    <w:rsid w:val="006848A6"/>
    <w:rsid w:val="006861FD"/>
    <w:rsid w:val="00686D63"/>
    <w:rsid w:val="006871F4"/>
    <w:rsid w:val="00692A63"/>
    <w:rsid w:val="00695A3F"/>
    <w:rsid w:val="00697C9E"/>
    <w:rsid w:val="006A0648"/>
    <w:rsid w:val="006A2D15"/>
    <w:rsid w:val="006B4638"/>
    <w:rsid w:val="006B4F59"/>
    <w:rsid w:val="006B5134"/>
    <w:rsid w:val="006C0362"/>
    <w:rsid w:val="006C6EC1"/>
    <w:rsid w:val="006D3F9F"/>
    <w:rsid w:val="006E2AA8"/>
    <w:rsid w:val="006E3EC8"/>
    <w:rsid w:val="006E4D05"/>
    <w:rsid w:val="006F2AEC"/>
    <w:rsid w:val="006F393E"/>
    <w:rsid w:val="006F3D4F"/>
    <w:rsid w:val="006F566C"/>
    <w:rsid w:val="00705121"/>
    <w:rsid w:val="00705F80"/>
    <w:rsid w:val="007109AC"/>
    <w:rsid w:val="00713514"/>
    <w:rsid w:val="00714D47"/>
    <w:rsid w:val="007162E3"/>
    <w:rsid w:val="00716EBD"/>
    <w:rsid w:val="00723B2A"/>
    <w:rsid w:val="00724A41"/>
    <w:rsid w:val="00724B1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57988"/>
    <w:rsid w:val="007641C0"/>
    <w:rsid w:val="00767B44"/>
    <w:rsid w:val="00770B45"/>
    <w:rsid w:val="0077158B"/>
    <w:rsid w:val="00771B0C"/>
    <w:rsid w:val="0077365A"/>
    <w:rsid w:val="00774564"/>
    <w:rsid w:val="00776621"/>
    <w:rsid w:val="00781345"/>
    <w:rsid w:val="0078263D"/>
    <w:rsid w:val="00784194"/>
    <w:rsid w:val="007867B2"/>
    <w:rsid w:val="00786CC3"/>
    <w:rsid w:val="00791856"/>
    <w:rsid w:val="00796094"/>
    <w:rsid w:val="007A03DB"/>
    <w:rsid w:val="007A06A3"/>
    <w:rsid w:val="007A1EBA"/>
    <w:rsid w:val="007A2CC2"/>
    <w:rsid w:val="007A3125"/>
    <w:rsid w:val="007B48AF"/>
    <w:rsid w:val="007B4AB0"/>
    <w:rsid w:val="007C1D2C"/>
    <w:rsid w:val="007C20D8"/>
    <w:rsid w:val="007C2A57"/>
    <w:rsid w:val="007C40DB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5051"/>
    <w:rsid w:val="007F7676"/>
    <w:rsid w:val="0080027A"/>
    <w:rsid w:val="00801096"/>
    <w:rsid w:val="00802721"/>
    <w:rsid w:val="008037C7"/>
    <w:rsid w:val="008059AC"/>
    <w:rsid w:val="00805DF2"/>
    <w:rsid w:val="00810C56"/>
    <w:rsid w:val="0082048E"/>
    <w:rsid w:val="00823369"/>
    <w:rsid w:val="00825C1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278D"/>
    <w:rsid w:val="00862A26"/>
    <w:rsid w:val="008645BA"/>
    <w:rsid w:val="00864FD5"/>
    <w:rsid w:val="00867D63"/>
    <w:rsid w:val="00873320"/>
    <w:rsid w:val="008738C1"/>
    <w:rsid w:val="008749E3"/>
    <w:rsid w:val="00875E2F"/>
    <w:rsid w:val="008825F3"/>
    <w:rsid w:val="0088770F"/>
    <w:rsid w:val="008959EE"/>
    <w:rsid w:val="0089696F"/>
    <w:rsid w:val="008B03A7"/>
    <w:rsid w:val="008B489F"/>
    <w:rsid w:val="008B761B"/>
    <w:rsid w:val="008B778E"/>
    <w:rsid w:val="008C4C97"/>
    <w:rsid w:val="008C6556"/>
    <w:rsid w:val="008C707B"/>
    <w:rsid w:val="008D1750"/>
    <w:rsid w:val="008D386B"/>
    <w:rsid w:val="008D401C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66BF"/>
    <w:rsid w:val="00916B53"/>
    <w:rsid w:val="00917DEA"/>
    <w:rsid w:val="00923A66"/>
    <w:rsid w:val="00931043"/>
    <w:rsid w:val="00935EB8"/>
    <w:rsid w:val="009426B4"/>
    <w:rsid w:val="00943039"/>
    <w:rsid w:val="00944071"/>
    <w:rsid w:val="00944CEB"/>
    <w:rsid w:val="00945252"/>
    <w:rsid w:val="009462CA"/>
    <w:rsid w:val="0094666F"/>
    <w:rsid w:val="009511B8"/>
    <w:rsid w:val="00954728"/>
    <w:rsid w:val="009549ED"/>
    <w:rsid w:val="00961A34"/>
    <w:rsid w:val="0097145D"/>
    <w:rsid w:val="00975DEF"/>
    <w:rsid w:val="00981294"/>
    <w:rsid w:val="00982B84"/>
    <w:rsid w:val="00983E60"/>
    <w:rsid w:val="00994F30"/>
    <w:rsid w:val="009A0FDF"/>
    <w:rsid w:val="009A135F"/>
    <w:rsid w:val="009A2EDA"/>
    <w:rsid w:val="009B51A9"/>
    <w:rsid w:val="009C08C5"/>
    <w:rsid w:val="009C5834"/>
    <w:rsid w:val="009C6E9F"/>
    <w:rsid w:val="009D1B4A"/>
    <w:rsid w:val="009D40D7"/>
    <w:rsid w:val="009D4D3F"/>
    <w:rsid w:val="009E3C67"/>
    <w:rsid w:val="009E3EBA"/>
    <w:rsid w:val="009E49D2"/>
    <w:rsid w:val="009E4CD0"/>
    <w:rsid w:val="009E7EA4"/>
    <w:rsid w:val="009F4F49"/>
    <w:rsid w:val="009F6DEF"/>
    <w:rsid w:val="00A00BC4"/>
    <w:rsid w:val="00A012F2"/>
    <w:rsid w:val="00A014C8"/>
    <w:rsid w:val="00A01B3E"/>
    <w:rsid w:val="00A0503D"/>
    <w:rsid w:val="00A05817"/>
    <w:rsid w:val="00A102A6"/>
    <w:rsid w:val="00A11711"/>
    <w:rsid w:val="00A12138"/>
    <w:rsid w:val="00A12855"/>
    <w:rsid w:val="00A154C2"/>
    <w:rsid w:val="00A15E3C"/>
    <w:rsid w:val="00A255C4"/>
    <w:rsid w:val="00A3330F"/>
    <w:rsid w:val="00A37341"/>
    <w:rsid w:val="00A41A93"/>
    <w:rsid w:val="00A46CD6"/>
    <w:rsid w:val="00A50F65"/>
    <w:rsid w:val="00A53A36"/>
    <w:rsid w:val="00A5444C"/>
    <w:rsid w:val="00A54B88"/>
    <w:rsid w:val="00A6348B"/>
    <w:rsid w:val="00A665A8"/>
    <w:rsid w:val="00A70EC1"/>
    <w:rsid w:val="00A81034"/>
    <w:rsid w:val="00A835CE"/>
    <w:rsid w:val="00A83836"/>
    <w:rsid w:val="00A9450E"/>
    <w:rsid w:val="00A963D2"/>
    <w:rsid w:val="00AA0D62"/>
    <w:rsid w:val="00AA19F0"/>
    <w:rsid w:val="00AA64CC"/>
    <w:rsid w:val="00AC0F7D"/>
    <w:rsid w:val="00AC338D"/>
    <w:rsid w:val="00AD1AD6"/>
    <w:rsid w:val="00AD5039"/>
    <w:rsid w:val="00AD6071"/>
    <w:rsid w:val="00AD6A43"/>
    <w:rsid w:val="00AD7C69"/>
    <w:rsid w:val="00AE1E0F"/>
    <w:rsid w:val="00AE2895"/>
    <w:rsid w:val="00AE2F2E"/>
    <w:rsid w:val="00AF4334"/>
    <w:rsid w:val="00AF6D05"/>
    <w:rsid w:val="00AF6FCE"/>
    <w:rsid w:val="00AF73D7"/>
    <w:rsid w:val="00B00BBF"/>
    <w:rsid w:val="00B04000"/>
    <w:rsid w:val="00B0638E"/>
    <w:rsid w:val="00B14AFF"/>
    <w:rsid w:val="00B23029"/>
    <w:rsid w:val="00B23A91"/>
    <w:rsid w:val="00B23E93"/>
    <w:rsid w:val="00B30721"/>
    <w:rsid w:val="00B31FA7"/>
    <w:rsid w:val="00B327B3"/>
    <w:rsid w:val="00B34F47"/>
    <w:rsid w:val="00B40E0B"/>
    <w:rsid w:val="00B434D2"/>
    <w:rsid w:val="00B47FF4"/>
    <w:rsid w:val="00B5012B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0EE9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1FA7"/>
    <w:rsid w:val="00BE55A5"/>
    <w:rsid w:val="00BF57B4"/>
    <w:rsid w:val="00C00B94"/>
    <w:rsid w:val="00C02630"/>
    <w:rsid w:val="00C05606"/>
    <w:rsid w:val="00C10BEE"/>
    <w:rsid w:val="00C1295A"/>
    <w:rsid w:val="00C14C2F"/>
    <w:rsid w:val="00C2694D"/>
    <w:rsid w:val="00C26F36"/>
    <w:rsid w:val="00C2739A"/>
    <w:rsid w:val="00C35B32"/>
    <w:rsid w:val="00C367D9"/>
    <w:rsid w:val="00C37B9D"/>
    <w:rsid w:val="00C41C85"/>
    <w:rsid w:val="00C47829"/>
    <w:rsid w:val="00C51EC2"/>
    <w:rsid w:val="00C5501C"/>
    <w:rsid w:val="00C571F0"/>
    <w:rsid w:val="00C62C18"/>
    <w:rsid w:val="00C70555"/>
    <w:rsid w:val="00C722CF"/>
    <w:rsid w:val="00C72897"/>
    <w:rsid w:val="00C74B1C"/>
    <w:rsid w:val="00C762A3"/>
    <w:rsid w:val="00C82441"/>
    <w:rsid w:val="00C8273D"/>
    <w:rsid w:val="00C83D8F"/>
    <w:rsid w:val="00C841B9"/>
    <w:rsid w:val="00C84F0F"/>
    <w:rsid w:val="00C853F9"/>
    <w:rsid w:val="00C8636A"/>
    <w:rsid w:val="00C90DF5"/>
    <w:rsid w:val="00C91F42"/>
    <w:rsid w:val="00C93F40"/>
    <w:rsid w:val="00C94020"/>
    <w:rsid w:val="00C95945"/>
    <w:rsid w:val="00C965FD"/>
    <w:rsid w:val="00C967C6"/>
    <w:rsid w:val="00CA0AB6"/>
    <w:rsid w:val="00CA1A78"/>
    <w:rsid w:val="00CA33C7"/>
    <w:rsid w:val="00CB03A1"/>
    <w:rsid w:val="00CB0E49"/>
    <w:rsid w:val="00CB7999"/>
    <w:rsid w:val="00CD3D82"/>
    <w:rsid w:val="00CD49E8"/>
    <w:rsid w:val="00CF1648"/>
    <w:rsid w:val="00CF5099"/>
    <w:rsid w:val="00D00579"/>
    <w:rsid w:val="00D10F7A"/>
    <w:rsid w:val="00D13DBC"/>
    <w:rsid w:val="00D17594"/>
    <w:rsid w:val="00D20F57"/>
    <w:rsid w:val="00D235C9"/>
    <w:rsid w:val="00D24CD8"/>
    <w:rsid w:val="00D266C4"/>
    <w:rsid w:val="00D31D38"/>
    <w:rsid w:val="00D34813"/>
    <w:rsid w:val="00D4677A"/>
    <w:rsid w:val="00D52783"/>
    <w:rsid w:val="00D53890"/>
    <w:rsid w:val="00D55FB8"/>
    <w:rsid w:val="00D60FEA"/>
    <w:rsid w:val="00D61C45"/>
    <w:rsid w:val="00D62217"/>
    <w:rsid w:val="00D62753"/>
    <w:rsid w:val="00D63BFF"/>
    <w:rsid w:val="00D70E8A"/>
    <w:rsid w:val="00D8042C"/>
    <w:rsid w:val="00D90EF2"/>
    <w:rsid w:val="00D92B44"/>
    <w:rsid w:val="00D92EB7"/>
    <w:rsid w:val="00D93D72"/>
    <w:rsid w:val="00D9557C"/>
    <w:rsid w:val="00D95658"/>
    <w:rsid w:val="00DA0371"/>
    <w:rsid w:val="00DA24F9"/>
    <w:rsid w:val="00DA2589"/>
    <w:rsid w:val="00DA2852"/>
    <w:rsid w:val="00DA3718"/>
    <w:rsid w:val="00DB6AE1"/>
    <w:rsid w:val="00DC3250"/>
    <w:rsid w:val="00DC62B6"/>
    <w:rsid w:val="00DD03C4"/>
    <w:rsid w:val="00DF4CB5"/>
    <w:rsid w:val="00E0302F"/>
    <w:rsid w:val="00E03867"/>
    <w:rsid w:val="00E105EA"/>
    <w:rsid w:val="00E11FD7"/>
    <w:rsid w:val="00E13AB0"/>
    <w:rsid w:val="00E22808"/>
    <w:rsid w:val="00E25444"/>
    <w:rsid w:val="00E26FDE"/>
    <w:rsid w:val="00E2777E"/>
    <w:rsid w:val="00E36715"/>
    <w:rsid w:val="00E429D0"/>
    <w:rsid w:val="00E51FFD"/>
    <w:rsid w:val="00E53098"/>
    <w:rsid w:val="00E54D9B"/>
    <w:rsid w:val="00E561DE"/>
    <w:rsid w:val="00E61AAD"/>
    <w:rsid w:val="00E61FDA"/>
    <w:rsid w:val="00E6216B"/>
    <w:rsid w:val="00E621B1"/>
    <w:rsid w:val="00E70624"/>
    <w:rsid w:val="00E81249"/>
    <w:rsid w:val="00E8215C"/>
    <w:rsid w:val="00E866A2"/>
    <w:rsid w:val="00E87404"/>
    <w:rsid w:val="00E875EC"/>
    <w:rsid w:val="00E90A81"/>
    <w:rsid w:val="00E9145C"/>
    <w:rsid w:val="00E9292E"/>
    <w:rsid w:val="00E93AA8"/>
    <w:rsid w:val="00E94ADE"/>
    <w:rsid w:val="00E9666F"/>
    <w:rsid w:val="00EA141A"/>
    <w:rsid w:val="00EA2659"/>
    <w:rsid w:val="00EA314E"/>
    <w:rsid w:val="00EA367B"/>
    <w:rsid w:val="00EA3D96"/>
    <w:rsid w:val="00EB5F6B"/>
    <w:rsid w:val="00EC5DEC"/>
    <w:rsid w:val="00EC6681"/>
    <w:rsid w:val="00ED008A"/>
    <w:rsid w:val="00EE3F9C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4266"/>
    <w:rsid w:val="00F264DF"/>
    <w:rsid w:val="00F26ED6"/>
    <w:rsid w:val="00F2789F"/>
    <w:rsid w:val="00F311F7"/>
    <w:rsid w:val="00F354DB"/>
    <w:rsid w:val="00F37C84"/>
    <w:rsid w:val="00F52C27"/>
    <w:rsid w:val="00F56DD3"/>
    <w:rsid w:val="00F60883"/>
    <w:rsid w:val="00F61C10"/>
    <w:rsid w:val="00F658D8"/>
    <w:rsid w:val="00F77C43"/>
    <w:rsid w:val="00F802C5"/>
    <w:rsid w:val="00F82385"/>
    <w:rsid w:val="00F86A03"/>
    <w:rsid w:val="00F90FAE"/>
    <w:rsid w:val="00F9198E"/>
    <w:rsid w:val="00F91A06"/>
    <w:rsid w:val="00F96A0C"/>
    <w:rsid w:val="00F96DBF"/>
    <w:rsid w:val="00FA08B8"/>
    <w:rsid w:val="00FA4442"/>
    <w:rsid w:val="00FA5720"/>
    <w:rsid w:val="00FB2EB4"/>
    <w:rsid w:val="00FB377D"/>
    <w:rsid w:val="00FC0483"/>
    <w:rsid w:val="00FC2E5D"/>
    <w:rsid w:val="00FD2362"/>
    <w:rsid w:val="00FD4666"/>
    <w:rsid w:val="00FD7BA2"/>
    <w:rsid w:val="00FE3089"/>
    <w:rsid w:val="00FE34CE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648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eastAsia="Times New Roman" w:cs="Times New Roman"/>
      <w:b/>
      <w:smallCaps/>
      <w:kern w:val="28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eastAsia="Times New Roman" w:cs="Times New Roman"/>
      <w:b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eastAsia="Times New Roman" w:cs="Times New Roman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f.mon.bg/?h=downloadFile&amp;fileId=4010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TqVHLNczSdyvbZPVIpPd3Q7WZBFbOtxdpftL2uacEvA=</DigestValue>
    </Reference>
    <Reference Type="http://www.w3.org/2000/09/xmldsig#Object" URI="#idOfficeObject">
      <DigestMethod Algorithm="http://www.w3.org/2001/04/xmlenc#sha256"/>
      <DigestValue>JRCB7C1gmfVZb9yLhB/Vwt7qrGImHaQrnl+pp1u6RCg=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dilkvnA5fe2Upo7lE5zm5EEEhd1IxgftK0A/rD0GUIw=</DigestValue>
    </Reference>
    <Reference Type="http://www.w3.org/2000/09/xmldsig#Object" URI="#idValidSigLnImg">
      <DigestMethod Algorithm="http://www.w3.org/2001/04/xmlenc#sha256"/>
      <DigestValue>/JpmjcGka97xFtB3n/sfYHZ4xd/v53voh/Hb3+mia0w=</DigestValue>
    </Reference>
    <Reference Type="http://www.w3.org/2000/09/xmldsig#Object" URI="#idInvalidSigLnImg">
      <DigestMethod Algorithm="http://www.w3.org/2001/04/xmlenc#sha256"/>
      <DigestValue>/BiaT4mviDGC2zB1WWZqXxIquto7rXh3zmxXG51JzeQ=</DigestValue>
    </Reference>
  </SignedInfo>
  <SignatureValue>M58uhew5Lu+Q8aMNsNTBvLrAKlv4EiyEjFx2aLcfaqT0HZfulbYeDQLgUy5lXXgZX1dyagkikCXY
KU+2s42rQ/y6ADtYFhQQveWKgZyryY2llu9MEViF9TIC9hnaltpAWBHP3PtNvXva4SWL02qo+L1t
8cBVUdKUfQtibeiPi9hZhhDbbQrDaFRjiTFAMIDYmE4ZzGcbOa3CibRDDrqJ5JuIXFrpso1cZBxd
39snk0LWaklqWzCsOfvAJluBcxIGUq6vgAXHq/GW+Y7RcfYkpZyHjjjIemDGcsjwF3KX90mHybxu
R+TGzYu78T8gfgCY6Qud4ng5cwh6ftb12PIm//X+Ao7VT6AvEm0K0q6ZLbm0UxeQtfzLHWLY3jDZ
60GCdqF7nYe18bfk8397mvQU7dQ+i1gRgltAQbljYJ9kN18JbOU/2zM2d9kR64tWkgXJO6t82RdO
gwksSKFH7EFfoZZzFGxEbTzWsuq6Z8iXSABN6Pt8w12JXzB+34blcmu3newyO8pwPQ3OBxSliN7Q
6Qs+EW3b/ogwpXTonxjSrPyIWEzok1O/tDn4J64ke+ZB/cEAtmjJqE2Sz/l4lJPd/uCz5Olsn+2j
3b90zARB8QV1kDOpsT+zq4qe4ISJppX+D/VJjocXceAem17+NxtHG/KifUCQP71jL1b01YjYiQ4=
</SignatureValue>
  <KeyInfo>
    <X509Data>
      <X509Certificate>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/4g93j1B6PhG8PyQbiyesKxvgsCi9NO8ZGVftWBYGOqheU2+UyPIBn6MwmD2UakUYhFbiBK0AnuVd4CS9PLU3odO9cfMuvqs7SijaQM8ydEW+Pkz9BQ6OvIoINBD5NYdhMY8y5DP+Y5IEihygAVpvzMDMidkul43cmNxdJB15aG+t5gyjOkIFBWiu+kyLKZppAesEDvG5K7RLwAbjw3ArlSTZpiGjk4KSchdPnjRUH8/Nlu4KwnoTtWoYXWay70YR54RAeJX05owqFIOUR0lhcj095IngYMdxWBBoAWGGzB/9cNTou0mgv2PwYr+/odrl9e6M10DTpHjhnHe5XVeDTBG+ZLmiH6aMckVSu4zOsdk+gl1tg5ihNgilNtniirjMxUXBW7tEtT2QKIzfEZH5XBRvsVkuXjevIGFSEmYjLTItmCCpNlB/nIr7f+uCbo4nq9CoMN+Gou2YnWRD60Qp1xj9GHKwhqOC0vmKbRdUM9LzREE5XLaeEiGIeDvQplojCSQxPbUt8nw9+oXdT2L5WaZTSo6yFl7Rz2mkXmIacQ/Y926hPde2lASf2MIhZup1LAHXiazCOsdx+FUtF4vub1+70D5ViJhRfFMW5bOoF32lyNSpTBcwjfviFxrxRBi4iW/xS1TTrdDevwsPdHGVBJLUqvj7S6WkVv+/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/lpldMA4GA1UdDwEB/wQEAwIF4DANBgkqhkiG9w0BAQsFAAOCAgEARYTva4lMF8NCRG2sZKXHFGm8iM9mRjV0zfa7s65bTFAbWPJcDmS0aW1CaMf1hWEO/a9zKjzf5SNyuqRo0vCVCBlWTZ+beXLTOh5v7RjzhmLWxHC2/BB6s+MN9XvlFwdOLYb0PNkWFVA2SPoRlNNAd5GK/DYNTDiECZK/daFx3jy3+jHpY6+AiFE8Ekh7i5p33ZoAnODXoX1c3HKgk6ruZNsbIkysWDGpjdairgi7Dy/o8ublxKBIdhKvW2Vgp+ZSQ2NMvCKborkYuU2JGvhtuVz8r8QHI/ZIvvEbJyJI8Qp+p4Dgwt6JoE+OKuk1033QIjqghTA3wFrZzXFvzPlqSOoEp+/DKIMjds3KdLiPa/8haYF0ARAgMDwg9B74wWXZhpQ4QSMtYvkmWTI/IdRAmDNE775a/6qS8iFmCLzgqnQR9L99rVt5SguiQmzRSZBHGY/uS3KerhPbOCK0nds+SGxKo1mrWkDBuu4sed1Bk+IoKwIQvOPhKsIlxLA1YKUdKaprNN1f61NVxuLqwG9+hmQrEf/E4UuTP2sZAz/tiU2aiS7GVp7xsqsF7eRW49/17EwLyAeiEzVLCWvmzidTW9WoU11/fGn0SGGMbzzl7PsnHzGlqsMqY/x94T61/a6LUwzDpee9lk7GQMEsJUlIWIdVldBiXaKV68Gf3g0Eln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pJzH7j6SgUfrbKxv7OR4WkYwXqJ6buM1XtaWkAPTvVs=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Kd2gwM5ldQAN2gW+FO3QItjMev8XOsSj9ORBnswlvGQ=</DigestValue>
      </Reference>
      <Reference URI="/word/endnotes.xml?ContentType=application/vnd.openxmlformats-officedocument.wordprocessingml.endnotes+xml">
        <DigestMethod Algorithm="http://www.w3.org/2001/04/xmlenc#sha256"/>
        <DigestValue>RkYsJAmKy2qKjOb+cjfPNYtvpak6wsafhpsX+jYsZAY=</DigestValue>
      </Reference>
      <Reference URI="/word/fontTable.xml?ContentType=application/vnd.openxmlformats-officedocument.wordprocessingml.fontTable+xml">
        <DigestMethod Algorithm="http://www.w3.org/2001/04/xmlenc#sha256"/>
        <DigestValue>0Kj/pdsvNmFdcGqsa7nlew/OKAPPpMkbjJdvqtN8qvA=</DigestValue>
      </Reference>
      <Reference URI="/word/footer1.xml?ContentType=application/vnd.openxmlformats-officedocument.wordprocessingml.footer+xml">
        <DigestMethod Algorithm="http://www.w3.org/2001/04/xmlenc#sha256"/>
        <DigestValue>wPv2f2GPw6TaGWmYuP5An/By6whUj1fd6IamjaizmA4=</DigestValue>
      </Reference>
      <Reference URI="/word/footnotes.xml?ContentType=application/vnd.openxmlformats-officedocument.wordprocessingml.footnotes+xml">
        <DigestMethod Algorithm="http://www.w3.org/2001/04/xmlenc#sha256"/>
        <DigestValue>eW9mI+8yEzle1EmkkoB1tiX4sXogR78EyC5lHNEY/+c=</DigestValue>
      </Reference>
      <Reference URI="/word/header1.xml?ContentType=application/vnd.openxmlformats-officedocument.wordprocessingml.header+xml">
        <DigestMethod Algorithm="http://www.w3.org/2001/04/xmlenc#sha256"/>
        <DigestValue>bQQUaav0ES9PScDITJoeMgSga22QjkUiOJhvRHhRQe8=</DigestValue>
      </Reference>
      <Reference URI="/word/media/image1.emf?ContentType=image/x-emf">
        <DigestMethod Algorithm="http://www.w3.org/2001/04/xmlenc#sha256"/>
        <DigestValue>BuUjphJ7rDs/T4+uxZaWng8x3Ko3d2mETyP20bxOUYc=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tErry3MhIbOsWY9TwZ8d0CjvK0CnqPoA23Q/WBPLhuE=</DigestValue>
      </Reference>
      <Reference URI="/word/settings.xml?ContentType=application/vnd.openxmlformats-officedocument.wordprocessingml.settings+xml">
        <DigestMethod Algorithm="http://www.w3.org/2001/04/xmlenc#sha256"/>
        <DigestValue>6pZ7IA/TlpjMUK5gRYFj7/s1D42Z/CBl/b2UBoitkCk=</DigestValue>
      </Reference>
      <Reference URI="/word/styles.xml?ContentType=application/vnd.openxmlformats-officedocument.wordprocessingml.styles+xml">
        <DigestMethod Algorithm="http://www.w3.org/2001/04/xmlenc#sha256"/>
        <DigestValue>hH6qoBy6oo+PNI5wLnYxt2ghLTOaUxCLkREuvkX9wrE=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2026-06-15T11:08:46Z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оправ. с РД10-14/05.06.26 г.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2026-06-15T11:08:46Z</xd:SigningTime>
          <xd:SigningCertificate>
            <xd:Cert>
              <xd:CertDigest>
                <DigestMethod Algorithm="http://www.w3.org/2001/04/xmlenc#sha256"/>
                <DigestValue>C6iXj5wPCGcS2rgPLPYxeRX3D+tt+aw/lFsB43LVCU0=</DigestValue>
              </xd:CertDigest>
              <xd:IssuerSerial>
                <X509IssuerName>C=BG, L=Sofia, O=Information Services JSC, OID.2.5.4.97=NTRBG-831641791, CN=StampIT Global Qualified CA</X509IssuerName>
                <X509SerialNumber>328884172080882153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b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DSh+H8AAABANKH4fwAAyF7bE/l/AAAAAAAAAAAAANENh6D4fwAAAHJ0FPl/AACc2Bih+H8AAAAAAAAAAAAAAAAAAAAAAACdkcN3yY0AAKEQh6D4fwAABAAAAAAAAAD1////AAAAAPArf3O7AQAAWKL3yQAAAAAAAAAAAAAAAAkAAAAAAAAAAAAAAAAAAAB8offJSAAAALmh98lIAAAAYUSxE/l/AAAAAHIU+X8AAAAAAAAAAAAAAAAAALsBAAABAAAAAAAAAPArf3O7AQAAu+u1E/l/AAAgoffJSAAAALmh98lIAAAAAAAAAAAAAAAAAAAAZHYACAAAAAAlAAAADAAAAAEAAAAYAAAADAAAAAAAAAASAAAADAAAAAEAAAAeAAAAGAAAALoAAAAEAAAA9wAAABEAAAAlAAAADAAAAAEAAABUAAAAlAAAALsAAAAEAAAA9QAAABAAAAABAAAAAADIQQAAyEG7AAAABAAAAAwAAABMAAAAAAAAAAAAAAAAAAAA//////////9kAAAAMQA1AC4ANg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qOH3yUgAAAAAAAAAAAAAAMhe2xP5fwAAAAAAAAAAAAAJAAAAAAAAAAAAMEG7AQAAFBCHoPh/AAAAAAAAAAAAAAAAAAAAAAAAre/Dd8mNAAAo4/fJSAAAAEAKlW27AQAAoOtOe7sBAADwK39zuwEAAFDk98kAAAAA4ONxc7sBAAAHAAAAAAAAAAAAAAAAAAAAjOP3yUgAAADJ4/fJSAAAAGFEsRP5fwAAAAAAAAAAAADgX49tAAAAAAAAAAAAAAAAAAAAAAAAAADwK39zuwEAALvrtRP5fwAAMOP3yUgAAADJ4/fJS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A8poPh/AABg+FJvuwEAAAIAAAAAAAAAyF7bE/l/AAAAAAAAAAAAABH8m5/4fwAA0J+PELsBAADcLjyh+H8AAAAAAAAAAAAAAAAAAAAAAAB9dsN3yY0AAAAAlp/4fwAAAAAAAAAAAADg////AAAAAPArf3O7AQAAOH33yQAAAAAAAAAAAAAAAAYAAAAAAAAAAAAAAAAAAABcfPfJSAAAAJl898lIAAAAYUSxE/l/AABISAcQuwEAAGB798kAAAAASEgHELsBAABQN7AQuwEAAPArf3O7AQAAu+u1E/l/AAAAfPfJSAAAAJl898lI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0AAAARwAAACkAAAAzAAAAzA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tsT+X8AAAAAAAAAAAAAAAAAAAAAAAB4FF17uwEAALB5BBC7AQAAAAAAAAAAAAAAAAAAAAAAAG12w3fJjQAAeCAWoPh/AADwtgAQuwEAAPD///8AAAAA8Ct/c7sBAAAofffJAAAAAAAAAAAAAAAACQAAAAAAAAAAAAAAAAAAAEx898lIAAAAiXz3yUgAAABhRLET+X8AAPhHBxC7AQAAUHv3yQAAAAD4RwcQuwEAAAAAAAAAAAAA8Ct/c7sBAAC767UT+X8AAPB798lIAAAAiXz3yUgAAAAAAAAAAAAAAOBAbHpkdgAIAAAAACUAAAAMAAAABAAAABgAAAAMAAAAAAAAABIAAAAMAAAAAQAAAB4AAAAYAAAAKQAAADMAAAD1AAAASAAAACUAAAAMAAAABAAAAFQAAAD0AAAAKgAAADMAAADzAAAARwAAAAEAAAAAAMhBAADIQSoAAAAzAAAAHAAAAEwAAAAAAAAAAAAAAAAAAAD//////////4QAAAA+BD8EQAQwBDIELgAgAEEEIAAgBBQEMQAwAC0AMQA0AC8AMAA1AC4AMAA2AC4AMgA2ACAAMwQuAAkAAAAJAAAACQAAAAgAAAAIAAAAAwAAAAQAAAAHAAAABAAAAAkAAAALAAAACQAAAAkAAAAGAAAACQAAAAkAAAAGAAAACQAAAAkAAAADAAAACQAAAAkAAAADAAAACQAAAAkAAAAEAAAABgAAAAM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LUAAAB8AAAACQAAAHAAAACtAAAADQAAACEA8AAAAAAAAAAAAAAAgD8AAAAAAAAAAAAAgD8AAAAAAAAAAAAAAAAAAAAAAAAAAAAAAAAAAAAAAAAAACUAAAAMAAAAAAAAgCgAAAAMAAAABQAAACUAAAAMAAAAAQAAABgAAAAMAAAAAAAAAB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==</Object>
  <Object Id="idInvalidSigLnImg">AQAAAGwAAAAAAAAAAAAAAP8AAAB/AAAAAAAAAAAAAAAAGQAAgAwAACBFTUYAAAEA2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DSh+H8AAABANKH4fwAAyF7bE/l/AAAAAAAAAAAAANENh6D4fwAAAHJ0FPl/AACc2Bih+H8AAAAAAAAAAAAAAAAAAAAAAACdkcN3yY0AAKEQh6D4fwAABAAAAAAAAAD1////AAAAAPArf3O7AQAAWKL3yQAAAAAAAAAAAAAAAAkAAAAAAAAAAAAAAAAAAAB8offJSAAAALmh98lIAAAAYUSxE/l/AAAAAHIU+X8AAAAAAAAAAAAAAAAAALsBAAABAAAAAAAAAPArf3O7AQAAu+u1E/l/AAAgoffJSAAAALmh98lI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o4ffJSAAAAAAAAAAAAAAAyF7bE/l/AAAAAAAAAAAAAAkAAAAAAAAAAAAwQbsBAAAUEIeg+H8AAAAAAAAAAAAAAAAAAAAAAACt78N3yY0AACjj98lIAAAAQAqVbbsBAACg6057uwEAAPArf3O7AQAAUOT3yQAAAADg43FzuwEAAAcAAAAAAAAAAAAAAAAAAACM4/fJSAAAAMnj98lIAAAAYUSxE/l/AAAAAAAAAAAAAOBfj20AAAAAAAAAAAAAAAAAAAAAAAAAAPArf3O7AQAAu+u1E/l/AAAw4/fJSAAAAMnj98lI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Dymg+H8AAGD4Um+7AQAAAgAAAAAAAADIXtsT+X8AAAAAAAAAAAAAEfybn/h/AADQn48QuwEAANwuPKH4fwAAAAAAAAAAAAAAAAAAAAAAAH12w3fJjQAAAACWn/h/AAAAAAAAAAAAAOD///8AAAAA8Ct/c7sBAAA4fffJAAAAAAAAAAAAAAAABgAAAAAAAAAAAAAAAAAAAFx898lIAAAAmXz3yUgAAABhRLET+X8AAEhIBxC7AQAAYHv3yQAAAABISAcQuwEAAFA3sBC7AQAA8Ct/c7sBAAC767UT+X8AAAB898lIAAAAmXz3yUg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2xP5fwAAAAAAAAAAAAAAAAAAAAAAAHgUXXu7AQAAsHkEELsBAAAAAAAAAAAAAAAAAAAAAAAAbXbDd8mNAAB4IBag+H8AAPC2ABC7AQAA8P///wAAAADwK39zuwEAACh998kAAAAAAAAAAAAAAAAJAAAAAAAAAAAAAAAAAAAATHz3yUgAAACJfPfJSAAAAGFEsRP5fwAA+EcHELsBAABQe/fJAAAAAPhHBxC7AQAAAAAAAAAAAADwK39zuwEAALvrtRP5fwAA8Hv3yUgAAACJfPfJSAAAAAAAAAAAAAAA4EBsemR2AAgAAAAAJQAAAAwAAAAEAAAAGAAAAAwAAAAAAAAAEgAAAAwAAAABAAAAHgAAABgAAAApAAAAMwAAAPUAAABIAAAAJQAAAAwAAAAEAAAAVAAAAPQAAAAqAAAAMwAAAPMAAABHAAAAAQAAAAAAyEEAAMhBKgAAADMAAAAcAAAATAAAAAAAAAAAAAAAAAAAAP//////////hAAAAD4EPwRABDAEMgQuACAAQQQgACAEFAQxADAALQAxADQALwAwADUALgAwADYALgAyADY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Yoana Bozhilova</cp:lastModifiedBy>
  <cp:revision>13</cp:revision>
  <dcterms:created xsi:type="dcterms:W3CDTF">2025-09-11T10:07:00Z</dcterms:created>
  <dcterms:modified xsi:type="dcterms:W3CDTF">2026-06-11T12:59:00Z</dcterms:modified>
</cp:coreProperties>
</file>