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478844" w14:textId="53087920" w:rsidR="006C61A5" w:rsidRDefault="006C61A5" w:rsidP="007B3BF6">
      <w:pPr>
        <w:pStyle w:val="Heading1"/>
        <w:spacing w:line="240" w:lineRule="auto"/>
        <w:jc w:val="center"/>
        <w:rPr>
          <w:rFonts w:ascii="Times New Roman" w:hAnsi="Times New Roman" w:cs="Times New Roman"/>
          <w:b/>
          <w:color w:val="000000" w:themeColor="text1"/>
          <w:sz w:val="24"/>
          <w:szCs w:val="24"/>
        </w:rPr>
      </w:pPr>
    </w:p>
    <w:p w14:paraId="104387FA" w14:textId="4C9F2F42" w:rsidR="006C61A5" w:rsidRDefault="00141AA2" w:rsidP="008237DC">
      <w:pPr>
        <w:pStyle w:val="Heading1"/>
        <w:spacing w:line="240" w:lineRule="auto"/>
        <w:ind w:left="4320" w:firstLine="720"/>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pict w14:anchorId="1C5CC0A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210.75pt;height:112.5pt">
            <v:imagedata r:id="rId8" o:title=""/>
            <o:lock v:ext="edit" ungrouping="t" rotation="t" cropping="t" verticies="t" text="t" grouping="t"/>
            <o:signatureline v:ext="edit" id="{E53237E9-3298-427B-B701-1454CAE3B75B}" provid="{00000000-0000-0000-0000-000000000000}" o:suggestedsigner="Иван Попов" o:suggestedsigner2="Изп. директор и Ръководител на УО на ПО" allowcomments="t" issignatureline="t"/>
          </v:shape>
        </w:pict>
      </w:r>
    </w:p>
    <w:p w14:paraId="09C42B2F" w14:textId="11E4E01B" w:rsidR="006C61A5" w:rsidRDefault="006C61A5" w:rsidP="007B3BF6">
      <w:pPr>
        <w:pStyle w:val="Heading1"/>
        <w:spacing w:line="240" w:lineRule="auto"/>
        <w:jc w:val="center"/>
        <w:rPr>
          <w:rFonts w:ascii="Times New Roman" w:hAnsi="Times New Roman" w:cs="Times New Roman"/>
          <w:b/>
          <w:color w:val="000000" w:themeColor="text1"/>
          <w:sz w:val="24"/>
          <w:szCs w:val="24"/>
        </w:rPr>
      </w:pPr>
    </w:p>
    <w:p w14:paraId="29070830" w14:textId="65241FCE" w:rsidR="00F16265" w:rsidRPr="00F16265" w:rsidRDefault="00F16265" w:rsidP="00F16265">
      <w:pPr>
        <w:keepNext/>
        <w:keepLines/>
        <w:spacing w:before="240" w:after="0" w:line="240" w:lineRule="auto"/>
        <w:jc w:val="center"/>
        <w:outlineLvl w:val="0"/>
        <w:rPr>
          <w:rFonts w:ascii="Times New Roman" w:eastAsiaTheme="majorEastAsia" w:hAnsi="Times New Roman" w:cs="Times New Roman"/>
          <w:b/>
          <w:color w:val="000000" w:themeColor="text1"/>
          <w:sz w:val="24"/>
          <w:szCs w:val="24"/>
          <w:lang w:val="bg-BG"/>
        </w:rPr>
      </w:pPr>
      <w:r w:rsidRPr="00F16265">
        <w:rPr>
          <w:rFonts w:ascii="Times New Roman" w:eastAsiaTheme="majorEastAsia" w:hAnsi="Times New Roman" w:cs="Times New Roman"/>
          <w:b/>
          <w:color w:val="000000" w:themeColor="text1"/>
          <w:sz w:val="24"/>
          <w:szCs w:val="24"/>
        </w:rPr>
        <w:t xml:space="preserve">ВЪПРОСИ И ОТГОВОРИ ПО ПРОЦЕДУРА </w:t>
      </w:r>
    </w:p>
    <w:p w14:paraId="0DD1DF0D" w14:textId="2EF27F9A" w:rsidR="00F16265" w:rsidRPr="00F16265" w:rsidRDefault="00F16265" w:rsidP="00F16265">
      <w:pPr>
        <w:spacing w:line="240" w:lineRule="auto"/>
        <w:jc w:val="center"/>
        <w:rPr>
          <w:rFonts w:ascii="Times New Roman" w:eastAsiaTheme="majorEastAsia" w:hAnsi="Times New Roman" w:cs="Times New Roman"/>
          <w:b/>
          <w:color w:val="000000" w:themeColor="text1"/>
          <w:sz w:val="24"/>
          <w:szCs w:val="24"/>
          <w:lang w:val="bg-BG"/>
        </w:rPr>
      </w:pPr>
      <w:r w:rsidRPr="00F16265">
        <w:rPr>
          <w:rFonts w:ascii="Times New Roman" w:eastAsiaTheme="majorEastAsia" w:hAnsi="Times New Roman" w:cs="Times New Roman"/>
          <w:b/>
          <w:color w:val="000000" w:themeColor="text1"/>
          <w:sz w:val="24"/>
          <w:szCs w:val="24"/>
          <w:lang w:val="bg-BG"/>
        </w:rPr>
        <w:t xml:space="preserve">ЧРЕЗ ДИРЕКТНО ПРЕДОСТАВЯНЕ НА БЕЗВЪЗМЕЗДНА </w:t>
      </w:r>
    </w:p>
    <w:p w14:paraId="47669F62" w14:textId="141EDEE7" w:rsidR="00F16265" w:rsidRPr="00F16265" w:rsidRDefault="00F16265" w:rsidP="00F16265">
      <w:pPr>
        <w:spacing w:line="240" w:lineRule="auto"/>
        <w:jc w:val="center"/>
        <w:rPr>
          <w:rFonts w:ascii="Times New Roman" w:eastAsiaTheme="majorEastAsia" w:hAnsi="Times New Roman" w:cs="Times New Roman"/>
          <w:b/>
          <w:color w:val="000000" w:themeColor="text1"/>
          <w:sz w:val="24"/>
          <w:szCs w:val="24"/>
          <w:lang w:val="bg-BG"/>
        </w:rPr>
      </w:pPr>
      <w:r w:rsidRPr="00F16265">
        <w:rPr>
          <w:rFonts w:ascii="Times New Roman" w:eastAsiaTheme="majorEastAsia" w:hAnsi="Times New Roman" w:cs="Times New Roman"/>
          <w:b/>
          <w:color w:val="000000" w:themeColor="text1"/>
          <w:sz w:val="24"/>
          <w:szCs w:val="24"/>
          <w:lang w:val="bg-BG"/>
        </w:rPr>
        <w:t xml:space="preserve">ФИНАНСОВА ПОМОЩ </w:t>
      </w:r>
      <w:r w:rsidRPr="00F16265">
        <w:rPr>
          <w:rFonts w:ascii="Times New Roman" w:eastAsiaTheme="majorEastAsia" w:hAnsi="Times New Roman" w:cs="Times New Roman"/>
          <w:b/>
          <w:color w:val="000000" w:themeColor="text1"/>
          <w:sz w:val="24"/>
          <w:szCs w:val="24"/>
        </w:rPr>
        <w:t>BG05SFPR001-3.00</w:t>
      </w:r>
      <w:r w:rsidRPr="00F16265">
        <w:rPr>
          <w:rFonts w:ascii="Times New Roman" w:eastAsiaTheme="majorEastAsia" w:hAnsi="Times New Roman" w:cs="Times New Roman"/>
          <w:b/>
          <w:color w:val="000000" w:themeColor="text1"/>
          <w:sz w:val="24"/>
          <w:szCs w:val="24"/>
          <w:lang w:val="bg-BG"/>
        </w:rPr>
        <w:t>6</w:t>
      </w:r>
    </w:p>
    <w:p w14:paraId="46FD4C24" w14:textId="1D459D5E" w:rsidR="00F16265" w:rsidRPr="00F16265" w:rsidRDefault="00F16265" w:rsidP="00F16265">
      <w:pPr>
        <w:spacing w:line="240" w:lineRule="auto"/>
        <w:jc w:val="center"/>
        <w:rPr>
          <w:rFonts w:ascii="Times New Roman" w:eastAsiaTheme="majorEastAsia" w:hAnsi="Times New Roman" w:cs="Times New Roman"/>
          <w:b/>
          <w:color w:val="000000" w:themeColor="text1"/>
          <w:sz w:val="24"/>
          <w:szCs w:val="24"/>
        </w:rPr>
      </w:pPr>
      <w:r w:rsidRPr="00F16265">
        <w:rPr>
          <w:rFonts w:ascii="Times New Roman" w:eastAsiaTheme="majorEastAsia" w:hAnsi="Times New Roman" w:cs="Times New Roman"/>
          <w:b/>
          <w:color w:val="000000" w:themeColor="text1"/>
          <w:sz w:val="24"/>
          <w:szCs w:val="24"/>
        </w:rPr>
        <w:t xml:space="preserve"> „</w:t>
      </w:r>
      <w:r w:rsidRPr="00F16265">
        <w:rPr>
          <w:rFonts w:ascii="Times New Roman" w:eastAsiaTheme="majorEastAsia" w:hAnsi="Times New Roman" w:cs="Times New Roman"/>
          <w:b/>
          <w:color w:val="000000" w:themeColor="text1"/>
          <w:sz w:val="24"/>
          <w:szCs w:val="24"/>
          <w:lang w:val="bg-BG"/>
        </w:rPr>
        <w:t>МОДЕРНИЗАЦИЯ НА ВИСШИТЕ УЧИЛИЩА 2.0</w:t>
      </w:r>
      <w:r w:rsidRPr="00F16265">
        <w:rPr>
          <w:rFonts w:ascii="Times New Roman" w:eastAsiaTheme="majorEastAsia" w:hAnsi="Times New Roman" w:cs="Times New Roman"/>
          <w:b/>
          <w:color w:val="000000" w:themeColor="text1"/>
          <w:sz w:val="24"/>
          <w:szCs w:val="24"/>
        </w:rPr>
        <w:t>“</w:t>
      </w:r>
    </w:p>
    <w:p w14:paraId="7E5EDD3D" w14:textId="4041AA5B" w:rsidR="00F16265" w:rsidRPr="00F16265" w:rsidRDefault="00F16265" w:rsidP="00F16265">
      <w:pPr>
        <w:spacing w:line="240" w:lineRule="auto"/>
        <w:jc w:val="center"/>
        <w:rPr>
          <w:rFonts w:ascii="Times New Roman" w:eastAsiaTheme="majorEastAsia" w:hAnsi="Times New Roman" w:cs="Times New Roman"/>
          <w:b/>
          <w:color w:val="000000" w:themeColor="text1"/>
          <w:sz w:val="24"/>
          <w:szCs w:val="24"/>
          <w:lang w:val="bg-BG"/>
        </w:rPr>
      </w:pPr>
      <w:r w:rsidRPr="00F16265">
        <w:rPr>
          <w:rFonts w:ascii="Times New Roman" w:eastAsiaTheme="majorEastAsia" w:hAnsi="Times New Roman" w:cs="Times New Roman"/>
          <w:b/>
          <w:color w:val="000000" w:themeColor="text1"/>
          <w:sz w:val="24"/>
          <w:szCs w:val="24"/>
          <w:lang w:val="bg-BG"/>
        </w:rPr>
        <w:t xml:space="preserve">към </w:t>
      </w:r>
      <w:r w:rsidR="00141AA2">
        <w:rPr>
          <w:rFonts w:ascii="Times New Roman" w:eastAsiaTheme="majorEastAsia" w:hAnsi="Times New Roman" w:cs="Times New Roman"/>
          <w:b/>
          <w:color w:val="000000" w:themeColor="text1"/>
          <w:sz w:val="24"/>
          <w:szCs w:val="24"/>
          <w:lang w:val="bg-BG"/>
        </w:rPr>
        <w:t>04.03</w:t>
      </w:r>
      <w:r w:rsidRPr="00F16265">
        <w:rPr>
          <w:rFonts w:ascii="Times New Roman" w:eastAsiaTheme="majorEastAsia" w:hAnsi="Times New Roman" w:cs="Times New Roman"/>
          <w:b/>
          <w:color w:val="000000" w:themeColor="text1"/>
          <w:sz w:val="24"/>
          <w:szCs w:val="24"/>
          <w:lang w:val="bg-BG"/>
        </w:rPr>
        <w:t>.202</w:t>
      </w:r>
      <w:r w:rsidR="001A134B">
        <w:rPr>
          <w:rFonts w:ascii="Times New Roman" w:eastAsiaTheme="majorEastAsia" w:hAnsi="Times New Roman" w:cs="Times New Roman"/>
          <w:b/>
          <w:color w:val="000000" w:themeColor="text1"/>
          <w:sz w:val="24"/>
          <w:szCs w:val="24"/>
          <w:lang w:val="bg-BG"/>
        </w:rPr>
        <w:t>6</w:t>
      </w:r>
      <w:r w:rsidRPr="00F16265">
        <w:rPr>
          <w:rFonts w:ascii="Times New Roman" w:eastAsiaTheme="majorEastAsia" w:hAnsi="Times New Roman" w:cs="Times New Roman"/>
          <w:b/>
          <w:color w:val="000000" w:themeColor="text1"/>
          <w:sz w:val="24"/>
          <w:szCs w:val="24"/>
          <w:lang w:val="bg-BG"/>
        </w:rPr>
        <w:t xml:space="preserve"> г.</w:t>
      </w:r>
    </w:p>
    <w:p w14:paraId="4AE3DF48" w14:textId="3AE000CB" w:rsidR="00B93AB2" w:rsidRDefault="00B93AB2" w:rsidP="00B93AB2">
      <w:pPr>
        <w:spacing w:line="240" w:lineRule="auto"/>
        <w:jc w:val="center"/>
        <w:rPr>
          <w:rFonts w:ascii="Times New Roman" w:hAnsi="Times New Roman" w:cs="Times New Roman"/>
          <w:color w:val="000000" w:themeColor="text1"/>
          <w:sz w:val="24"/>
          <w:szCs w:val="24"/>
          <w:lang w:val="bg-BG"/>
        </w:rPr>
      </w:pPr>
    </w:p>
    <w:p w14:paraId="29EFFD2E" w14:textId="3E8B339A" w:rsidR="003D3279" w:rsidRPr="00CF4C44" w:rsidRDefault="003D3279" w:rsidP="00B93AB2">
      <w:pPr>
        <w:spacing w:line="240" w:lineRule="auto"/>
        <w:jc w:val="center"/>
        <w:rPr>
          <w:rFonts w:ascii="Times New Roman" w:hAnsi="Times New Roman" w:cs="Times New Roman"/>
          <w:color w:val="000000" w:themeColor="text1"/>
          <w:sz w:val="24"/>
          <w:szCs w:val="24"/>
          <w:lang w:val="bg-BG"/>
        </w:rPr>
      </w:pPr>
    </w:p>
    <w:p w14:paraId="521B11B5" w14:textId="10EE1BFF" w:rsidR="002F1D11" w:rsidRDefault="004B74F2" w:rsidP="002F1D11">
      <w:pPr>
        <w:pStyle w:val="Heading2"/>
        <w:rPr>
          <w:rFonts w:ascii="Times New Roman" w:hAnsi="Times New Roman" w:cs="Times New Roman"/>
          <w:b/>
          <w:caps/>
          <w:color w:val="000000" w:themeColor="text1"/>
          <w:sz w:val="24"/>
          <w:szCs w:val="24"/>
          <w:lang w:val="bg-BG"/>
        </w:rPr>
      </w:pPr>
      <w:bookmarkStart w:id="0" w:name="_Hlk157411656"/>
      <w:r w:rsidRPr="00F37280">
        <w:rPr>
          <w:rFonts w:ascii="Times New Roman" w:hAnsi="Times New Roman" w:cs="Times New Roman"/>
          <w:b/>
          <w:caps/>
          <w:color w:val="000000" w:themeColor="text1"/>
          <w:sz w:val="24"/>
          <w:szCs w:val="24"/>
          <w:lang w:val="bg-BG"/>
        </w:rPr>
        <w:t>Въпрос 1</w:t>
      </w:r>
      <w:r w:rsidR="00F37280" w:rsidRPr="00F37280">
        <w:rPr>
          <w:rFonts w:ascii="Times New Roman" w:hAnsi="Times New Roman" w:cs="Times New Roman"/>
          <w:b/>
          <w:caps/>
          <w:color w:val="000000" w:themeColor="text1"/>
          <w:sz w:val="24"/>
          <w:szCs w:val="24"/>
          <w:lang w:val="bg-BG"/>
        </w:rPr>
        <w:t xml:space="preserve"> от 2</w:t>
      </w:r>
      <w:r w:rsidR="004D037F">
        <w:rPr>
          <w:rFonts w:ascii="Times New Roman" w:hAnsi="Times New Roman" w:cs="Times New Roman"/>
          <w:b/>
          <w:caps/>
          <w:color w:val="000000" w:themeColor="text1"/>
          <w:sz w:val="24"/>
          <w:szCs w:val="24"/>
          <w:lang w:val="bg-BG"/>
        </w:rPr>
        <w:t>4</w:t>
      </w:r>
      <w:r w:rsidR="00F37280" w:rsidRPr="00F37280">
        <w:rPr>
          <w:rFonts w:ascii="Times New Roman" w:hAnsi="Times New Roman" w:cs="Times New Roman"/>
          <w:b/>
          <w:caps/>
          <w:color w:val="000000" w:themeColor="text1"/>
          <w:sz w:val="24"/>
          <w:szCs w:val="24"/>
          <w:lang w:val="bg-BG"/>
        </w:rPr>
        <w:t>.</w:t>
      </w:r>
      <w:r w:rsidR="00B93AB2">
        <w:rPr>
          <w:rFonts w:ascii="Times New Roman" w:hAnsi="Times New Roman" w:cs="Times New Roman"/>
          <w:b/>
          <w:caps/>
          <w:color w:val="000000" w:themeColor="text1"/>
          <w:sz w:val="24"/>
          <w:szCs w:val="24"/>
          <w:lang w:val="bg-BG"/>
        </w:rPr>
        <w:t>1</w:t>
      </w:r>
      <w:r w:rsidR="004D037F">
        <w:rPr>
          <w:rFonts w:ascii="Times New Roman" w:hAnsi="Times New Roman" w:cs="Times New Roman"/>
          <w:b/>
          <w:caps/>
          <w:color w:val="000000" w:themeColor="text1"/>
          <w:sz w:val="24"/>
          <w:szCs w:val="24"/>
          <w:lang w:val="bg-BG"/>
        </w:rPr>
        <w:t>0</w:t>
      </w:r>
      <w:r w:rsidR="00F37280" w:rsidRPr="00F37280">
        <w:rPr>
          <w:rFonts w:ascii="Times New Roman" w:hAnsi="Times New Roman" w:cs="Times New Roman"/>
          <w:b/>
          <w:caps/>
          <w:color w:val="000000" w:themeColor="text1"/>
          <w:sz w:val="24"/>
          <w:szCs w:val="24"/>
          <w:lang w:val="bg-BG"/>
        </w:rPr>
        <w:t>.202</w:t>
      </w:r>
      <w:r w:rsidR="004D037F">
        <w:rPr>
          <w:rFonts w:ascii="Times New Roman" w:hAnsi="Times New Roman" w:cs="Times New Roman"/>
          <w:b/>
          <w:caps/>
          <w:color w:val="000000" w:themeColor="text1"/>
          <w:sz w:val="24"/>
          <w:szCs w:val="24"/>
          <w:lang w:val="bg-BG"/>
        </w:rPr>
        <w:t>5</w:t>
      </w:r>
      <w:r w:rsidR="00F37280" w:rsidRPr="00F37280">
        <w:rPr>
          <w:rFonts w:ascii="Times New Roman" w:hAnsi="Times New Roman" w:cs="Times New Roman"/>
          <w:b/>
          <w:caps/>
          <w:color w:val="000000" w:themeColor="text1"/>
          <w:sz w:val="24"/>
          <w:szCs w:val="24"/>
          <w:lang w:val="bg-BG"/>
        </w:rPr>
        <w:t xml:space="preserve"> г.</w:t>
      </w:r>
      <w:r w:rsidR="00560533">
        <w:rPr>
          <w:rFonts w:ascii="Times New Roman" w:hAnsi="Times New Roman" w:cs="Times New Roman"/>
          <w:b/>
          <w:caps/>
          <w:color w:val="000000" w:themeColor="text1"/>
          <w:sz w:val="24"/>
          <w:szCs w:val="24"/>
        </w:rPr>
        <w:t xml:space="preserve"> </w:t>
      </w:r>
      <w:r w:rsidR="00560533" w:rsidRPr="00560533">
        <w:rPr>
          <w:rFonts w:ascii="Times New Roman" w:hAnsi="Times New Roman" w:cs="Times New Roman"/>
          <w:b/>
          <w:caps/>
          <w:color w:val="000000" w:themeColor="text1"/>
          <w:sz w:val="24"/>
          <w:szCs w:val="24"/>
        </w:rPr>
        <w:t>(Q001 постъпил чрез ИСУН)</w:t>
      </w:r>
      <w:r w:rsidRPr="00F37280">
        <w:rPr>
          <w:rFonts w:ascii="Times New Roman" w:hAnsi="Times New Roman" w:cs="Times New Roman"/>
          <w:b/>
          <w:caps/>
          <w:color w:val="000000" w:themeColor="text1"/>
          <w:sz w:val="24"/>
          <w:szCs w:val="24"/>
          <w:lang w:val="bg-BG"/>
        </w:rPr>
        <w:t>:</w:t>
      </w:r>
      <w:bookmarkEnd w:id="0"/>
    </w:p>
    <w:p w14:paraId="0EDA77DE" w14:textId="19B4C507" w:rsidR="00B93AB2" w:rsidRPr="00572312" w:rsidRDefault="00B93AB2" w:rsidP="00B93AB2">
      <w:pPr>
        <w:rPr>
          <w:rFonts w:ascii="Times New Roman" w:hAnsi="Times New Roman" w:cs="Times New Roman"/>
          <w:sz w:val="24"/>
          <w:szCs w:val="24"/>
          <w:lang w:val="bg-BG"/>
        </w:rPr>
      </w:pPr>
    </w:p>
    <w:p w14:paraId="2524CAE8" w14:textId="77777777" w:rsidR="00F409DC" w:rsidRDefault="004D037F" w:rsidP="00F409DC">
      <w:pPr>
        <w:jc w:val="both"/>
        <w:rPr>
          <w:rFonts w:ascii="Times New Roman" w:hAnsi="Times New Roman" w:cs="Times New Roman"/>
          <w:sz w:val="24"/>
          <w:szCs w:val="24"/>
          <w:lang w:val="bg-BG"/>
        </w:rPr>
      </w:pPr>
      <w:r w:rsidRPr="00572312">
        <w:rPr>
          <w:rFonts w:ascii="Times New Roman" w:hAnsi="Times New Roman" w:cs="Times New Roman"/>
          <w:sz w:val="24"/>
          <w:szCs w:val="24"/>
          <w:lang w:val="bg-BG"/>
        </w:rPr>
        <w:t>Моля да отговорите къде в работните пакети трябва да опишем какво оборудване ще ни е необходимо? Моля също така да дадете малко повече разяснения какво се признава за оборудване и има ли някакво процентно или друго ограничение за стойността му.</w:t>
      </w:r>
      <w:bookmarkStart w:id="1" w:name="_Hlk214006284"/>
      <w:bookmarkStart w:id="2" w:name="_Hlk157411750"/>
    </w:p>
    <w:p w14:paraId="7543D19F" w14:textId="77777777" w:rsidR="00C91922" w:rsidRDefault="00C91922" w:rsidP="00F409DC">
      <w:pPr>
        <w:jc w:val="both"/>
        <w:rPr>
          <w:rFonts w:ascii="Times New Roman" w:hAnsi="Times New Roman" w:cs="Times New Roman"/>
          <w:b/>
          <w:caps/>
          <w:color w:val="000000" w:themeColor="text1"/>
          <w:lang w:val="bg-BG"/>
        </w:rPr>
      </w:pPr>
    </w:p>
    <w:p w14:paraId="5A6A238B" w14:textId="674C4D71" w:rsidR="004B74F2" w:rsidRPr="00C91922" w:rsidRDefault="004B74F2" w:rsidP="00F409DC">
      <w:pPr>
        <w:jc w:val="both"/>
        <w:rPr>
          <w:rFonts w:ascii="Times New Roman" w:hAnsi="Times New Roman" w:cs="Times New Roman"/>
          <w:sz w:val="24"/>
          <w:szCs w:val="24"/>
          <w:lang w:val="bg-BG"/>
        </w:rPr>
      </w:pPr>
      <w:r w:rsidRPr="00C91922">
        <w:rPr>
          <w:rFonts w:ascii="Times New Roman" w:eastAsiaTheme="majorEastAsia" w:hAnsi="Times New Roman" w:cs="Times New Roman"/>
          <w:b/>
          <w:caps/>
          <w:color w:val="000000" w:themeColor="text1"/>
          <w:sz w:val="24"/>
          <w:szCs w:val="24"/>
          <w:lang w:val="bg-BG"/>
        </w:rPr>
        <w:t>Отговор</w:t>
      </w:r>
      <w:r w:rsidRPr="00C91922">
        <w:rPr>
          <w:rFonts w:ascii="Times New Roman" w:hAnsi="Times New Roman" w:cs="Times New Roman"/>
          <w:b/>
          <w:caps/>
          <w:color w:val="000000" w:themeColor="text1"/>
          <w:sz w:val="24"/>
          <w:szCs w:val="24"/>
          <w:lang w:val="bg-BG"/>
        </w:rPr>
        <w:t>:</w:t>
      </w:r>
    </w:p>
    <w:bookmarkEnd w:id="1"/>
    <w:p w14:paraId="6D5FB46E" w14:textId="74724C2E" w:rsidR="009B4C44" w:rsidRPr="009B4C44" w:rsidRDefault="00B93AB2" w:rsidP="009B4C44">
      <w:pPr>
        <w:jc w:val="both"/>
        <w:rPr>
          <w:rFonts w:ascii="Times New Roman" w:hAnsi="Times New Roman" w:cs="Times New Roman"/>
          <w:sz w:val="24"/>
          <w:szCs w:val="24"/>
          <w:lang w:val="bg-BG"/>
        </w:rPr>
      </w:pPr>
      <w:r w:rsidRPr="00B93AB2">
        <w:rPr>
          <w:rFonts w:ascii="Times New Roman" w:hAnsi="Times New Roman" w:cs="Times New Roman"/>
          <w:sz w:val="24"/>
          <w:szCs w:val="24"/>
          <w:lang w:val="bg-BG"/>
        </w:rPr>
        <w:t>Съгласно т. 13 от Условията за кандидатстване</w:t>
      </w:r>
      <w:bookmarkEnd w:id="2"/>
      <w:r w:rsidR="00EF04F9">
        <w:rPr>
          <w:rFonts w:ascii="Times New Roman" w:hAnsi="Times New Roman" w:cs="Times New Roman"/>
          <w:sz w:val="24"/>
          <w:szCs w:val="24"/>
          <w:lang w:val="bg-BG"/>
        </w:rPr>
        <w:t>,</w:t>
      </w:r>
      <w:r w:rsidR="009B4C44">
        <w:rPr>
          <w:rFonts w:ascii="Times New Roman" w:hAnsi="Times New Roman" w:cs="Times New Roman"/>
          <w:sz w:val="24"/>
          <w:szCs w:val="24"/>
          <w:lang w:val="bg-BG"/>
        </w:rPr>
        <w:t xml:space="preserve"> дейностите по процедурата се планират за съответното професионално направление/поотделно за всяко едно от професионалните направления, включени в проектно предложение. За всяко професионално направление се попълва </w:t>
      </w:r>
      <w:r w:rsidR="009B4C44" w:rsidRPr="009B4C44">
        <w:rPr>
          <w:rFonts w:ascii="Times New Roman" w:hAnsi="Times New Roman" w:cs="Times New Roman"/>
          <w:sz w:val="24"/>
          <w:szCs w:val="24"/>
          <w:lang w:val="bg-BG"/>
        </w:rPr>
        <w:t>Логическа матрица (Приложение VI към Условията за кандидатстване)</w:t>
      </w:r>
      <w:r w:rsidR="009B4C44">
        <w:rPr>
          <w:rFonts w:ascii="Times New Roman" w:hAnsi="Times New Roman" w:cs="Times New Roman"/>
          <w:sz w:val="24"/>
          <w:szCs w:val="24"/>
          <w:lang w:val="bg-BG"/>
        </w:rPr>
        <w:t xml:space="preserve">. </w:t>
      </w:r>
      <w:r w:rsidR="009B4C44" w:rsidRPr="009B4C44">
        <w:rPr>
          <w:rFonts w:ascii="Times New Roman" w:hAnsi="Times New Roman" w:cs="Times New Roman"/>
          <w:sz w:val="24"/>
          <w:szCs w:val="24"/>
          <w:lang w:val="bg-BG"/>
        </w:rPr>
        <w:t xml:space="preserve">Когато в проектно предложение участват повече от едно висши училища с едно и също </w:t>
      </w:r>
      <w:r w:rsidR="009B4C44">
        <w:rPr>
          <w:rFonts w:ascii="Times New Roman" w:hAnsi="Times New Roman" w:cs="Times New Roman"/>
          <w:sz w:val="24"/>
          <w:szCs w:val="24"/>
          <w:lang w:val="bg-BG"/>
        </w:rPr>
        <w:t>професионално направление</w:t>
      </w:r>
      <w:r w:rsidR="009B4C44" w:rsidRPr="009B4C44">
        <w:rPr>
          <w:rFonts w:ascii="Times New Roman" w:hAnsi="Times New Roman" w:cs="Times New Roman"/>
          <w:sz w:val="24"/>
          <w:szCs w:val="24"/>
          <w:lang w:val="bg-BG"/>
        </w:rPr>
        <w:t xml:space="preserve">, се разработва обща Логическа матрица за съответното </w:t>
      </w:r>
      <w:r w:rsidR="009B4C44">
        <w:rPr>
          <w:rFonts w:ascii="Times New Roman" w:hAnsi="Times New Roman" w:cs="Times New Roman"/>
          <w:sz w:val="24"/>
          <w:szCs w:val="24"/>
          <w:lang w:val="bg-BG"/>
        </w:rPr>
        <w:t>професионално направление</w:t>
      </w:r>
      <w:r w:rsidR="009B4C44" w:rsidRPr="009B4C44">
        <w:rPr>
          <w:rFonts w:ascii="Times New Roman" w:hAnsi="Times New Roman" w:cs="Times New Roman"/>
          <w:sz w:val="24"/>
          <w:szCs w:val="24"/>
          <w:lang w:val="bg-BG"/>
        </w:rPr>
        <w:t>.</w:t>
      </w:r>
      <w:r w:rsidR="009B4C44">
        <w:rPr>
          <w:rFonts w:ascii="Times New Roman" w:hAnsi="Times New Roman" w:cs="Times New Roman"/>
          <w:sz w:val="24"/>
          <w:szCs w:val="24"/>
          <w:lang w:val="bg-BG"/>
        </w:rPr>
        <w:t xml:space="preserve"> </w:t>
      </w:r>
      <w:r w:rsidR="001478C3">
        <w:rPr>
          <w:rFonts w:ascii="Times New Roman" w:hAnsi="Times New Roman" w:cs="Times New Roman"/>
          <w:sz w:val="24"/>
          <w:szCs w:val="24"/>
          <w:lang w:val="bg-BG"/>
        </w:rPr>
        <w:t>Всички дейности в една Логическа матрица се обособяват в един Работен пакет</w:t>
      </w:r>
      <w:r w:rsidR="009B4C44">
        <w:rPr>
          <w:rFonts w:ascii="Times New Roman" w:hAnsi="Times New Roman" w:cs="Times New Roman"/>
          <w:sz w:val="24"/>
          <w:szCs w:val="24"/>
          <w:lang w:val="bg-BG"/>
        </w:rPr>
        <w:t>.</w:t>
      </w:r>
      <w:r w:rsidR="009B4C44" w:rsidRPr="009B4C44">
        <w:rPr>
          <w:rFonts w:ascii="Times New Roman" w:hAnsi="Times New Roman" w:cs="Times New Roman"/>
          <w:sz w:val="24"/>
          <w:szCs w:val="24"/>
          <w:lang w:val="bg-BG"/>
        </w:rPr>
        <w:t xml:space="preserve"> Във всяка Логическа матрица трябва да бъде обоснована необходимостта от изпълнението на Работния пакет  и да се съдържа информация за:</w:t>
      </w:r>
    </w:p>
    <w:p w14:paraId="0B99C006" w14:textId="70AF1901" w:rsidR="009B4C44" w:rsidRPr="009B4C44" w:rsidRDefault="009B4C44" w:rsidP="009B4C44">
      <w:pPr>
        <w:jc w:val="both"/>
        <w:rPr>
          <w:rFonts w:ascii="Times New Roman" w:hAnsi="Times New Roman" w:cs="Times New Roman"/>
          <w:sz w:val="24"/>
          <w:szCs w:val="24"/>
          <w:lang w:val="bg-BG"/>
        </w:rPr>
      </w:pPr>
      <w:r w:rsidRPr="009B4C44">
        <w:rPr>
          <w:rFonts w:ascii="Times New Roman" w:hAnsi="Times New Roman" w:cs="Times New Roman"/>
          <w:sz w:val="24"/>
          <w:szCs w:val="24"/>
          <w:lang w:val="bg-BG"/>
        </w:rPr>
        <w:lastRenderedPageBreak/>
        <w:t>- идентифицираните предизвикателства, които се планира да бъдат преодолени с изпълнението на Работния пакет, вкл. мерките за тяхното преодоляване и очакваният ефект от преодоляването на идентифицираните предизвикателства;</w:t>
      </w:r>
    </w:p>
    <w:p w14:paraId="24685490" w14:textId="5E9D4EED" w:rsidR="009B4C44" w:rsidRPr="009B4C44" w:rsidRDefault="009B4C44" w:rsidP="009B4C44">
      <w:pPr>
        <w:jc w:val="both"/>
        <w:rPr>
          <w:rFonts w:ascii="Times New Roman" w:hAnsi="Times New Roman" w:cs="Times New Roman"/>
          <w:sz w:val="24"/>
          <w:szCs w:val="24"/>
          <w:lang w:val="bg-BG"/>
        </w:rPr>
      </w:pPr>
      <w:r w:rsidRPr="009B4C44">
        <w:rPr>
          <w:rFonts w:ascii="Times New Roman" w:hAnsi="Times New Roman" w:cs="Times New Roman"/>
          <w:sz w:val="24"/>
          <w:szCs w:val="24"/>
          <w:lang w:val="bg-BG"/>
        </w:rPr>
        <w:t>- обосновка за включване на дейностите и работните задачи в Работния пакет;</w:t>
      </w:r>
    </w:p>
    <w:p w14:paraId="5180DC7F" w14:textId="4C1B1CA5" w:rsidR="009B4C44" w:rsidRPr="009B4C44" w:rsidRDefault="009B4C44" w:rsidP="009B4C44">
      <w:pPr>
        <w:jc w:val="both"/>
        <w:rPr>
          <w:rFonts w:ascii="Times New Roman" w:hAnsi="Times New Roman" w:cs="Times New Roman"/>
          <w:sz w:val="24"/>
          <w:szCs w:val="24"/>
          <w:lang w:val="bg-BG"/>
        </w:rPr>
      </w:pPr>
      <w:r w:rsidRPr="009B4C44">
        <w:rPr>
          <w:rFonts w:ascii="Times New Roman" w:hAnsi="Times New Roman" w:cs="Times New Roman"/>
          <w:sz w:val="24"/>
          <w:szCs w:val="24"/>
          <w:lang w:val="bg-BG"/>
        </w:rPr>
        <w:t>- методите за идентифициране на целевите групи, техните конкретни нужди и проблеми и очакваният ефект от изпълнението на планираните дейности върху целевите групи, обхванати в Работния пакет;</w:t>
      </w:r>
    </w:p>
    <w:p w14:paraId="5797D937" w14:textId="6052EBC2" w:rsidR="009B4C44" w:rsidRPr="009B4C44" w:rsidRDefault="009B4C44" w:rsidP="009B4C44">
      <w:pPr>
        <w:jc w:val="both"/>
        <w:rPr>
          <w:rFonts w:ascii="Times New Roman" w:hAnsi="Times New Roman" w:cs="Times New Roman"/>
          <w:sz w:val="24"/>
          <w:szCs w:val="24"/>
          <w:lang w:val="bg-BG"/>
        </w:rPr>
      </w:pPr>
      <w:r w:rsidRPr="009B4C44">
        <w:rPr>
          <w:rFonts w:ascii="Times New Roman" w:hAnsi="Times New Roman" w:cs="Times New Roman"/>
          <w:sz w:val="24"/>
          <w:szCs w:val="24"/>
          <w:lang w:val="bg-BG"/>
        </w:rPr>
        <w:t>- разпределението на дейностите между водещия партньор и партньорите, включително обосновка за конкретното разпределение;</w:t>
      </w:r>
    </w:p>
    <w:p w14:paraId="3847B865" w14:textId="5FA1D7D9" w:rsidR="004D037F" w:rsidRDefault="009B4C44" w:rsidP="009B4C44">
      <w:pPr>
        <w:jc w:val="both"/>
        <w:rPr>
          <w:rFonts w:ascii="Times New Roman" w:hAnsi="Times New Roman" w:cs="Times New Roman"/>
          <w:sz w:val="24"/>
          <w:szCs w:val="24"/>
          <w:lang w:val="bg-BG"/>
        </w:rPr>
      </w:pPr>
      <w:r w:rsidRPr="009B4C44">
        <w:rPr>
          <w:rFonts w:ascii="Times New Roman" w:hAnsi="Times New Roman" w:cs="Times New Roman"/>
          <w:sz w:val="24"/>
          <w:szCs w:val="24"/>
          <w:lang w:val="bg-BG"/>
        </w:rPr>
        <w:t>- конкретни резултати, които участващите висши училища панират да постигнат в резултат на изпълнението на дейностите.</w:t>
      </w:r>
    </w:p>
    <w:p w14:paraId="755CF81D" w14:textId="0161FD21" w:rsidR="00EF04F9" w:rsidRPr="004931EE" w:rsidRDefault="00EF04F9" w:rsidP="00EF04F9">
      <w:pPr>
        <w:jc w:val="both"/>
        <w:rPr>
          <w:rFonts w:ascii="Times New Roman" w:hAnsi="Times New Roman" w:cs="Times New Roman"/>
          <w:sz w:val="24"/>
          <w:szCs w:val="24"/>
          <w:lang w:val="bg-BG"/>
        </w:rPr>
      </w:pPr>
      <w:r w:rsidRPr="00EF04F9">
        <w:rPr>
          <w:rFonts w:ascii="Times New Roman" w:hAnsi="Times New Roman" w:cs="Times New Roman"/>
          <w:sz w:val="24"/>
          <w:szCs w:val="24"/>
          <w:lang w:val="bg-BG"/>
        </w:rPr>
        <w:t>Разходите за изпълнение на Работния пакет се определят чрез попълване на Помощна таблица за попълване на бюджет в ИСУН (Приложение V към Условията за кандидатстване).</w:t>
      </w:r>
    </w:p>
    <w:p w14:paraId="12A9C729" w14:textId="4891F8ED" w:rsidR="009B4C44" w:rsidRDefault="004931EE" w:rsidP="009B4C44">
      <w:pPr>
        <w:jc w:val="both"/>
        <w:rPr>
          <w:rFonts w:ascii="Times New Roman" w:hAnsi="Times New Roman" w:cs="Times New Roman"/>
          <w:sz w:val="24"/>
          <w:szCs w:val="24"/>
          <w:lang w:val="bg-BG"/>
        </w:rPr>
      </w:pPr>
      <w:r>
        <w:rPr>
          <w:rFonts w:ascii="Times New Roman" w:hAnsi="Times New Roman" w:cs="Times New Roman"/>
          <w:sz w:val="24"/>
          <w:szCs w:val="24"/>
          <w:lang w:val="bg-BG"/>
        </w:rPr>
        <w:t>В тази връзка, информация за оборудването, когато то е необходимо за изпълнение на съответния Работен пакет, следва да е налична в Логическата матрица за съответното професионално направление</w:t>
      </w:r>
      <w:r w:rsidR="00EF04F9">
        <w:rPr>
          <w:rFonts w:ascii="Times New Roman" w:hAnsi="Times New Roman" w:cs="Times New Roman"/>
          <w:sz w:val="24"/>
          <w:szCs w:val="24"/>
          <w:lang w:val="bg-BG"/>
        </w:rPr>
        <w:t xml:space="preserve"> </w:t>
      </w:r>
      <w:r w:rsidR="00EF04F9">
        <w:rPr>
          <w:rFonts w:ascii="Times New Roman" w:hAnsi="Times New Roman" w:cs="Times New Roman"/>
          <w:sz w:val="24"/>
          <w:szCs w:val="24"/>
        </w:rPr>
        <w:t>(</w:t>
      </w:r>
      <w:r w:rsidR="00EF04F9">
        <w:rPr>
          <w:rFonts w:ascii="Times New Roman" w:hAnsi="Times New Roman" w:cs="Times New Roman"/>
          <w:sz w:val="24"/>
          <w:szCs w:val="24"/>
          <w:lang w:val="bg-BG"/>
        </w:rPr>
        <w:t>в т. 5. Дейности</w:t>
      </w:r>
      <w:r w:rsidR="00EF04F9">
        <w:rPr>
          <w:rFonts w:ascii="Times New Roman" w:hAnsi="Times New Roman" w:cs="Times New Roman"/>
          <w:sz w:val="24"/>
          <w:szCs w:val="24"/>
        </w:rPr>
        <w:t>)</w:t>
      </w:r>
      <w:r>
        <w:rPr>
          <w:rFonts w:ascii="Times New Roman" w:hAnsi="Times New Roman" w:cs="Times New Roman"/>
          <w:sz w:val="24"/>
          <w:szCs w:val="24"/>
          <w:lang w:val="bg-BG"/>
        </w:rPr>
        <w:t xml:space="preserve">. Обръщаме внимание, че указанията за попълване на Логическа матрица са част от Приложение </w:t>
      </w:r>
      <w:r>
        <w:rPr>
          <w:rFonts w:ascii="Times New Roman" w:hAnsi="Times New Roman" w:cs="Times New Roman"/>
          <w:sz w:val="24"/>
          <w:szCs w:val="24"/>
        </w:rPr>
        <w:t xml:space="preserve">VI </w:t>
      </w:r>
      <w:r>
        <w:rPr>
          <w:rFonts w:ascii="Times New Roman" w:hAnsi="Times New Roman" w:cs="Times New Roman"/>
          <w:sz w:val="24"/>
          <w:szCs w:val="24"/>
          <w:lang w:val="bg-BG"/>
        </w:rPr>
        <w:t>към Условията за кандидатстване.</w:t>
      </w:r>
    </w:p>
    <w:p w14:paraId="2029C64C" w14:textId="73D6922B" w:rsidR="004931EE" w:rsidRDefault="004931EE" w:rsidP="009B4C44">
      <w:pPr>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В Рамките на Дейност 1 се допуска закупуване на </w:t>
      </w:r>
      <w:r w:rsidRPr="004931EE">
        <w:rPr>
          <w:rFonts w:ascii="Times New Roman" w:hAnsi="Times New Roman" w:cs="Times New Roman"/>
          <w:b/>
          <w:bCs/>
          <w:sz w:val="24"/>
          <w:szCs w:val="24"/>
          <w:lang w:val="bg-BG"/>
        </w:rPr>
        <w:t xml:space="preserve">оборудване за дигитализация на образователния процес и за STEM обучение на студенти </w:t>
      </w:r>
      <w:r>
        <w:rPr>
          <w:rFonts w:ascii="Times New Roman" w:hAnsi="Times New Roman" w:cs="Times New Roman"/>
          <w:sz w:val="24"/>
          <w:szCs w:val="24"/>
        </w:rPr>
        <w:t>(</w:t>
      </w:r>
      <w:proofErr w:type="spellStart"/>
      <w:r>
        <w:rPr>
          <w:rFonts w:ascii="Times New Roman" w:hAnsi="Times New Roman" w:cs="Times New Roman"/>
          <w:sz w:val="24"/>
          <w:szCs w:val="24"/>
          <w:lang w:val="bg-BG"/>
        </w:rPr>
        <w:t>Поддейност</w:t>
      </w:r>
      <w:proofErr w:type="spellEnd"/>
      <w:r>
        <w:rPr>
          <w:rFonts w:ascii="Times New Roman" w:hAnsi="Times New Roman" w:cs="Times New Roman"/>
          <w:sz w:val="24"/>
          <w:szCs w:val="24"/>
          <w:lang w:val="bg-BG"/>
        </w:rPr>
        <w:t xml:space="preserve"> 1.6</w:t>
      </w:r>
      <w:r>
        <w:rPr>
          <w:rFonts w:ascii="Times New Roman" w:hAnsi="Times New Roman" w:cs="Times New Roman"/>
          <w:sz w:val="24"/>
          <w:szCs w:val="24"/>
        </w:rPr>
        <w:t>)</w:t>
      </w:r>
      <w:r>
        <w:rPr>
          <w:rFonts w:ascii="Times New Roman" w:hAnsi="Times New Roman" w:cs="Times New Roman"/>
          <w:sz w:val="24"/>
          <w:szCs w:val="24"/>
          <w:lang w:val="bg-BG"/>
        </w:rPr>
        <w:t>. Процедурата не поставя специфични изисквания към оборудването, но необходимостта от закупуването му следва да е обоснована в Логическа матрица</w:t>
      </w:r>
      <w:r w:rsidR="00EF04F9">
        <w:rPr>
          <w:rFonts w:ascii="Times New Roman" w:hAnsi="Times New Roman" w:cs="Times New Roman"/>
          <w:sz w:val="24"/>
          <w:szCs w:val="24"/>
          <w:lang w:val="bg-BG"/>
        </w:rPr>
        <w:t xml:space="preserve"> за професионално направление</w:t>
      </w:r>
      <w:r>
        <w:rPr>
          <w:rFonts w:ascii="Times New Roman" w:hAnsi="Times New Roman" w:cs="Times New Roman"/>
          <w:sz w:val="24"/>
          <w:szCs w:val="24"/>
          <w:lang w:val="bg-BG"/>
        </w:rPr>
        <w:t>.</w:t>
      </w:r>
      <w:r w:rsidR="00EF04F9">
        <w:rPr>
          <w:rFonts w:ascii="Times New Roman" w:hAnsi="Times New Roman" w:cs="Times New Roman"/>
          <w:sz w:val="24"/>
          <w:szCs w:val="24"/>
          <w:lang w:val="bg-BG"/>
        </w:rPr>
        <w:t xml:space="preserve"> Разходите за оборудване са допустими и се възстановяват в рамките на единната ставка за други преки и непреки разходи на Работния пакет, в който е планирано закупуване на съответното оборудване.</w:t>
      </w:r>
      <w:r w:rsidR="00BE5072">
        <w:rPr>
          <w:rFonts w:ascii="Times New Roman" w:hAnsi="Times New Roman" w:cs="Times New Roman"/>
          <w:sz w:val="24"/>
          <w:szCs w:val="24"/>
          <w:lang w:val="bg-BG"/>
        </w:rPr>
        <w:t xml:space="preserve"> Единната ставка е в размер на 40%</w:t>
      </w:r>
      <w:r w:rsidR="00BE5072" w:rsidRPr="00BE5072">
        <w:t xml:space="preserve"> </w:t>
      </w:r>
      <w:r w:rsidR="00CC4673">
        <w:rPr>
          <w:rFonts w:ascii="Times New Roman" w:hAnsi="Times New Roman" w:cs="Times New Roman"/>
          <w:sz w:val="24"/>
          <w:szCs w:val="24"/>
          <w:lang w:val="bg-BG"/>
        </w:rPr>
        <w:t xml:space="preserve">към преките разходи за персонал </w:t>
      </w:r>
      <w:r w:rsidR="00BE5072">
        <w:rPr>
          <w:rFonts w:ascii="Times New Roman" w:hAnsi="Times New Roman" w:cs="Times New Roman"/>
          <w:sz w:val="24"/>
          <w:szCs w:val="24"/>
          <w:lang w:val="bg-BG"/>
        </w:rPr>
        <w:t>и тя покри</w:t>
      </w:r>
      <w:r w:rsidR="00CC4673">
        <w:rPr>
          <w:rFonts w:ascii="Times New Roman" w:hAnsi="Times New Roman" w:cs="Times New Roman"/>
          <w:sz w:val="24"/>
          <w:szCs w:val="24"/>
          <w:lang w:val="bg-BG"/>
        </w:rPr>
        <w:t>ва</w:t>
      </w:r>
      <w:r w:rsidR="00BE5072">
        <w:rPr>
          <w:rFonts w:ascii="Times New Roman" w:hAnsi="Times New Roman" w:cs="Times New Roman"/>
          <w:sz w:val="24"/>
          <w:szCs w:val="24"/>
          <w:lang w:val="bg-BG"/>
        </w:rPr>
        <w:t xml:space="preserve"> </w:t>
      </w:r>
      <w:r w:rsidR="00CC4673">
        <w:rPr>
          <w:rFonts w:ascii="Times New Roman" w:hAnsi="Times New Roman" w:cs="Times New Roman"/>
          <w:sz w:val="24"/>
          <w:szCs w:val="24"/>
          <w:lang w:val="bg-BG"/>
        </w:rPr>
        <w:t xml:space="preserve">всички други </w:t>
      </w:r>
      <w:r w:rsidR="00BE5072">
        <w:rPr>
          <w:rFonts w:ascii="Times New Roman" w:hAnsi="Times New Roman" w:cs="Times New Roman"/>
          <w:sz w:val="24"/>
          <w:szCs w:val="24"/>
          <w:lang w:val="bg-BG"/>
        </w:rPr>
        <w:t xml:space="preserve">допустими преки разходи, които са необходими за изпълнението на дейностите в Работния пакет и са различни от преките разходи за персонал, </w:t>
      </w:r>
      <w:r w:rsidR="00CC4673">
        <w:rPr>
          <w:rFonts w:ascii="Times New Roman" w:hAnsi="Times New Roman" w:cs="Times New Roman"/>
          <w:sz w:val="24"/>
          <w:szCs w:val="24"/>
          <w:lang w:val="bg-BG"/>
        </w:rPr>
        <w:t xml:space="preserve">както </w:t>
      </w:r>
      <w:r w:rsidR="00BE5072">
        <w:rPr>
          <w:rFonts w:ascii="Times New Roman" w:hAnsi="Times New Roman" w:cs="Times New Roman"/>
          <w:sz w:val="24"/>
          <w:szCs w:val="24"/>
          <w:lang w:val="bg-BG"/>
        </w:rPr>
        <w:t xml:space="preserve">и </w:t>
      </w:r>
      <w:bookmarkStart w:id="3" w:name="_Hlk217987440"/>
      <w:r w:rsidR="00BE5072">
        <w:rPr>
          <w:rFonts w:ascii="Times New Roman" w:hAnsi="Times New Roman" w:cs="Times New Roman"/>
          <w:sz w:val="24"/>
          <w:szCs w:val="24"/>
          <w:lang w:val="bg-BG"/>
        </w:rPr>
        <w:t>непреките разходи за Работния пакет.</w:t>
      </w:r>
    </w:p>
    <w:p w14:paraId="14211E87" w14:textId="09B266EC" w:rsidR="008846C5" w:rsidRPr="00B93AB2" w:rsidRDefault="008846C5" w:rsidP="008846C5">
      <w:pPr>
        <w:pBdr>
          <w:bottom w:val="single" w:sz="4" w:space="1" w:color="auto"/>
        </w:pBdr>
        <w:spacing w:after="120" w:line="240" w:lineRule="auto"/>
        <w:jc w:val="both"/>
        <w:rPr>
          <w:rFonts w:ascii="Times New Roman" w:hAnsi="Times New Roman" w:cs="Times New Roman"/>
          <w:b/>
          <w:caps/>
          <w:color w:val="000000" w:themeColor="text1"/>
          <w:sz w:val="24"/>
          <w:szCs w:val="24"/>
          <w:lang w:val="bg-BG"/>
        </w:rPr>
      </w:pPr>
      <w:bookmarkStart w:id="4" w:name="_Hlk214006427"/>
    </w:p>
    <w:bookmarkEnd w:id="3"/>
    <w:p w14:paraId="0BA2C62C" w14:textId="2DF0A6D6" w:rsidR="00FD1721" w:rsidRDefault="00FD1721" w:rsidP="00FD1721">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 xml:space="preserve">Въпрос </w:t>
      </w:r>
      <w:r>
        <w:rPr>
          <w:rFonts w:ascii="Times New Roman" w:hAnsi="Times New Roman" w:cs="Times New Roman"/>
          <w:b/>
          <w:caps/>
          <w:color w:val="000000" w:themeColor="text1"/>
          <w:sz w:val="24"/>
          <w:szCs w:val="24"/>
        </w:rPr>
        <w:t>2</w:t>
      </w:r>
      <w:r w:rsidRPr="00F37280">
        <w:rPr>
          <w:rFonts w:ascii="Times New Roman" w:hAnsi="Times New Roman" w:cs="Times New Roman"/>
          <w:b/>
          <w:caps/>
          <w:color w:val="000000" w:themeColor="text1"/>
          <w:sz w:val="24"/>
          <w:szCs w:val="24"/>
          <w:lang w:val="bg-BG"/>
        </w:rPr>
        <w:t xml:space="preserve"> от </w:t>
      </w:r>
      <w:r>
        <w:rPr>
          <w:rFonts w:ascii="Times New Roman" w:hAnsi="Times New Roman" w:cs="Times New Roman"/>
          <w:b/>
          <w:caps/>
          <w:color w:val="000000" w:themeColor="text1"/>
          <w:sz w:val="24"/>
          <w:szCs w:val="24"/>
        </w:rPr>
        <w:t>07</w:t>
      </w:r>
      <w:r w:rsidRPr="00F37280">
        <w:rPr>
          <w:rFonts w:ascii="Times New Roman" w:hAnsi="Times New Roman" w:cs="Times New Roman"/>
          <w:b/>
          <w:caps/>
          <w:color w:val="000000" w:themeColor="text1"/>
          <w:sz w:val="24"/>
          <w:szCs w:val="24"/>
          <w:lang w:val="bg-BG"/>
        </w:rPr>
        <w:t>.</w:t>
      </w:r>
      <w:r>
        <w:rPr>
          <w:rFonts w:ascii="Times New Roman" w:hAnsi="Times New Roman" w:cs="Times New Roman"/>
          <w:b/>
          <w:caps/>
          <w:color w:val="000000" w:themeColor="text1"/>
          <w:sz w:val="24"/>
          <w:szCs w:val="24"/>
          <w:lang w:val="bg-BG"/>
        </w:rPr>
        <w:t>1</w:t>
      </w:r>
      <w:r>
        <w:rPr>
          <w:rFonts w:ascii="Times New Roman" w:hAnsi="Times New Roman" w:cs="Times New Roman"/>
          <w:b/>
          <w:caps/>
          <w:color w:val="000000" w:themeColor="text1"/>
          <w:sz w:val="24"/>
          <w:szCs w:val="24"/>
        </w:rPr>
        <w:t>1</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Pr>
          <w:rFonts w:ascii="Times New Roman" w:hAnsi="Times New Roman" w:cs="Times New Roman"/>
          <w:b/>
          <w:caps/>
          <w:color w:val="000000" w:themeColor="text1"/>
          <w:sz w:val="24"/>
          <w:szCs w:val="24"/>
        </w:rPr>
        <w:t xml:space="preserve"> </w:t>
      </w:r>
      <w:r w:rsidRPr="00560533">
        <w:rPr>
          <w:rFonts w:ascii="Times New Roman" w:hAnsi="Times New Roman" w:cs="Times New Roman"/>
          <w:b/>
          <w:caps/>
          <w:color w:val="000000" w:themeColor="text1"/>
          <w:sz w:val="24"/>
          <w:szCs w:val="24"/>
        </w:rPr>
        <w:t>(Q00</w:t>
      </w:r>
      <w:r>
        <w:rPr>
          <w:rFonts w:ascii="Times New Roman" w:hAnsi="Times New Roman" w:cs="Times New Roman"/>
          <w:b/>
          <w:caps/>
          <w:color w:val="000000" w:themeColor="text1"/>
          <w:sz w:val="24"/>
          <w:szCs w:val="24"/>
        </w:rPr>
        <w:t>2</w:t>
      </w:r>
      <w:r w:rsidRPr="00560533">
        <w:rPr>
          <w:rFonts w:ascii="Times New Roman" w:hAnsi="Times New Roman" w:cs="Times New Roman"/>
          <w:b/>
          <w:caps/>
          <w:color w:val="000000" w:themeColor="text1"/>
          <w:sz w:val="24"/>
          <w:szCs w:val="24"/>
        </w:rPr>
        <w:t xml:space="preserve"> постъпил чрез ИСУН)</w:t>
      </w:r>
      <w:r w:rsidRPr="00F37280">
        <w:rPr>
          <w:rFonts w:ascii="Times New Roman" w:hAnsi="Times New Roman" w:cs="Times New Roman"/>
          <w:b/>
          <w:caps/>
          <w:color w:val="000000" w:themeColor="text1"/>
          <w:sz w:val="24"/>
          <w:szCs w:val="24"/>
          <w:lang w:val="bg-BG"/>
        </w:rPr>
        <w:t>:</w:t>
      </w:r>
    </w:p>
    <w:bookmarkEnd w:id="4"/>
    <w:p w14:paraId="043D213C" w14:textId="3830A4D5" w:rsidR="00FD1721" w:rsidRDefault="00FD1721" w:rsidP="00FD1721">
      <w:pPr>
        <w:rPr>
          <w:lang w:val="bg-BG"/>
        </w:rPr>
      </w:pPr>
    </w:p>
    <w:p w14:paraId="0B3E1CAA" w14:textId="77777777" w:rsidR="00FD1721" w:rsidRPr="00FD1721" w:rsidRDefault="00FD1721" w:rsidP="00FD1721">
      <w:pPr>
        <w:jc w:val="both"/>
        <w:rPr>
          <w:rFonts w:ascii="Times New Roman" w:hAnsi="Times New Roman" w:cs="Times New Roman"/>
          <w:sz w:val="24"/>
          <w:szCs w:val="24"/>
          <w:lang w:val="bg-BG"/>
        </w:rPr>
      </w:pPr>
      <w:r w:rsidRPr="00FD1721">
        <w:rPr>
          <w:rFonts w:ascii="Times New Roman" w:hAnsi="Times New Roman" w:cs="Times New Roman"/>
          <w:sz w:val="24"/>
          <w:szCs w:val="24"/>
          <w:lang w:val="bg-BG"/>
        </w:rPr>
        <w:t xml:space="preserve">Здравейте, </w:t>
      </w:r>
    </w:p>
    <w:p w14:paraId="68DE6585" w14:textId="77777777" w:rsidR="00FD1721" w:rsidRPr="00FD1721" w:rsidRDefault="00FD1721" w:rsidP="00FD1721">
      <w:pPr>
        <w:jc w:val="both"/>
        <w:rPr>
          <w:rFonts w:ascii="Times New Roman" w:hAnsi="Times New Roman" w:cs="Times New Roman"/>
          <w:sz w:val="24"/>
          <w:szCs w:val="24"/>
          <w:lang w:val="bg-BG"/>
        </w:rPr>
      </w:pPr>
      <w:r w:rsidRPr="00FD1721">
        <w:rPr>
          <w:rFonts w:ascii="Times New Roman" w:hAnsi="Times New Roman" w:cs="Times New Roman"/>
          <w:sz w:val="24"/>
          <w:szCs w:val="24"/>
          <w:lang w:val="bg-BG"/>
        </w:rPr>
        <w:t xml:space="preserve">допуска ли процедурата висше училище партньор да изпълни в полза на висше училище водещ партньор </w:t>
      </w:r>
      <w:proofErr w:type="spellStart"/>
      <w:r w:rsidRPr="00FD1721">
        <w:rPr>
          <w:rFonts w:ascii="Times New Roman" w:hAnsi="Times New Roman" w:cs="Times New Roman"/>
          <w:sz w:val="24"/>
          <w:szCs w:val="24"/>
          <w:lang w:val="bg-BG"/>
        </w:rPr>
        <w:t>поддейност</w:t>
      </w:r>
      <w:proofErr w:type="spellEnd"/>
      <w:r w:rsidRPr="00FD1721">
        <w:rPr>
          <w:rFonts w:ascii="Times New Roman" w:hAnsi="Times New Roman" w:cs="Times New Roman"/>
          <w:sz w:val="24"/>
          <w:szCs w:val="24"/>
          <w:lang w:val="bg-BG"/>
        </w:rPr>
        <w:t xml:space="preserve"> 1.1. </w:t>
      </w:r>
      <w:bookmarkStart w:id="5" w:name="_Hlk214008087"/>
      <w:r w:rsidRPr="00FD1721">
        <w:rPr>
          <w:rFonts w:ascii="Times New Roman" w:hAnsi="Times New Roman" w:cs="Times New Roman"/>
          <w:sz w:val="24"/>
          <w:szCs w:val="24"/>
          <w:lang w:val="bg-BG"/>
        </w:rPr>
        <w:t>Разработване на среда за дистанционно кандидатстване</w:t>
      </w:r>
      <w:bookmarkEnd w:id="5"/>
      <w:r w:rsidRPr="00FD1721">
        <w:rPr>
          <w:rFonts w:ascii="Times New Roman" w:hAnsi="Times New Roman" w:cs="Times New Roman"/>
          <w:sz w:val="24"/>
          <w:szCs w:val="24"/>
          <w:lang w:val="bg-BG"/>
        </w:rPr>
        <w:t xml:space="preserve">, </w:t>
      </w:r>
      <w:proofErr w:type="spellStart"/>
      <w:r w:rsidRPr="00FD1721">
        <w:rPr>
          <w:rFonts w:ascii="Times New Roman" w:hAnsi="Times New Roman" w:cs="Times New Roman"/>
          <w:sz w:val="24"/>
          <w:szCs w:val="24"/>
          <w:lang w:val="bg-BG"/>
        </w:rPr>
        <w:t>поддейност</w:t>
      </w:r>
      <w:proofErr w:type="spellEnd"/>
      <w:r w:rsidRPr="00FD1721">
        <w:rPr>
          <w:rFonts w:ascii="Times New Roman" w:hAnsi="Times New Roman" w:cs="Times New Roman"/>
          <w:sz w:val="24"/>
          <w:szCs w:val="24"/>
          <w:lang w:val="bg-BG"/>
        </w:rPr>
        <w:t xml:space="preserve"> 1.2. Разработване на ресурси за дистанционно обучение, с интерактивен достъп </w:t>
      </w:r>
      <w:r w:rsidRPr="00FD1721">
        <w:rPr>
          <w:rFonts w:ascii="Times New Roman" w:hAnsi="Times New Roman" w:cs="Times New Roman"/>
          <w:sz w:val="24"/>
          <w:szCs w:val="24"/>
          <w:lang w:val="bg-BG"/>
        </w:rPr>
        <w:lastRenderedPageBreak/>
        <w:t xml:space="preserve">и виртуални аудитории, вкл. и на чужд език и </w:t>
      </w:r>
      <w:proofErr w:type="spellStart"/>
      <w:r w:rsidRPr="00FD1721">
        <w:rPr>
          <w:rFonts w:ascii="Times New Roman" w:hAnsi="Times New Roman" w:cs="Times New Roman"/>
          <w:sz w:val="24"/>
          <w:szCs w:val="24"/>
          <w:lang w:val="bg-BG"/>
        </w:rPr>
        <w:t>поддейност</w:t>
      </w:r>
      <w:proofErr w:type="spellEnd"/>
      <w:r w:rsidRPr="00FD1721">
        <w:rPr>
          <w:rFonts w:ascii="Times New Roman" w:hAnsi="Times New Roman" w:cs="Times New Roman"/>
          <w:sz w:val="24"/>
          <w:szCs w:val="24"/>
          <w:lang w:val="bg-BG"/>
        </w:rPr>
        <w:t xml:space="preserve">  1.13. Създаване/надграждане и прилагане на системи за оценка и контрол на качеството в обучението на студенти?</w:t>
      </w:r>
    </w:p>
    <w:p w14:paraId="776921D5" w14:textId="77777777" w:rsidR="00F409DC" w:rsidRDefault="00FD1721" w:rsidP="00F409DC">
      <w:pPr>
        <w:jc w:val="both"/>
        <w:rPr>
          <w:rFonts w:ascii="Times New Roman" w:hAnsi="Times New Roman" w:cs="Times New Roman"/>
          <w:sz w:val="24"/>
          <w:szCs w:val="24"/>
          <w:lang w:val="bg-BG"/>
        </w:rPr>
      </w:pPr>
      <w:r w:rsidRPr="00FD1721">
        <w:rPr>
          <w:rFonts w:ascii="Times New Roman" w:hAnsi="Times New Roman" w:cs="Times New Roman"/>
          <w:sz w:val="24"/>
          <w:szCs w:val="24"/>
          <w:lang w:val="bg-BG"/>
        </w:rPr>
        <w:t>Има ли дейности сред допустимите, които се изпълняват задължително самостоятелно от участващите в проекта висши училища?</w:t>
      </w:r>
      <w:bookmarkStart w:id="6" w:name="_Hlk214006460"/>
    </w:p>
    <w:p w14:paraId="010BF9EF" w14:textId="77777777" w:rsidR="00C91922" w:rsidRDefault="00C91922" w:rsidP="00F409DC">
      <w:pPr>
        <w:jc w:val="both"/>
        <w:rPr>
          <w:rFonts w:ascii="Times New Roman" w:hAnsi="Times New Roman" w:cs="Times New Roman"/>
          <w:b/>
          <w:caps/>
          <w:color w:val="000000" w:themeColor="text1"/>
          <w:lang w:val="bg-BG"/>
        </w:rPr>
      </w:pPr>
    </w:p>
    <w:p w14:paraId="5FE4E226" w14:textId="45CDBE57" w:rsidR="00110497" w:rsidRPr="00C91922" w:rsidRDefault="00110497" w:rsidP="00F409DC">
      <w:pPr>
        <w:jc w:val="both"/>
        <w:rPr>
          <w:rFonts w:ascii="Times New Roman" w:hAnsi="Times New Roman" w:cs="Times New Roman"/>
          <w:sz w:val="24"/>
          <w:szCs w:val="24"/>
          <w:lang w:val="bg-BG"/>
        </w:rPr>
      </w:pPr>
      <w:r w:rsidRPr="00C91922">
        <w:rPr>
          <w:rFonts w:ascii="Times New Roman" w:hAnsi="Times New Roman" w:cs="Times New Roman"/>
          <w:b/>
          <w:caps/>
          <w:color w:val="000000" w:themeColor="text1"/>
          <w:sz w:val="24"/>
          <w:szCs w:val="24"/>
          <w:lang w:val="bg-BG"/>
        </w:rPr>
        <w:t>Отговор:</w:t>
      </w:r>
    </w:p>
    <w:bookmarkEnd w:id="6"/>
    <w:p w14:paraId="7E99376F" w14:textId="192AB0A9" w:rsidR="00FD1721" w:rsidRPr="000546A0" w:rsidRDefault="00EA4DA4" w:rsidP="00453249">
      <w:pPr>
        <w:jc w:val="both"/>
        <w:rPr>
          <w:rFonts w:ascii="Times New Roman" w:hAnsi="Times New Roman" w:cs="Times New Roman"/>
          <w:sz w:val="24"/>
          <w:szCs w:val="24"/>
          <w:lang w:val="bg-BG"/>
        </w:rPr>
      </w:pPr>
      <w:r w:rsidRPr="00EA4DA4">
        <w:rPr>
          <w:rFonts w:ascii="Times New Roman" w:hAnsi="Times New Roman" w:cs="Times New Roman"/>
          <w:sz w:val="24"/>
          <w:szCs w:val="24"/>
          <w:lang w:val="bg-BG"/>
        </w:rPr>
        <w:t>Въпросът е неясен. В случай че имате предвид</w:t>
      </w:r>
      <w:r w:rsidR="00764859">
        <w:rPr>
          <w:rFonts w:ascii="Times New Roman" w:hAnsi="Times New Roman" w:cs="Times New Roman"/>
          <w:sz w:val="24"/>
          <w:szCs w:val="24"/>
          <w:lang w:val="bg-BG"/>
        </w:rPr>
        <w:t xml:space="preserve"> дали се допуска, поради своята специфична експертиза, партньор да разработи </w:t>
      </w:r>
      <w:r w:rsidR="00764859" w:rsidRPr="00764859">
        <w:rPr>
          <w:rFonts w:ascii="Times New Roman" w:hAnsi="Times New Roman" w:cs="Times New Roman"/>
          <w:sz w:val="24"/>
          <w:szCs w:val="24"/>
          <w:lang w:val="bg-BG"/>
        </w:rPr>
        <w:t>среда за дистанционно кандидатстване</w:t>
      </w:r>
      <w:r w:rsidR="00764859">
        <w:rPr>
          <w:rFonts w:ascii="Times New Roman" w:hAnsi="Times New Roman" w:cs="Times New Roman"/>
          <w:sz w:val="24"/>
          <w:szCs w:val="24"/>
          <w:lang w:val="bg-BG"/>
        </w:rPr>
        <w:t xml:space="preserve">, да разработи ресурси за обучение на студенти и да създаде системи за оценка и контрол на качеството  в обучението на студенти на Водещия партньор, а крайните продукти, които са разработени от партньора да бъдат въведени само от Водещия партньор </w:t>
      </w:r>
      <w:r w:rsidR="00764859">
        <w:rPr>
          <w:rFonts w:ascii="Times New Roman" w:hAnsi="Times New Roman" w:cs="Times New Roman"/>
          <w:sz w:val="24"/>
          <w:szCs w:val="24"/>
        </w:rPr>
        <w:t>(</w:t>
      </w:r>
      <w:r w:rsidR="00764859">
        <w:rPr>
          <w:rFonts w:ascii="Times New Roman" w:hAnsi="Times New Roman" w:cs="Times New Roman"/>
          <w:sz w:val="24"/>
          <w:szCs w:val="24"/>
          <w:lang w:val="bg-BG"/>
        </w:rPr>
        <w:t>за водещото професионално направление</w:t>
      </w:r>
      <w:r w:rsidR="00764859">
        <w:rPr>
          <w:rFonts w:ascii="Times New Roman" w:hAnsi="Times New Roman" w:cs="Times New Roman"/>
          <w:sz w:val="24"/>
          <w:szCs w:val="24"/>
        </w:rPr>
        <w:t>)</w:t>
      </w:r>
      <w:r w:rsidR="00764859">
        <w:rPr>
          <w:rFonts w:ascii="Times New Roman" w:hAnsi="Times New Roman" w:cs="Times New Roman"/>
          <w:sz w:val="24"/>
          <w:szCs w:val="24"/>
          <w:lang w:val="bg-BG"/>
        </w:rPr>
        <w:t>, това е допустимо по процедурата</w:t>
      </w:r>
      <w:r w:rsidR="00711924">
        <w:rPr>
          <w:rFonts w:ascii="Times New Roman" w:hAnsi="Times New Roman" w:cs="Times New Roman"/>
          <w:sz w:val="24"/>
          <w:szCs w:val="24"/>
          <w:lang w:val="bg-BG"/>
        </w:rPr>
        <w:t xml:space="preserve"> </w:t>
      </w:r>
      <w:r w:rsidR="00C93725">
        <w:rPr>
          <w:rFonts w:ascii="Times New Roman" w:hAnsi="Times New Roman" w:cs="Times New Roman"/>
          <w:sz w:val="24"/>
          <w:szCs w:val="24"/>
          <w:lang w:val="bg-BG"/>
        </w:rPr>
        <w:t>и е по преценка на партниращите си организации</w:t>
      </w:r>
      <w:r w:rsidR="00764859">
        <w:rPr>
          <w:rFonts w:ascii="Times New Roman" w:hAnsi="Times New Roman" w:cs="Times New Roman"/>
          <w:sz w:val="24"/>
          <w:szCs w:val="24"/>
          <w:lang w:val="bg-BG"/>
        </w:rPr>
        <w:t>. Допуска се</w:t>
      </w:r>
      <w:r w:rsidR="00C93725">
        <w:rPr>
          <w:rFonts w:ascii="Times New Roman" w:hAnsi="Times New Roman" w:cs="Times New Roman"/>
          <w:sz w:val="24"/>
          <w:szCs w:val="24"/>
          <w:lang w:val="bg-BG"/>
        </w:rPr>
        <w:t>,</w:t>
      </w:r>
      <w:r w:rsidR="00764859">
        <w:rPr>
          <w:rFonts w:ascii="Times New Roman" w:hAnsi="Times New Roman" w:cs="Times New Roman"/>
          <w:sz w:val="24"/>
          <w:szCs w:val="24"/>
          <w:lang w:val="bg-BG"/>
        </w:rPr>
        <w:t xml:space="preserve"> също така</w:t>
      </w:r>
      <w:r w:rsidR="00C93725">
        <w:rPr>
          <w:rFonts w:ascii="Times New Roman" w:hAnsi="Times New Roman" w:cs="Times New Roman"/>
          <w:sz w:val="24"/>
          <w:szCs w:val="24"/>
          <w:lang w:val="bg-BG"/>
        </w:rPr>
        <w:t>,</w:t>
      </w:r>
      <w:r w:rsidR="00764859">
        <w:rPr>
          <w:rFonts w:ascii="Times New Roman" w:hAnsi="Times New Roman" w:cs="Times New Roman"/>
          <w:sz w:val="24"/>
          <w:szCs w:val="24"/>
          <w:lang w:val="bg-BG"/>
        </w:rPr>
        <w:t xml:space="preserve"> </w:t>
      </w:r>
      <w:r w:rsidR="000546A0">
        <w:rPr>
          <w:rFonts w:ascii="Times New Roman" w:hAnsi="Times New Roman" w:cs="Times New Roman"/>
          <w:sz w:val="24"/>
          <w:szCs w:val="24"/>
          <w:lang w:val="bg-BG"/>
        </w:rPr>
        <w:t xml:space="preserve">разработени продукти от едно от участващите висши училища </w:t>
      </w:r>
      <w:r w:rsidR="000546A0">
        <w:rPr>
          <w:rFonts w:ascii="Times New Roman" w:hAnsi="Times New Roman" w:cs="Times New Roman"/>
          <w:sz w:val="24"/>
          <w:szCs w:val="24"/>
        </w:rPr>
        <w:t>(</w:t>
      </w:r>
      <w:r w:rsidR="000546A0">
        <w:rPr>
          <w:rFonts w:ascii="Times New Roman" w:hAnsi="Times New Roman" w:cs="Times New Roman"/>
          <w:sz w:val="24"/>
          <w:szCs w:val="24"/>
          <w:lang w:val="bg-BG"/>
        </w:rPr>
        <w:t>напр. от партньор</w:t>
      </w:r>
      <w:r w:rsidR="000546A0">
        <w:rPr>
          <w:rFonts w:ascii="Times New Roman" w:hAnsi="Times New Roman" w:cs="Times New Roman"/>
          <w:sz w:val="24"/>
          <w:szCs w:val="24"/>
        </w:rPr>
        <w:t>)</w:t>
      </w:r>
      <w:r w:rsidR="00764859">
        <w:rPr>
          <w:rFonts w:ascii="Times New Roman" w:hAnsi="Times New Roman" w:cs="Times New Roman"/>
          <w:sz w:val="24"/>
          <w:szCs w:val="24"/>
          <w:lang w:val="bg-BG"/>
        </w:rPr>
        <w:t xml:space="preserve"> </w:t>
      </w:r>
      <w:r w:rsidR="000546A0">
        <w:rPr>
          <w:rFonts w:ascii="Times New Roman" w:hAnsi="Times New Roman" w:cs="Times New Roman"/>
          <w:sz w:val="24"/>
          <w:szCs w:val="24"/>
          <w:lang w:val="bg-BG"/>
        </w:rPr>
        <w:t>да бъдат въведени във всички участващи висши училища</w:t>
      </w:r>
      <w:r w:rsidR="000546A0">
        <w:rPr>
          <w:rFonts w:ascii="Times New Roman" w:hAnsi="Times New Roman" w:cs="Times New Roman"/>
          <w:sz w:val="24"/>
          <w:szCs w:val="24"/>
        </w:rPr>
        <w:t xml:space="preserve"> – </w:t>
      </w:r>
      <w:r w:rsidR="000546A0">
        <w:rPr>
          <w:rFonts w:ascii="Times New Roman" w:hAnsi="Times New Roman" w:cs="Times New Roman"/>
          <w:sz w:val="24"/>
          <w:szCs w:val="24"/>
          <w:lang w:val="bg-BG"/>
        </w:rPr>
        <w:t>Водещ партньор и партньори – съобразно спецификата на конкретното проектно предложение.</w:t>
      </w:r>
    </w:p>
    <w:p w14:paraId="262C8519" w14:textId="0A9D8E89" w:rsidR="00110497" w:rsidRPr="00453249" w:rsidRDefault="00764859" w:rsidP="00453249">
      <w:pPr>
        <w:jc w:val="both"/>
        <w:rPr>
          <w:rFonts w:ascii="Times New Roman" w:hAnsi="Times New Roman" w:cs="Times New Roman"/>
          <w:sz w:val="24"/>
          <w:szCs w:val="24"/>
          <w:lang w:val="bg-BG"/>
        </w:rPr>
      </w:pPr>
      <w:r>
        <w:rPr>
          <w:rFonts w:ascii="Times New Roman" w:hAnsi="Times New Roman" w:cs="Times New Roman"/>
          <w:sz w:val="24"/>
          <w:szCs w:val="24"/>
          <w:lang w:val="bg-BG"/>
        </w:rPr>
        <w:t>В допълнение, п</w:t>
      </w:r>
      <w:r w:rsidR="00453249" w:rsidRPr="00453249">
        <w:rPr>
          <w:rFonts w:ascii="Times New Roman" w:hAnsi="Times New Roman" w:cs="Times New Roman"/>
          <w:sz w:val="24"/>
          <w:szCs w:val="24"/>
          <w:lang w:val="bg-BG"/>
        </w:rPr>
        <w:t xml:space="preserve">о процедурата няма </w:t>
      </w:r>
      <w:r>
        <w:rPr>
          <w:rFonts w:ascii="Times New Roman" w:hAnsi="Times New Roman" w:cs="Times New Roman"/>
          <w:sz w:val="24"/>
          <w:szCs w:val="24"/>
          <w:lang w:val="bg-BG"/>
        </w:rPr>
        <w:t>изискване</w:t>
      </w:r>
      <w:r w:rsidR="00453249" w:rsidRPr="00453249">
        <w:rPr>
          <w:rFonts w:ascii="Times New Roman" w:hAnsi="Times New Roman" w:cs="Times New Roman"/>
          <w:sz w:val="24"/>
          <w:szCs w:val="24"/>
          <w:lang w:val="bg-BG"/>
        </w:rPr>
        <w:t xml:space="preserve"> за </w:t>
      </w:r>
      <w:r w:rsidR="00C93725">
        <w:rPr>
          <w:rFonts w:ascii="Times New Roman" w:hAnsi="Times New Roman" w:cs="Times New Roman"/>
          <w:sz w:val="24"/>
          <w:szCs w:val="24"/>
          <w:lang w:val="bg-BG"/>
        </w:rPr>
        <w:t xml:space="preserve">задължително </w:t>
      </w:r>
      <w:r w:rsidR="00453249" w:rsidRPr="00453249">
        <w:rPr>
          <w:rFonts w:ascii="Times New Roman" w:hAnsi="Times New Roman" w:cs="Times New Roman"/>
          <w:sz w:val="24"/>
          <w:szCs w:val="24"/>
          <w:lang w:val="bg-BG"/>
        </w:rPr>
        <w:t>самостоятелно изпълнение на дейности от която и да било от участващите организации</w:t>
      </w:r>
      <w:r w:rsidR="00453249">
        <w:rPr>
          <w:rFonts w:ascii="Times New Roman" w:hAnsi="Times New Roman" w:cs="Times New Roman"/>
          <w:sz w:val="24"/>
          <w:szCs w:val="24"/>
          <w:lang w:val="bg-BG"/>
        </w:rPr>
        <w:t xml:space="preserve">. </w:t>
      </w:r>
      <w:r w:rsidR="005305F9" w:rsidRPr="00453249">
        <w:rPr>
          <w:rFonts w:ascii="Times New Roman" w:hAnsi="Times New Roman" w:cs="Times New Roman"/>
          <w:sz w:val="24"/>
          <w:szCs w:val="24"/>
          <w:lang w:val="bg-BG"/>
        </w:rPr>
        <w:t>Задължително изискване</w:t>
      </w:r>
      <w:r w:rsidR="005305F9">
        <w:rPr>
          <w:rFonts w:ascii="Times New Roman" w:hAnsi="Times New Roman" w:cs="Times New Roman"/>
          <w:sz w:val="24"/>
          <w:szCs w:val="24"/>
          <w:lang w:val="bg-BG"/>
        </w:rPr>
        <w:t>,</w:t>
      </w:r>
      <w:r w:rsidR="005305F9" w:rsidRPr="00453249">
        <w:rPr>
          <w:rFonts w:ascii="Times New Roman" w:hAnsi="Times New Roman" w:cs="Times New Roman"/>
          <w:sz w:val="24"/>
          <w:szCs w:val="24"/>
          <w:lang w:val="bg-BG"/>
        </w:rPr>
        <w:t xml:space="preserve"> обаче</w:t>
      </w:r>
      <w:r w:rsidR="005305F9">
        <w:rPr>
          <w:rFonts w:ascii="Times New Roman" w:hAnsi="Times New Roman" w:cs="Times New Roman"/>
          <w:sz w:val="24"/>
          <w:szCs w:val="24"/>
          <w:lang w:val="bg-BG"/>
        </w:rPr>
        <w:t>,</w:t>
      </w:r>
      <w:r w:rsidR="005305F9" w:rsidRPr="00453249">
        <w:rPr>
          <w:rFonts w:ascii="Times New Roman" w:hAnsi="Times New Roman" w:cs="Times New Roman"/>
          <w:sz w:val="24"/>
          <w:szCs w:val="24"/>
          <w:lang w:val="bg-BG"/>
        </w:rPr>
        <w:t xml:space="preserve"> е Водещият партньор да участва в изпълнението на всички дейности </w:t>
      </w:r>
      <w:r w:rsidR="005305F9">
        <w:rPr>
          <w:rFonts w:ascii="Times New Roman" w:hAnsi="Times New Roman" w:cs="Times New Roman"/>
          <w:sz w:val="24"/>
          <w:szCs w:val="24"/>
          <w:lang w:val="bg-BG"/>
        </w:rPr>
        <w:t xml:space="preserve">от Условията за кандидатстване </w:t>
      </w:r>
      <w:r w:rsidR="005305F9">
        <w:rPr>
          <w:rFonts w:ascii="Times New Roman" w:hAnsi="Times New Roman" w:cs="Times New Roman"/>
          <w:sz w:val="24"/>
          <w:szCs w:val="24"/>
        </w:rPr>
        <w:t>(</w:t>
      </w:r>
      <w:r w:rsidR="005305F9">
        <w:rPr>
          <w:rFonts w:ascii="Times New Roman" w:hAnsi="Times New Roman" w:cs="Times New Roman"/>
          <w:sz w:val="24"/>
          <w:szCs w:val="24"/>
          <w:lang w:val="bg-BG"/>
        </w:rPr>
        <w:t>типове дейности</w:t>
      </w:r>
      <w:r w:rsidR="005305F9">
        <w:rPr>
          <w:rFonts w:ascii="Times New Roman" w:hAnsi="Times New Roman" w:cs="Times New Roman"/>
          <w:sz w:val="24"/>
          <w:szCs w:val="24"/>
        </w:rPr>
        <w:t>)</w:t>
      </w:r>
      <w:r w:rsidR="005305F9">
        <w:rPr>
          <w:rFonts w:ascii="Times New Roman" w:hAnsi="Times New Roman" w:cs="Times New Roman"/>
          <w:sz w:val="24"/>
          <w:szCs w:val="24"/>
          <w:lang w:val="bg-BG"/>
        </w:rPr>
        <w:t xml:space="preserve">, които са включени </w:t>
      </w:r>
      <w:r w:rsidR="005305F9" w:rsidRPr="00453249">
        <w:rPr>
          <w:rFonts w:ascii="Times New Roman" w:hAnsi="Times New Roman" w:cs="Times New Roman"/>
          <w:sz w:val="24"/>
          <w:szCs w:val="24"/>
          <w:lang w:val="bg-BG"/>
        </w:rPr>
        <w:t>в проектното предложение.</w:t>
      </w:r>
      <w:r w:rsidR="005305F9">
        <w:rPr>
          <w:rFonts w:ascii="Times New Roman" w:hAnsi="Times New Roman" w:cs="Times New Roman"/>
          <w:sz w:val="24"/>
          <w:szCs w:val="24"/>
          <w:lang w:val="bg-BG"/>
        </w:rPr>
        <w:t xml:space="preserve"> </w:t>
      </w:r>
      <w:r w:rsidR="00453249">
        <w:rPr>
          <w:rFonts w:ascii="Times New Roman" w:hAnsi="Times New Roman" w:cs="Times New Roman"/>
          <w:sz w:val="24"/>
          <w:szCs w:val="24"/>
          <w:lang w:val="bg-BG"/>
        </w:rPr>
        <w:t xml:space="preserve"> </w:t>
      </w:r>
    </w:p>
    <w:p w14:paraId="45CC3BD1" w14:textId="77777777" w:rsidR="00110497" w:rsidRPr="00B93AB2" w:rsidRDefault="00110497" w:rsidP="00110497">
      <w:pPr>
        <w:pBdr>
          <w:bottom w:val="single" w:sz="4" w:space="1" w:color="auto"/>
        </w:pBdr>
        <w:spacing w:after="120" w:line="240" w:lineRule="auto"/>
        <w:jc w:val="both"/>
        <w:rPr>
          <w:rFonts w:ascii="Times New Roman" w:hAnsi="Times New Roman" w:cs="Times New Roman"/>
          <w:b/>
          <w:caps/>
          <w:color w:val="000000" w:themeColor="text1"/>
          <w:sz w:val="24"/>
          <w:szCs w:val="24"/>
          <w:lang w:val="bg-BG"/>
        </w:rPr>
      </w:pPr>
    </w:p>
    <w:p w14:paraId="471F9598" w14:textId="398C7841" w:rsidR="00110497" w:rsidRDefault="00110497" w:rsidP="00110497">
      <w:pPr>
        <w:pStyle w:val="Heading2"/>
        <w:rPr>
          <w:rFonts w:ascii="Times New Roman" w:hAnsi="Times New Roman" w:cs="Times New Roman"/>
          <w:b/>
          <w:caps/>
          <w:color w:val="000000" w:themeColor="text1"/>
          <w:sz w:val="24"/>
          <w:szCs w:val="24"/>
          <w:lang w:val="bg-BG"/>
        </w:rPr>
      </w:pPr>
      <w:bookmarkStart w:id="7" w:name="_Hlk218521090"/>
      <w:r w:rsidRPr="00F37280">
        <w:rPr>
          <w:rFonts w:ascii="Times New Roman" w:hAnsi="Times New Roman" w:cs="Times New Roman"/>
          <w:b/>
          <w:caps/>
          <w:color w:val="000000" w:themeColor="text1"/>
          <w:sz w:val="24"/>
          <w:szCs w:val="24"/>
          <w:lang w:val="bg-BG"/>
        </w:rPr>
        <w:t xml:space="preserve">Въпрос </w:t>
      </w:r>
      <w:r>
        <w:rPr>
          <w:rFonts w:ascii="Times New Roman" w:hAnsi="Times New Roman" w:cs="Times New Roman"/>
          <w:b/>
          <w:caps/>
          <w:color w:val="000000" w:themeColor="text1"/>
          <w:sz w:val="24"/>
          <w:szCs w:val="24"/>
        </w:rPr>
        <w:t>3</w:t>
      </w:r>
      <w:r w:rsidRPr="00F37280">
        <w:rPr>
          <w:rFonts w:ascii="Times New Roman" w:hAnsi="Times New Roman" w:cs="Times New Roman"/>
          <w:b/>
          <w:caps/>
          <w:color w:val="000000" w:themeColor="text1"/>
          <w:sz w:val="24"/>
          <w:szCs w:val="24"/>
          <w:lang w:val="bg-BG"/>
        </w:rPr>
        <w:t xml:space="preserve"> от </w:t>
      </w:r>
      <w:r>
        <w:rPr>
          <w:rFonts w:ascii="Times New Roman" w:hAnsi="Times New Roman" w:cs="Times New Roman"/>
          <w:b/>
          <w:caps/>
          <w:color w:val="000000" w:themeColor="text1"/>
          <w:sz w:val="24"/>
          <w:szCs w:val="24"/>
        </w:rPr>
        <w:t>07</w:t>
      </w:r>
      <w:r w:rsidRPr="00F37280">
        <w:rPr>
          <w:rFonts w:ascii="Times New Roman" w:hAnsi="Times New Roman" w:cs="Times New Roman"/>
          <w:b/>
          <w:caps/>
          <w:color w:val="000000" w:themeColor="text1"/>
          <w:sz w:val="24"/>
          <w:szCs w:val="24"/>
          <w:lang w:val="bg-BG"/>
        </w:rPr>
        <w:t>.</w:t>
      </w:r>
      <w:r>
        <w:rPr>
          <w:rFonts w:ascii="Times New Roman" w:hAnsi="Times New Roman" w:cs="Times New Roman"/>
          <w:b/>
          <w:caps/>
          <w:color w:val="000000" w:themeColor="text1"/>
          <w:sz w:val="24"/>
          <w:szCs w:val="24"/>
          <w:lang w:val="bg-BG"/>
        </w:rPr>
        <w:t>1</w:t>
      </w:r>
      <w:r>
        <w:rPr>
          <w:rFonts w:ascii="Times New Roman" w:hAnsi="Times New Roman" w:cs="Times New Roman"/>
          <w:b/>
          <w:caps/>
          <w:color w:val="000000" w:themeColor="text1"/>
          <w:sz w:val="24"/>
          <w:szCs w:val="24"/>
        </w:rPr>
        <w:t>1</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Pr>
          <w:rFonts w:ascii="Times New Roman" w:hAnsi="Times New Roman" w:cs="Times New Roman"/>
          <w:b/>
          <w:caps/>
          <w:color w:val="000000" w:themeColor="text1"/>
          <w:sz w:val="24"/>
          <w:szCs w:val="24"/>
        </w:rPr>
        <w:t xml:space="preserve"> </w:t>
      </w:r>
      <w:r w:rsidRPr="00560533">
        <w:rPr>
          <w:rFonts w:ascii="Times New Roman" w:hAnsi="Times New Roman" w:cs="Times New Roman"/>
          <w:b/>
          <w:caps/>
          <w:color w:val="000000" w:themeColor="text1"/>
          <w:sz w:val="24"/>
          <w:szCs w:val="24"/>
        </w:rPr>
        <w:t>(Q00</w:t>
      </w:r>
      <w:r>
        <w:rPr>
          <w:rFonts w:ascii="Times New Roman" w:hAnsi="Times New Roman" w:cs="Times New Roman"/>
          <w:b/>
          <w:caps/>
          <w:color w:val="000000" w:themeColor="text1"/>
          <w:sz w:val="24"/>
          <w:szCs w:val="24"/>
        </w:rPr>
        <w:t>3</w:t>
      </w:r>
      <w:r w:rsidRPr="00560533">
        <w:rPr>
          <w:rFonts w:ascii="Times New Roman" w:hAnsi="Times New Roman" w:cs="Times New Roman"/>
          <w:b/>
          <w:caps/>
          <w:color w:val="000000" w:themeColor="text1"/>
          <w:sz w:val="24"/>
          <w:szCs w:val="24"/>
        </w:rPr>
        <w:t xml:space="preserve"> постъпил чрез ИСУН)</w:t>
      </w:r>
      <w:r w:rsidRPr="00F37280">
        <w:rPr>
          <w:rFonts w:ascii="Times New Roman" w:hAnsi="Times New Roman" w:cs="Times New Roman"/>
          <w:b/>
          <w:caps/>
          <w:color w:val="000000" w:themeColor="text1"/>
          <w:sz w:val="24"/>
          <w:szCs w:val="24"/>
          <w:lang w:val="bg-BG"/>
        </w:rPr>
        <w:t>:</w:t>
      </w:r>
    </w:p>
    <w:bookmarkEnd w:id="7"/>
    <w:p w14:paraId="74974653" w14:textId="6A71C95F" w:rsidR="00110497" w:rsidRDefault="00110497" w:rsidP="00FD1721">
      <w:pPr>
        <w:rPr>
          <w:lang w:val="bg-BG"/>
        </w:rPr>
      </w:pPr>
    </w:p>
    <w:p w14:paraId="6C32D5EF" w14:textId="77777777" w:rsidR="00F409DC" w:rsidRDefault="00110497" w:rsidP="00F409DC">
      <w:pPr>
        <w:jc w:val="both"/>
        <w:rPr>
          <w:rFonts w:ascii="Times New Roman" w:hAnsi="Times New Roman" w:cs="Times New Roman"/>
          <w:sz w:val="24"/>
          <w:szCs w:val="24"/>
          <w:lang w:val="bg-BG"/>
        </w:rPr>
      </w:pPr>
      <w:r w:rsidRPr="00110497">
        <w:rPr>
          <w:rFonts w:ascii="Times New Roman" w:hAnsi="Times New Roman" w:cs="Times New Roman"/>
          <w:sz w:val="24"/>
          <w:szCs w:val="24"/>
          <w:lang w:val="bg-BG"/>
        </w:rPr>
        <w:t xml:space="preserve">Здравейте, моля за разяснение по процедурата, при кандидатстване се иска на ръководителя опит минимум 2 години в ръководенето на сходни проекти или сходни дейности. Въпроса ми е какво се разбира под сходна дейност, може ли да се докаже опит със заемане на длъжност като заместник декан или ръководител катедра? </w:t>
      </w:r>
    </w:p>
    <w:p w14:paraId="1E190155" w14:textId="77777777" w:rsidR="00C91922" w:rsidRDefault="00C91922" w:rsidP="00F409DC">
      <w:pPr>
        <w:jc w:val="both"/>
        <w:rPr>
          <w:rFonts w:ascii="Times New Roman" w:hAnsi="Times New Roman" w:cs="Times New Roman"/>
          <w:b/>
          <w:caps/>
          <w:color w:val="000000" w:themeColor="text1"/>
          <w:lang w:val="bg-BG"/>
        </w:rPr>
      </w:pPr>
    </w:p>
    <w:p w14:paraId="4896CE1F" w14:textId="437FEFA2" w:rsidR="00110497" w:rsidRPr="00C91922" w:rsidRDefault="00110497" w:rsidP="00F409DC">
      <w:pPr>
        <w:jc w:val="both"/>
        <w:rPr>
          <w:rFonts w:ascii="Times New Roman" w:hAnsi="Times New Roman" w:cs="Times New Roman"/>
          <w:sz w:val="24"/>
          <w:szCs w:val="24"/>
        </w:rPr>
      </w:pPr>
      <w:r w:rsidRPr="00C91922">
        <w:rPr>
          <w:rFonts w:ascii="Times New Roman" w:hAnsi="Times New Roman" w:cs="Times New Roman"/>
          <w:b/>
          <w:caps/>
          <w:color w:val="000000" w:themeColor="text1"/>
          <w:sz w:val="24"/>
          <w:szCs w:val="24"/>
          <w:lang w:val="bg-BG"/>
        </w:rPr>
        <w:t>Отговор:</w:t>
      </w:r>
    </w:p>
    <w:p w14:paraId="3BED5C7E" w14:textId="17812CC0" w:rsidR="00110497" w:rsidRPr="00EA4DA4" w:rsidRDefault="00110497" w:rsidP="00110497">
      <w:pPr>
        <w:jc w:val="both"/>
        <w:rPr>
          <w:lang w:val="bg-BG"/>
        </w:rPr>
      </w:pPr>
      <w:r w:rsidRPr="00110497">
        <w:rPr>
          <w:rFonts w:ascii="Times New Roman" w:eastAsia="Calibri" w:hAnsi="Times New Roman" w:cs="Times New Roman"/>
          <w:sz w:val="24"/>
          <w:szCs w:val="24"/>
          <w:lang w:val="bg-BG"/>
        </w:rPr>
        <w:t xml:space="preserve">Изискването към </w:t>
      </w:r>
      <w:r w:rsidR="00EA4DA4">
        <w:rPr>
          <w:rFonts w:ascii="Times New Roman" w:eastAsia="Calibri" w:hAnsi="Times New Roman" w:cs="Times New Roman"/>
          <w:sz w:val="24"/>
          <w:szCs w:val="24"/>
          <w:lang w:val="bg-BG"/>
        </w:rPr>
        <w:t xml:space="preserve">ръководителя на проекта за </w:t>
      </w:r>
      <w:r w:rsidRPr="00110497">
        <w:rPr>
          <w:rFonts w:ascii="Times New Roman" w:eastAsia="Calibri" w:hAnsi="Times New Roman" w:cs="Times New Roman"/>
          <w:sz w:val="24"/>
          <w:szCs w:val="24"/>
          <w:lang w:val="bg-BG"/>
        </w:rPr>
        <w:t xml:space="preserve">опит в </w:t>
      </w:r>
      <w:r w:rsidR="00D65848">
        <w:rPr>
          <w:rFonts w:ascii="Times New Roman" w:eastAsia="Calibri" w:hAnsi="Times New Roman" w:cs="Times New Roman"/>
          <w:sz w:val="24"/>
          <w:szCs w:val="24"/>
          <w:lang w:val="bg-BG"/>
        </w:rPr>
        <w:t>„</w:t>
      </w:r>
      <w:r w:rsidRPr="00110497">
        <w:rPr>
          <w:rFonts w:ascii="Times New Roman" w:eastAsia="Calibri" w:hAnsi="Times New Roman" w:cs="Times New Roman"/>
          <w:sz w:val="24"/>
          <w:szCs w:val="24"/>
          <w:lang w:val="bg-BG"/>
        </w:rPr>
        <w:t>управлението/изпълнението на сходен тип дейности</w:t>
      </w:r>
      <w:r w:rsidR="00D65848">
        <w:rPr>
          <w:rFonts w:ascii="Times New Roman" w:eastAsia="Calibri" w:hAnsi="Times New Roman" w:cs="Times New Roman"/>
          <w:sz w:val="24"/>
          <w:szCs w:val="24"/>
          <w:lang w:val="bg-BG"/>
        </w:rPr>
        <w:t>“</w:t>
      </w:r>
      <w:r w:rsidRPr="00110497">
        <w:rPr>
          <w:rFonts w:ascii="Times New Roman" w:eastAsia="Calibri" w:hAnsi="Times New Roman" w:cs="Times New Roman"/>
          <w:sz w:val="24"/>
          <w:szCs w:val="24"/>
          <w:lang w:val="bg-BG"/>
        </w:rPr>
        <w:t>,</w:t>
      </w:r>
      <w:r>
        <w:rPr>
          <w:rFonts w:ascii="Times New Roman" w:eastAsia="Calibri" w:hAnsi="Times New Roman" w:cs="Times New Roman"/>
          <w:sz w:val="24"/>
          <w:szCs w:val="24"/>
          <w:lang w:val="bg-BG"/>
        </w:rPr>
        <w:t xml:space="preserve"> </w:t>
      </w:r>
      <w:r w:rsidR="00EA4DA4">
        <w:rPr>
          <w:rFonts w:ascii="Times New Roman" w:eastAsia="Calibri" w:hAnsi="Times New Roman" w:cs="Times New Roman"/>
          <w:sz w:val="24"/>
          <w:szCs w:val="24"/>
          <w:lang w:val="bg-BG"/>
        </w:rPr>
        <w:t xml:space="preserve">следва да се разбира като опит в </w:t>
      </w:r>
      <w:r w:rsidR="00D65848">
        <w:rPr>
          <w:rFonts w:ascii="Times New Roman" w:eastAsia="Calibri" w:hAnsi="Times New Roman" w:cs="Times New Roman"/>
          <w:sz w:val="24"/>
          <w:szCs w:val="24"/>
          <w:lang w:val="bg-BG"/>
        </w:rPr>
        <w:t>управлението на екип и/или дейности в областта на висшето образование. В тази връзка, изискуемият минимален опит на ръководителя на проекта по настоящата процедура може да бъде доказан със заемане на длъжност като заместник декан, ръководител катедра или друга ръководна длъжност във висше училище.</w:t>
      </w:r>
      <w:r w:rsidR="00EA4DA4">
        <w:rPr>
          <w:rFonts w:ascii="Times New Roman" w:eastAsia="Calibri" w:hAnsi="Times New Roman" w:cs="Times New Roman"/>
          <w:sz w:val="24"/>
          <w:szCs w:val="24"/>
          <w:lang w:val="bg-BG"/>
        </w:rPr>
        <w:t xml:space="preserve"> </w:t>
      </w:r>
    </w:p>
    <w:p w14:paraId="04962F61" w14:textId="1922A298" w:rsidR="008846C5" w:rsidRDefault="00EA4DA4" w:rsidP="009B4C44">
      <w:pPr>
        <w:jc w:val="both"/>
        <w:rPr>
          <w:rFonts w:ascii="Times New Roman" w:hAnsi="Times New Roman" w:cs="Times New Roman"/>
          <w:sz w:val="24"/>
          <w:szCs w:val="24"/>
          <w:lang w:val="bg-BG"/>
        </w:rPr>
      </w:pPr>
      <w:r>
        <w:rPr>
          <w:rFonts w:ascii="Times New Roman" w:hAnsi="Times New Roman" w:cs="Times New Roman"/>
          <w:sz w:val="24"/>
          <w:szCs w:val="24"/>
          <w:lang w:val="bg-BG"/>
        </w:rPr>
        <w:lastRenderedPageBreak/>
        <w:t>Съответно, опитът в</w:t>
      </w:r>
      <w:r w:rsidRPr="00EA4DA4">
        <w:rPr>
          <w:rFonts w:ascii="Times New Roman" w:hAnsi="Times New Roman" w:cs="Times New Roman"/>
          <w:sz w:val="24"/>
          <w:szCs w:val="24"/>
          <w:lang w:val="bg-BG"/>
        </w:rPr>
        <w:t xml:space="preserve"> </w:t>
      </w:r>
      <w:r>
        <w:rPr>
          <w:rFonts w:ascii="Times New Roman" w:hAnsi="Times New Roman" w:cs="Times New Roman"/>
          <w:sz w:val="24"/>
          <w:szCs w:val="24"/>
          <w:lang w:val="bg-BG"/>
        </w:rPr>
        <w:t>„</w:t>
      </w:r>
      <w:r w:rsidRPr="00EA4DA4">
        <w:rPr>
          <w:rFonts w:ascii="Times New Roman" w:hAnsi="Times New Roman" w:cs="Times New Roman"/>
          <w:sz w:val="24"/>
          <w:szCs w:val="24"/>
          <w:lang w:val="bg-BG"/>
        </w:rPr>
        <w:t>управление/изпълнение на сходен тип проекти</w:t>
      </w:r>
      <w:r>
        <w:rPr>
          <w:rFonts w:ascii="Times New Roman" w:hAnsi="Times New Roman" w:cs="Times New Roman"/>
          <w:sz w:val="24"/>
          <w:szCs w:val="24"/>
          <w:lang w:val="bg-BG"/>
        </w:rPr>
        <w:t>“ означава предишен опит в изпълнението или управлението на проекти</w:t>
      </w:r>
      <w:r w:rsidR="00B433A5">
        <w:rPr>
          <w:rFonts w:ascii="Times New Roman" w:hAnsi="Times New Roman" w:cs="Times New Roman"/>
          <w:sz w:val="24"/>
          <w:szCs w:val="24"/>
          <w:lang w:val="bg-BG"/>
        </w:rPr>
        <w:t>, без значение от източника на финансиране</w:t>
      </w:r>
      <w:r>
        <w:rPr>
          <w:rFonts w:ascii="Times New Roman" w:hAnsi="Times New Roman" w:cs="Times New Roman"/>
          <w:sz w:val="24"/>
          <w:szCs w:val="24"/>
          <w:lang w:val="bg-BG"/>
        </w:rPr>
        <w:t xml:space="preserve">. </w:t>
      </w:r>
    </w:p>
    <w:p w14:paraId="156F729B" w14:textId="4EA5667C" w:rsidR="00D742F0" w:rsidRDefault="00D742F0" w:rsidP="00572312">
      <w:pPr>
        <w:pBdr>
          <w:bottom w:val="single" w:sz="4" w:space="1" w:color="auto"/>
        </w:pBdr>
        <w:spacing w:after="120" w:line="240" w:lineRule="auto"/>
        <w:jc w:val="both"/>
        <w:rPr>
          <w:rFonts w:ascii="Times New Roman" w:hAnsi="Times New Roman" w:cs="Times New Roman"/>
          <w:b/>
          <w:caps/>
          <w:color w:val="000000" w:themeColor="text1"/>
          <w:sz w:val="24"/>
          <w:szCs w:val="24"/>
          <w:lang w:val="bg-BG"/>
        </w:rPr>
      </w:pPr>
    </w:p>
    <w:p w14:paraId="4465711B" w14:textId="1B84306E" w:rsidR="00572312" w:rsidRDefault="00572312" w:rsidP="00572312">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 xml:space="preserve">Въпрос </w:t>
      </w:r>
      <w:r>
        <w:rPr>
          <w:rFonts w:ascii="Times New Roman" w:hAnsi="Times New Roman" w:cs="Times New Roman"/>
          <w:b/>
          <w:caps/>
          <w:color w:val="000000" w:themeColor="text1"/>
          <w:sz w:val="24"/>
          <w:szCs w:val="24"/>
          <w:lang w:val="bg-BG"/>
        </w:rPr>
        <w:t>4</w:t>
      </w:r>
      <w:r w:rsidRPr="00F37280">
        <w:rPr>
          <w:rFonts w:ascii="Times New Roman" w:hAnsi="Times New Roman" w:cs="Times New Roman"/>
          <w:b/>
          <w:caps/>
          <w:color w:val="000000" w:themeColor="text1"/>
          <w:sz w:val="24"/>
          <w:szCs w:val="24"/>
          <w:lang w:val="bg-BG"/>
        </w:rPr>
        <w:t xml:space="preserve"> от </w:t>
      </w:r>
      <w:r>
        <w:rPr>
          <w:rFonts w:ascii="Times New Roman" w:hAnsi="Times New Roman" w:cs="Times New Roman"/>
          <w:b/>
          <w:caps/>
          <w:color w:val="000000" w:themeColor="text1"/>
          <w:sz w:val="24"/>
          <w:szCs w:val="24"/>
          <w:lang w:val="bg-BG"/>
        </w:rPr>
        <w:t>18</w:t>
      </w:r>
      <w:r w:rsidRPr="00F37280">
        <w:rPr>
          <w:rFonts w:ascii="Times New Roman" w:hAnsi="Times New Roman" w:cs="Times New Roman"/>
          <w:b/>
          <w:caps/>
          <w:color w:val="000000" w:themeColor="text1"/>
          <w:sz w:val="24"/>
          <w:szCs w:val="24"/>
          <w:lang w:val="bg-BG"/>
        </w:rPr>
        <w:t>.</w:t>
      </w:r>
      <w:r>
        <w:rPr>
          <w:rFonts w:ascii="Times New Roman" w:hAnsi="Times New Roman" w:cs="Times New Roman"/>
          <w:b/>
          <w:caps/>
          <w:color w:val="000000" w:themeColor="text1"/>
          <w:sz w:val="24"/>
          <w:szCs w:val="24"/>
          <w:lang w:val="bg-BG"/>
        </w:rPr>
        <w:t>1</w:t>
      </w:r>
      <w:r>
        <w:rPr>
          <w:rFonts w:ascii="Times New Roman" w:hAnsi="Times New Roman" w:cs="Times New Roman"/>
          <w:b/>
          <w:caps/>
          <w:color w:val="000000" w:themeColor="text1"/>
          <w:sz w:val="24"/>
          <w:szCs w:val="24"/>
        </w:rPr>
        <w:t>1</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Pr>
          <w:rFonts w:ascii="Times New Roman" w:hAnsi="Times New Roman" w:cs="Times New Roman"/>
          <w:b/>
          <w:caps/>
          <w:color w:val="000000" w:themeColor="text1"/>
          <w:sz w:val="24"/>
          <w:szCs w:val="24"/>
        </w:rPr>
        <w:t xml:space="preserve"> </w:t>
      </w:r>
      <w:r w:rsidRPr="00560533">
        <w:rPr>
          <w:rFonts w:ascii="Times New Roman" w:hAnsi="Times New Roman" w:cs="Times New Roman"/>
          <w:b/>
          <w:caps/>
          <w:color w:val="000000" w:themeColor="text1"/>
          <w:sz w:val="24"/>
          <w:szCs w:val="24"/>
        </w:rPr>
        <w:t>(Q00</w:t>
      </w:r>
      <w:r>
        <w:rPr>
          <w:rFonts w:ascii="Times New Roman" w:hAnsi="Times New Roman" w:cs="Times New Roman"/>
          <w:b/>
          <w:caps/>
          <w:color w:val="000000" w:themeColor="text1"/>
          <w:sz w:val="24"/>
          <w:szCs w:val="24"/>
          <w:lang w:val="bg-BG"/>
        </w:rPr>
        <w:t>4</w:t>
      </w:r>
      <w:r w:rsidRPr="00560533">
        <w:rPr>
          <w:rFonts w:ascii="Times New Roman" w:hAnsi="Times New Roman" w:cs="Times New Roman"/>
          <w:b/>
          <w:caps/>
          <w:color w:val="000000" w:themeColor="text1"/>
          <w:sz w:val="24"/>
          <w:szCs w:val="24"/>
        </w:rPr>
        <w:t xml:space="preserve"> постъпил чрез ИСУН)</w:t>
      </w:r>
      <w:r w:rsidRPr="00F37280">
        <w:rPr>
          <w:rFonts w:ascii="Times New Roman" w:hAnsi="Times New Roman" w:cs="Times New Roman"/>
          <w:b/>
          <w:caps/>
          <w:color w:val="000000" w:themeColor="text1"/>
          <w:sz w:val="24"/>
          <w:szCs w:val="24"/>
          <w:lang w:val="bg-BG"/>
        </w:rPr>
        <w:t>:</w:t>
      </w:r>
    </w:p>
    <w:p w14:paraId="6BCFCF7E" w14:textId="77777777" w:rsidR="00572312" w:rsidRDefault="00572312" w:rsidP="00572312">
      <w:pPr>
        <w:jc w:val="both"/>
        <w:rPr>
          <w:rFonts w:ascii="Times New Roman" w:hAnsi="Times New Roman" w:cs="Times New Roman"/>
          <w:sz w:val="24"/>
          <w:szCs w:val="24"/>
          <w:lang w:val="bg-BG"/>
        </w:rPr>
      </w:pPr>
    </w:p>
    <w:p w14:paraId="7A45E61A" w14:textId="77777777" w:rsidR="00F409DC" w:rsidRDefault="00D742F0" w:rsidP="00F409DC">
      <w:pPr>
        <w:jc w:val="both"/>
        <w:rPr>
          <w:rFonts w:ascii="Times New Roman" w:hAnsi="Times New Roman" w:cs="Times New Roman"/>
          <w:sz w:val="24"/>
          <w:szCs w:val="24"/>
          <w:lang w:val="bg-BG"/>
        </w:rPr>
      </w:pPr>
      <w:r w:rsidRPr="00572312">
        <w:rPr>
          <w:rFonts w:ascii="Times New Roman" w:hAnsi="Times New Roman" w:cs="Times New Roman"/>
          <w:sz w:val="24"/>
          <w:szCs w:val="24"/>
          <w:lang w:val="bg-BG"/>
        </w:rPr>
        <w:t>Моля, да разясните при оценяването на проекта кои от посочените критерии ще бъдат с най-голяма тежест - брой обучавани студенти, осъществени мобилности на преподаватели и студенти, обучение на администрацията и др. С еднаква тежест ли ще се оценяват предложени нови програми по задължителни и/или избираеми учебни дисциплини.</w:t>
      </w:r>
    </w:p>
    <w:p w14:paraId="112BA42A" w14:textId="77777777" w:rsidR="00C91922" w:rsidRDefault="00C91922" w:rsidP="00F409DC">
      <w:pPr>
        <w:jc w:val="both"/>
        <w:rPr>
          <w:rFonts w:ascii="Times New Roman" w:hAnsi="Times New Roman" w:cs="Times New Roman"/>
          <w:b/>
          <w:caps/>
          <w:color w:val="000000" w:themeColor="text1"/>
          <w:lang w:val="bg-BG"/>
        </w:rPr>
      </w:pPr>
    </w:p>
    <w:p w14:paraId="7E3FC301" w14:textId="4054D2E6" w:rsidR="00D742F0" w:rsidRPr="00C91922" w:rsidRDefault="00D742F0" w:rsidP="00F409DC">
      <w:pPr>
        <w:jc w:val="both"/>
        <w:rPr>
          <w:rFonts w:ascii="Times New Roman" w:hAnsi="Times New Roman" w:cs="Times New Roman"/>
          <w:sz w:val="24"/>
          <w:szCs w:val="24"/>
          <w:lang w:val="bg-BG"/>
        </w:rPr>
      </w:pPr>
      <w:r w:rsidRPr="00C91922">
        <w:rPr>
          <w:rFonts w:ascii="Times New Roman" w:hAnsi="Times New Roman" w:cs="Times New Roman"/>
          <w:b/>
          <w:caps/>
          <w:color w:val="000000" w:themeColor="text1"/>
          <w:sz w:val="24"/>
          <w:szCs w:val="24"/>
          <w:lang w:val="bg-BG"/>
        </w:rPr>
        <w:t>Отговор:</w:t>
      </w:r>
    </w:p>
    <w:p w14:paraId="1609A4F4" w14:textId="335E47C3" w:rsidR="00D742F0" w:rsidRDefault="00D742F0" w:rsidP="00572312">
      <w:pPr>
        <w:pBdr>
          <w:bottom w:val="single" w:sz="4" w:space="1"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Процедура „Модернизация на висшите училища 2.0“ е процедура чрез директно предоставяне на безвъзмездна финансова помощ на конкретни бенефициенти. Проектните предложения ще бъдат оценявани в съответствие с критериите за комплексна оценка, посочени в </w:t>
      </w:r>
      <w:r w:rsidRPr="003E49D3">
        <w:rPr>
          <w:rFonts w:ascii="Times New Roman" w:hAnsi="Times New Roman" w:cs="Times New Roman"/>
          <w:i/>
          <w:iCs/>
          <w:sz w:val="24"/>
          <w:szCs w:val="24"/>
          <w:lang w:val="bg-BG"/>
        </w:rPr>
        <w:t xml:space="preserve">Приложение </w:t>
      </w:r>
      <w:r w:rsidRPr="003E49D3">
        <w:rPr>
          <w:rFonts w:ascii="Times New Roman" w:hAnsi="Times New Roman" w:cs="Times New Roman"/>
          <w:i/>
          <w:iCs/>
          <w:sz w:val="24"/>
          <w:szCs w:val="24"/>
        </w:rPr>
        <w:t>X</w:t>
      </w:r>
      <w:r w:rsidRPr="003E49D3">
        <w:rPr>
          <w:rFonts w:ascii="Times New Roman" w:hAnsi="Times New Roman" w:cs="Times New Roman"/>
          <w:i/>
          <w:iCs/>
          <w:sz w:val="24"/>
          <w:szCs w:val="24"/>
          <w:lang w:val="bg-BG"/>
        </w:rPr>
        <w:t>. Критерии и методология за оценка на проектно предложение</w:t>
      </w:r>
      <w:r>
        <w:rPr>
          <w:rFonts w:ascii="Times New Roman" w:hAnsi="Times New Roman" w:cs="Times New Roman"/>
          <w:sz w:val="24"/>
          <w:szCs w:val="24"/>
          <w:lang w:val="bg-BG"/>
        </w:rPr>
        <w:t xml:space="preserve"> към Насоките за кандидатстване. </w:t>
      </w:r>
      <w:r w:rsidRPr="00F425FA">
        <w:rPr>
          <w:rFonts w:ascii="Times New Roman" w:hAnsi="Times New Roman" w:cs="Times New Roman"/>
          <w:sz w:val="24"/>
          <w:szCs w:val="24"/>
          <w:lang w:val="bg-BG"/>
        </w:rPr>
        <w:t>Оценката продължава до постигане на пълно съответствие с критериите за оценка (отговор „ДА“ или „Неприложимо“ на всички позиции в оценителната таблица)</w:t>
      </w:r>
      <w:r>
        <w:rPr>
          <w:rFonts w:ascii="Times New Roman" w:hAnsi="Times New Roman" w:cs="Times New Roman"/>
          <w:sz w:val="24"/>
          <w:szCs w:val="24"/>
          <w:lang w:val="bg-BG"/>
        </w:rPr>
        <w:t xml:space="preserve">. Не се предвижда поставяне на тежести по отделните критерии за оценка. </w:t>
      </w:r>
    </w:p>
    <w:p w14:paraId="42F3D06B" w14:textId="77777777" w:rsidR="00572312" w:rsidRPr="00572312" w:rsidRDefault="00572312" w:rsidP="00572312">
      <w:pPr>
        <w:pBdr>
          <w:bottom w:val="single" w:sz="4" w:space="1" w:color="auto"/>
        </w:pBdr>
        <w:spacing w:after="120" w:line="240" w:lineRule="auto"/>
        <w:jc w:val="both"/>
        <w:rPr>
          <w:rFonts w:ascii="Times New Roman" w:hAnsi="Times New Roman" w:cs="Times New Roman"/>
          <w:sz w:val="24"/>
          <w:szCs w:val="24"/>
          <w:lang w:val="bg-BG"/>
        </w:rPr>
      </w:pPr>
    </w:p>
    <w:p w14:paraId="7B7C4E99" w14:textId="3B7E9486" w:rsidR="007123D5" w:rsidRPr="00572312" w:rsidRDefault="007123D5" w:rsidP="00572312">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 xml:space="preserve">Въпрос </w:t>
      </w:r>
      <w:r>
        <w:rPr>
          <w:rFonts w:ascii="Times New Roman" w:hAnsi="Times New Roman" w:cs="Times New Roman"/>
          <w:b/>
          <w:caps/>
          <w:color w:val="000000" w:themeColor="text1"/>
          <w:sz w:val="24"/>
          <w:szCs w:val="24"/>
        </w:rPr>
        <w:t>5</w:t>
      </w:r>
      <w:r>
        <w:rPr>
          <w:rFonts w:ascii="Times New Roman" w:hAnsi="Times New Roman" w:cs="Times New Roman"/>
          <w:b/>
          <w:caps/>
          <w:color w:val="000000" w:themeColor="text1"/>
          <w:sz w:val="24"/>
          <w:szCs w:val="24"/>
          <w:lang w:val="bg-BG"/>
        </w:rPr>
        <w:t xml:space="preserve"> </w:t>
      </w:r>
      <w:r w:rsidRPr="00F37280">
        <w:rPr>
          <w:rFonts w:ascii="Times New Roman" w:hAnsi="Times New Roman" w:cs="Times New Roman"/>
          <w:b/>
          <w:caps/>
          <w:color w:val="000000" w:themeColor="text1"/>
          <w:sz w:val="24"/>
          <w:szCs w:val="24"/>
          <w:lang w:val="bg-BG"/>
        </w:rPr>
        <w:t xml:space="preserve">от </w:t>
      </w:r>
      <w:r>
        <w:rPr>
          <w:rFonts w:ascii="Times New Roman" w:hAnsi="Times New Roman" w:cs="Times New Roman"/>
          <w:b/>
          <w:caps/>
          <w:color w:val="000000" w:themeColor="text1"/>
          <w:sz w:val="24"/>
          <w:szCs w:val="24"/>
        </w:rPr>
        <w:t>2</w:t>
      </w:r>
      <w:r>
        <w:rPr>
          <w:rFonts w:ascii="Times New Roman" w:hAnsi="Times New Roman" w:cs="Times New Roman"/>
          <w:b/>
          <w:caps/>
          <w:color w:val="000000" w:themeColor="text1"/>
          <w:sz w:val="24"/>
          <w:szCs w:val="24"/>
          <w:lang w:val="bg-BG"/>
        </w:rPr>
        <w:t>8</w:t>
      </w:r>
      <w:r w:rsidRPr="00F37280">
        <w:rPr>
          <w:rFonts w:ascii="Times New Roman" w:hAnsi="Times New Roman" w:cs="Times New Roman"/>
          <w:b/>
          <w:caps/>
          <w:color w:val="000000" w:themeColor="text1"/>
          <w:sz w:val="24"/>
          <w:szCs w:val="24"/>
          <w:lang w:val="bg-BG"/>
        </w:rPr>
        <w:t>.</w:t>
      </w:r>
      <w:r>
        <w:rPr>
          <w:rFonts w:ascii="Times New Roman" w:hAnsi="Times New Roman" w:cs="Times New Roman"/>
          <w:b/>
          <w:caps/>
          <w:color w:val="000000" w:themeColor="text1"/>
          <w:sz w:val="24"/>
          <w:szCs w:val="24"/>
          <w:lang w:val="bg-BG"/>
        </w:rPr>
        <w:t>1</w:t>
      </w:r>
      <w:r>
        <w:rPr>
          <w:rFonts w:ascii="Times New Roman" w:hAnsi="Times New Roman" w:cs="Times New Roman"/>
          <w:b/>
          <w:caps/>
          <w:color w:val="000000" w:themeColor="text1"/>
          <w:sz w:val="24"/>
          <w:szCs w:val="24"/>
        </w:rPr>
        <w:t>1</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Pr>
          <w:rFonts w:ascii="Times New Roman" w:hAnsi="Times New Roman" w:cs="Times New Roman"/>
          <w:b/>
          <w:caps/>
          <w:color w:val="000000" w:themeColor="text1"/>
          <w:sz w:val="24"/>
          <w:szCs w:val="24"/>
        </w:rPr>
        <w:t xml:space="preserve"> </w:t>
      </w:r>
      <w:r w:rsidRPr="00560533">
        <w:rPr>
          <w:rFonts w:ascii="Times New Roman" w:hAnsi="Times New Roman" w:cs="Times New Roman"/>
          <w:b/>
          <w:caps/>
          <w:color w:val="000000" w:themeColor="text1"/>
          <w:sz w:val="24"/>
          <w:szCs w:val="24"/>
        </w:rPr>
        <w:t>(Q00</w:t>
      </w:r>
      <w:r>
        <w:rPr>
          <w:rFonts w:ascii="Times New Roman" w:hAnsi="Times New Roman" w:cs="Times New Roman"/>
          <w:b/>
          <w:caps/>
          <w:color w:val="000000" w:themeColor="text1"/>
          <w:sz w:val="24"/>
          <w:szCs w:val="24"/>
        </w:rPr>
        <w:t>5</w:t>
      </w:r>
      <w:r w:rsidRPr="00560533">
        <w:rPr>
          <w:rFonts w:ascii="Times New Roman" w:hAnsi="Times New Roman" w:cs="Times New Roman"/>
          <w:b/>
          <w:caps/>
          <w:color w:val="000000" w:themeColor="text1"/>
          <w:sz w:val="24"/>
          <w:szCs w:val="24"/>
        </w:rPr>
        <w:t xml:space="preserve"> постъпил чрез ИСУН)</w:t>
      </w:r>
      <w:r w:rsidRPr="00F37280">
        <w:rPr>
          <w:rFonts w:ascii="Times New Roman" w:hAnsi="Times New Roman" w:cs="Times New Roman"/>
          <w:b/>
          <w:caps/>
          <w:color w:val="000000" w:themeColor="text1"/>
          <w:sz w:val="24"/>
          <w:szCs w:val="24"/>
          <w:lang w:val="bg-BG"/>
        </w:rPr>
        <w:t>:</w:t>
      </w:r>
    </w:p>
    <w:p w14:paraId="2F38DC66" w14:textId="77777777" w:rsidR="00572312" w:rsidRDefault="00572312" w:rsidP="00572312">
      <w:pPr>
        <w:jc w:val="both"/>
        <w:rPr>
          <w:rFonts w:ascii="Times New Roman" w:hAnsi="Times New Roman" w:cs="Times New Roman"/>
          <w:sz w:val="24"/>
          <w:szCs w:val="24"/>
          <w:lang w:val="bg-BG"/>
        </w:rPr>
      </w:pPr>
    </w:p>
    <w:p w14:paraId="0696063F" w14:textId="77777777" w:rsidR="00F409DC" w:rsidRDefault="007123D5" w:rsidP="00F409DC">
      <w:pPr>
        <w:jc w:val="both"/>
        <w:rPr>
          <w:rFonts w:ascii="Times New Roman" w:hAnsi="Times New Roman" w:cs="Times New Roman"/>
          <w:sz w:val="24"/>
          <w:szCs w:val="24"/>
          <w:lang w:val="bg-BG"/>
        </w:rPr>
      </w:pPr>
      <w:r w:rsidRPr="00572312">
        <w:rPr>
          <w:rFonts w:ascii="Times New Roman" w:hAnsi="Times New Roman" w:cs="Times New Roman"/>
          <w:sz w:val="24"/>
          <w:szCs w:val="24"/>
          <w:lang w:val="bg-BG"/>
        </w:rPr>
        <w:t>Моля да отговорите на въпроса може ли едно ВУ да участва като партньор с едно професионално направление в няколко проектни предложения?</w:t>
      </w:r>
    </w:p>
    <w:p w14:paraId="52548562" w14:textId="77777777" w:rsidR="00C91922" w:rsidRDefault="00C91922" w:rsidP="00F409DC">
      <w:pPr>
        <w:jc w:val="both"/>
        <w:rPr>
          <w:rFonts w:ascii="Times New Roman" w:hAnsi="Times New Roman" w:cs="Times New Roman"/>
          <w:b/>
          <w:caps/>
          <w:color w:val="000000" w:themeColor="text1"/>
          <w:lang w:val="bg-BG"/>
        </w:rPr>
      </w:pPr>
    </w:p>
    <w:p w14:paraId="137B2E56" w14:textId="5245943B" w:rsidR="007123D5" w:rsidRPr="00C91922" w:rsidRDefault="007123D5" w:rsidP="00F409DC">
      <w:pPr>
        <w:jc w:val="both"/>
        <w:rPr>
          <w:rFonts w:ascii="Times New Roman" w:hAnsi="Times New Roman" w:cs="Times New Roman"/>
          <w:sz w:val="24"/>
          <w:szCs w:val="24"/>
          <w:lang w:val="bg-BG"/>
        </w:rPr>
      </w:pPr>
      <w:r w:rsidRPr="00C91922">
        <w:rPr>
          <w:rFonts w:ascii="Times New Roman" w:hAnsi="Times New Roman" w:cs="Times New Roman"/>
          <w:b/>
          <w:caps/>
          <w:color w:val="000000" w:themeColor="text1"/>
          <w:sz w:val="24"/>
          <w:szCs w:val="24"/>
          <w:lang w:val="bg-BG"/>
        </w:rPr>
        <w:t>Отговор:</w:t>
      </w:r>
    </w:p>
    <w:p w14:paraId="61F44D3C" w14:textId="77777777" w:rsidR="00CE252B" w:rsidRDefault="00CE252B" w:rsidP="00CE252B">
      <w:pPr>
        <w:pBdr>
          <w:bottom w:val="single" w:sz="4" w:space="1"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Съгласно т. </w:t>
      </w:r>
      <w:r w:rsidRPr="00E46DD9">
        <w:rPr>
          <w:rFonts w:ascii="Times New Roman" w:hAnsi="Times New Roman" w:cs="Times New Roman"/>
          <w:sz w:val="24"/>
          <w:szCs w:val="24"/>
          <w:lang w:val="bg-BG"/>
        </w:rPr>
        <w:t>12</w:t>
      </w:r>
      <w:r>
        <w:rPr>
          <w:rFonts w:ascii="Times New Roman" w:hAnsi="Times New Roman" w:cs="Times New Roman"/>
          <w:sz w:val="24"/>
          <w:szCs w:val="24"/>
          <w:lang w:val="bg-BG"/>
        </w:rPr>
        <w:t xml:space="preserve"> „</w:t>
      </w:r>
      <w:r w:rsidRPr="00E46DD9">
        <w:rPr>
          <w:rFonts w:ascii="Times New Roman" w:hAnsi="Times New Roman" w:cs="Times New Roman"/>
          <w:sz w:val="24"/>
          <w:szCs w:val="24"/>
          <w:lang w:val="bg-BG"/>
        </w:rPr>
        <w:t>Допустими партньори</w:t>
      </w:r>
      <w:r>
        <w:rPr>
          <w:rFonts w:ascii="Times New Roman" w:hAnsi="Times New Roman" w:cs="Times New Roman"/>
          <w:sz w:val="24"/>
          <w:szCs w:val="24"/>
          <w:lang w:val="bg-BG"/>
        </w:rPr>
        <w:t>“ от Условията за кандидатстване, в</w:t>
      </w:r>
      <w:r w:rsidRPr="00B1190F">
        <w:rPr>
          <w:rFonts w:ascii="Times New Roman" w:hAnsi="Times New Roman" w:cs="Times New Roman"/>
          <w:sz w:val="24"/>
          <w:szCs w:val="24"/>
          <w:lang w:val="bg-BG"/>
        </w:rPr>
        <w:t>исше училище може да участва</w:t>
      </w:r>
      <w:r>
        <w:rPr>
          <w:rFonts w:ascii="Times New Roman" w:hAnsi="Times New Roman" w:cs="Times New Roman"/>
          <w:sz w:val="24"/>
          <w:szCs w:val="24"/>
          <w:lang w:val="bg-BG"/>
        </w:rPr>
        <w:t xml:space="preserve"> като партньор</w:t>
      </w:r>
      <w:r w:rsidRPr="00B1190F">
        <w:rPr>
          <w:rFonts w:ascii="Times New Roman" w:hAnsi="Times New Roman" w:cs="Times New Roman"/>
          <w:sz w:val="24"/>
          <w:szCs w:val="24"/>
          <w:lang w:val="bg-BG"/>
        </w:rPr>
        <w:t xml:space="preserve"> в </w:t>
      </w:r>
      <w:r>
        <w:rPr>
          <w:rFonts w:ascii="Times New Roman" w:hAnsi="Times New Roman" w:cs="Times New Roman"/>
          <w:sz w:val="24"/>
          <w:szCs w:val="24"/>
          <w:lang w:val="bg-BG"/>
        </w:rPr>
        <w:t xml:space="preserve">няколко проектни предложения по процедурата, но </w:t>
      </w:r>
      <w:r w:rsidRPr="00E46DD9">
        <w:rPr>
          <w:rFonts w:ascii="Times New Roman" w:hAnsi="Times New Roman" w:cs="Times New Roman"/>
          <w:b/>
          <w:bCs/>
          <w:sz w:val="24"/>
          <w:szCs w:val="24"/>
          <w:lang w:val="bg-BG"/>
        </w:rPr>
        <w:t>с различни</w:t>
      </w:r>
      <w:r>
        <w:rPr>
          <w:rFonts w:ascii="Times New Roman" w:hAnsi="Times New Roman" w:cs="Times New Roman"/>
          <w:sz w:val="24"/>
          <w:szCs w:val="24"/>
          <w:lang w:val="bg-BG"/>
        </w:rPr>
        <w:t xml:space="preserve"> негови професионални направления. </w:t>
      </w:r>
      <w:r w:rsidRPr="00B1190F">
        <w:rPr>
          <w:rFonts w:ascii="Times New Roman" w:hAnsi="Times New Roman" w:cs="Times New Roman"/>
          <w:sz w:val="24"/>
          <w:szCs w:val="24"/>
          <w:lang w:val="bg-BG"/>
        </w:rPr>
        <w:t xml:space="preserve">Водещ партньор за конкретно </w:t>
      </w:r>
      <w:r>
        <w:rPr>
          <w:rFonts w:ascii="Times New Roman" w:hAnsi="Times New Roman" w:cs="Times New Roman"/>
          <w:sz w:val="24"/>
          <w:szCs w:val="24"/>
          <w:lang w:val="bg-BG"/>
        </w:rPr>
        <w:t>професионално направление</w:t>
      </w:r>
      <w:r w:rsidRPr="00B1190F">
        <w:rPr>
          <w:rFonts w:ascii="Times New Roman" w:hAnsi="Times New Roman" w:cs="Times New Roman"/>
          <w:sz w:val="24"/>
          <w:szCs w:val="24"/>
          <w:lang w:val="bg-BG"/>
        </w:rPr>
        <w:t xml:space="preserve"> може да бъде партньор в други </w:t>
      </w:r>
      <w:r>
        <w:rPr>
          <w:rFonts w:ascii="Times New Roman" w:hAnsi="Times New Roman" w:cs="Times New Roman"/>
          <w:sz w:val="24"/>
          <w:szCs w:val="24"/>
          <w:lang w:val="bg-BG"/>
        </w:rPr>
        <w:t xml:space="preserve">проектни предложения </w:t>
      </w:r>
      <w:r w:rsidRPr="00B1190F">
        <w:rPr>
          <w:rFonts w:ascii="Times New Roman" w:hAnsi="Times New Roman" w:cs="Times New Roman"/>
          <w:sz w:val="24"/>
          <w:szCs w:val="24"/>
          <w:lang w:val="bg-BG"/>
        </w:rPr>
        <w:t xml:space="preserve">с </w:t>
      </w:r>
      <w:r>
        <w:rPr>
          <w:rFonts w:ascii="Times New Roman" w:hAnsi="Times New Roman" w:cs="Times New Roman"/>
          <w:sz w:val="24"/>
          <w:szCs w:val="24"/>
          <w:lang w:val="bg-BG"/>
        </w:rPr>
        <w:t>професионални направления</w:t>
      </w:r>
      <w:r w:rsidRPr="00B1190F">
        <w:rPr>
          <w:rFonts w:ascii="Times New Roman" w:hAnsi="Times New Roman" w:cs="Times New Roman"/>
          <w:sz w:val="24"/>
          <w:szCs w:val="24"/>
          <w:lang w:val="bg-BG"/>
        </w:rPr>
        <w:t>, за които не е определен за водещ партньор.</w:t>
      </w:r>
    </w:p>
    <w:p w14:paraId="4DB5A867" w14:textId="77777777" w:rsidR="007123D5" w:rsidRPr="00B1190F" w:rsidRDefault="007123D5" w:rsidP="007123D5">
      <w:pPr>
        <w:pBdr>
          <w:bottom w:val="single" w:sz="4" w:space="1" w:color="auto"/>
        </w:pBdr>
        <w:spacing w:after="120" w:line="240" w:lineRule="auto"/>
        <w:jc w:val="both"/>
        <w:rPr>
          <w:rFonts w:ascii="Times New Roman" w:hAnsi="Times New Roman" w:cs="Times New Roman"/>
          <w:sz w:val="24"/>
          <w:szCs w:val="24"/>
          <w:lang w:val="bg-BG"/>
        </w:rPr>
      </w:pPr>
    </w:p>
    <w:p w14:paraId="448F5988" w14:textId="77777777" w:rsidR="00214FDE" w:rsidRPr="00214FDE" w:rsidRDefault="00214FDE" w:rsidP="00214FDE">
      <w:pPr>
        <w:pStyle w:val="Heading2"/>
        <w:rPr>
          <w:rFonts w:ascii="Times New Roman" w:hAnsi="Times New Roman" w:cs="Times New Roman"/>
          <w:b/>
          <w:caps/>
          <w:color w:val="000000" w:themeColor="text1"/>
          <w:sz w:val="24"/>
          <w:szCs w:val="24"/>
          <w:lang w:val="bg-BG"/>
        </w:rPr>
      </w:pPr>
      <w:r w:rsidRPr="00214FDE">
        <w:rPr>
          <w:rFonts w:ascii="Times New Roman" w:hAnsi="Times New Roman" w:cs="Times New Roman"/>
          <w:b/>
          <w:caps/>
          <w:color w:val="000000" w:themeColor="text1"/>
          <w:sz w:val="24"/>
          <w:szCs w:val="24"/>
          <w:lang w:val="bg-BG"/>
        </w:rPr>
        <w:t>Въпрос 6 от 01.12.2025 г. (Q006 постъпил чрез ИСУН):</w:t>
      </w:r>
    </w:p>
    <w:p w14:paraId="4A6A8634" w14:textId="77777777" w:rsidR="00214FDE" w:rsidRDefault="00214FDE" w:rsidP="00214FDE">
      <w:pPr>
        <w:rPr>
          <w:lang w:val="bg-BG"/>
        </w:rPr>
      </w:pPr>
    </w:p>
    <w:p w14:paraId="73AB63E3" w14:textId="77CB1966" w:rsidR="00214FDE" w:rsidRPr="00CE1704" w:rsidRDefault="00214FDE" w:rsidP="00214FDE">
      <w:pPr>
        <w:jc w:val="both"/>
        <w:rPr>
          <w:rFonts w:ascii="Times New Roman" w:hAnsi="Times New Roman" w:cs="Times New Roman"/>
          <w:sz w:val="24"/>
          <w:szCs w:val="24"/>
          <w:lang w:val="bg-BG"/>
        </w:rPr>
      </w:pPr>
      <w:r w:rsidRPr="00214FDE">
        <w:rPr>
          <w:rFonts w:ascii="Times New Roman" w:hAnsi="Times New Roman" w:cs="Times New Roman"/>
          <w:b/>
          <w:bCs/>
          <w:sz w:val="24"/>
          <w:szCs w:val="24"/>
          <w:lang w:val="bg-BG"/>
        </w:rPr>
        <w:t>Въпрос 1:</w:t>
      </w:r>
      <w:r w:rsidRPr="00CE1704">
        <w:rPr>
          <w:rFonts w:ascii="Times New Roman" w:hAnsi="Times New Roman" w:cs="Times New Roman"/>
          <w:sz w:val="24"/>
          <w:szCs w:val="24"/>
          <w:lang w:val="bg-BG"/>
        </w:rPr>
        <w:t xml:space="preserve"> По проектното предложение по процедура BG05SFPR001-3.006 „Модернизация на висшите училища 2.0“ се предвиждат разходи за разработване на нови бакалавърски </w:t>
      </w:r>
      <w:r w:rsidRPr="00CE1704">
        <w:rPr>
          <w:rFonts w:ascii="Times New Roman" w:hAnsi="Times New Roman" w:cs="Times New Roman"/>
          <w:sz w:val="24"/>
          <w:szCs w:val="24"/>
          <w:lang w:val="bg-BG"/>
        </w:rPr>
        <w:lastRenderedPageBreak/>
        <w:t>и/или магистърски програми, както и възнаграждения (хонорари) за последващото преподаване на учебните дисциплини, включени в тях. След подаване на заявка от страна на висшето училище за броя студенти по тези програми и включването им в базата данни на Националния център за информация и документация (НАЦИД) се предвижда финансиране от МОН на база брой студент. С цел избягване на двойно финансиране моля да разясните как следва да се остойностяват и отчитат в рамките на проекта възнагражденията за преподаване по новосъздадените по проекта програми, за които паралелно ще се получава държавна субсидия от МОН?</w:t>
      </w:r>
    </w:p>
    <w:p w14:paraId="1123E3FE" w14:textId="6DE970C5" w:rsidR="00214FDE" w:rsidRPr="00CE1704" w:rsidRDefault="00214FDE" w:rsidP="00214FDE">
      <w:pPr>
        <w:jc w:val="both"/>
        <w:rPr>
          <w:rFonts w:ascii="Times New Roman" w:hAnsi="Times New Roman" w:cs="Times New Roman"/>
          <w:sz w:val="24"/>
          <w:szCs w:val="24"/>
          <w:lang w:val="bg-BG"/>
        </w:rPr>
      </w:pPr>
      <w:r w:rsidRPr="00214FDE">
        <w:rPr>
          <w:rFonts w:ascii="Times New Roman" w:hAnsi="Times New Roman" w:cs="Times New Roman"/>
          <w:b/>
          <w:bCs/>
          <w:sz w:val="24"/>
          <w:szCs w:val="24"/>
          <w:lang w:val="bg-BG"/>
        </w:rPr>
        <w:t>Въпрос 2:</w:t>
      </w:r>
      <w:r w:rsidRPr="00CE1704">
        <w:rPr>
          <w:rFonts w:ascii="Times New Roman" w:hAnsi="Times New Roman" w:cs="Times New Roman"/>
          <w:sz w:val="24"/>
          <w:szCs w:val="24"/>
          <w:lang w:val="bg-BG"/>
        </w:rPr>
        <w:t xml:space="preserve"> Във връзка с подготовката на проектно предложение по процедура BG05SFPR001-3.006 „Модернизация на висшите училища 2.0“ моля да потвърдите дали разходи за строително монтажни работи (СМР) са допустими, когато са пряко свързани с целите и планираните дейности по проектното предложение. В случай че такива разходи са допустими, моля да уточните при какви условия и в рамките на кои категории разходи следва да бъдат планирани и отчитани. В „Условия за кандидатстване“ изрично е отбелязано, че подкрепата е без инфраструктура (съгласно кодовете на процедурата). Това по правило изключва ли финансиране на ремонт/реконструкция.</w:t>
      </w:r>
    </w:p>
    <w:p w14:paraId="400F21B1" w14:textId="77777777" w:rsidR="00214FDE" w:rsidRDefault="00214FDE" w:rsidP="00214FDE">
      <w:pPr>
        <w:jc w:val="both"/>
        <w:rPr>
          <w:rFonts w:ascii="Times New Roman" w:hAnsi="Times New Roman" w:cs="Times New Roman"/>
          <w:sz w:val="24"/>
          <w:szCs w:val="24"/>
          <w:lang w:val="bg-BG"/>
        </w:rPr>
      </w:pPr>
      <w:r w:rsidRPr="00214FDE">
        <w:rPr>
          <w:rFonts w:ascii="Times New Roman" w:hAnsi="Times New Roman" w:cs="Times New Roman"/>
          <w:b/>
          <w:bCs/>
          <w:sz w:val="24"/>
          <w:szCs w:val="24"/>
          <w:lang w:val="bg-BG"/>
        </w:rPr>
        <w:t>Въпрос 3:</w:t>
      </w:r>
      <w:r w:rsidRPr="00CE1704">
        <w:rPr>
          <w:rFonts w:ascii="Times New Roman" w:hAnsi="Times New Roman" w:cs="Times New Roman"/>
          <w:sz w:val="24"/>
          <w:szCs w:val="24"/>
          <w:lang w:val="bg-BG"/>
        </w:rPr>
        <w:t xml:space="preserve"> Във връзка с прилагането на правилата за държавни помощи по процедура BG05SFPR001 3.006 „Модернизация на висшите училища 2.0“ моля за следното разяснение: На етап кандидатстване необходимо ли е изрично да се описва, че партньор по проекта – национално представителна организация на работодателите – ще възложи изпълнението на дейностите по процедурата на външен изпълнител, който ще бъде избран по открит, прозрачен, публичен, недискриминационен и безусловен начин по смисъла на т. 89–96 от Известието на Европейската комисия относно понятието за държавна помощ по чл. 107, §1 ДФЕС и в съответствие с действащото законодателство в областта на обществените поръчки?</w:t>
      </w:r>
    </w:p>
    <w:p w14:paraId="588F8F8E" w14:textId="1F8C50C7" w:rsidR="00214FDE" w:rsidRPr="00CE1704" w:rsidRDefault="00214FDE" w:rsidP="00214FDE">
      <w:pPr>
        <w:jc w:val="both"/>
        <w:rPr>
          <w:rFonts w:ascii="Times New Roman" w:hAnsi="Times New Roman" w:cs="Times New Roman"/>
          <w:sz w:val="24"/>
          <w:szCs w:val="24"/>
          <w:lang w:val="bg-BG"/>
        </w:rPr>
      </w:pPr>
      <w:r w:rsidRPr="00214FDE">
        <w:rPr>
          <w:rFonts w:ascii="Times New Roman" w:hAnsi="Times New Roman" w:cs="Times New Roman"/>
          <w:b/>
          <w:bCs/>
          <w:sz w:val="24"/>
          <w:szCs w:val="24"/>
          <w:lang w:val="bg-BG"/>
        </w:rPr>
        <w:t>Въпрос 4:</w:t>
      </w:r>
      <w:r w:rsidRPr="00CE1704">
        <w:rPr>
          <w:rFonts w:ascii="Times New Roman" w:hAnsi="Times New Roman" w:cs="Times New Roman"/>
          <w:sz w:val="24"/>
          <w:szCs w:val="24"/>
          <w:lang w:val="bg-BG"/>
        </w:rPr>
        <w:t xml:space="preserve"> Като се има предвид, че крайният срок за подаване на проектното предложение по процедура BG05SFPR001-3.006 „Модернизация на висшите училища 2.0“ е 23.02.2026, както и планираното преминаване на Република България към еврото като официална валута, считано от 01.01.2026 г., моля за разяснение:</w:t>
      </w:r>
    </w:p>
    <w:p w14:paraId="168327C2" w14:textId="77777777" w:rsidR="00214FDE" w:rsidRPr="00CE1704" w:rsidRDefault="00214FDE" w:rsidP="00214FDE">
      <w:pPr>
        <w:jc w:val="both"/>
        <w:rPr>
          <w:rFonts w:ascii="Times New Roman" w:hAnsi="Times New Roman" w:cs="Times New Roman"/>
          <w:sz w:val="24"/>
          <w:szCs w:val="24"/>
          <w:lang w:val="bg-BG"/>
        </w:rPr>
      </w:pPr>
      <w:r w:rsidRPr="00CE1704">
        <w:rPr>
          <w:rFonts w:ascii="Times New Roman" w:hAnsi="Times New Roman" w:cs="Times New Roman"/>
          <w:sz w:val="24"/>
          <w:szCs w:val="24"/>
          <w:lang w:val="bg-BG"/>
        </w:rPr>
        <w:t>Не следва ли Помощната таблица за попълване на бюджета в ИСУН да бъде актуализирана от Управляващия орган, както и самият бюджет по проекта, да бъдат попълвани в евро, а не в лева?</w:t>
      </w:r>
    </w:p>
    <w:p w14:paraId="34EAAB5D" w14:textId="77777777" w:rsidR="00F409DC" w:rsidRDefault="00214FDE" w:rsidP="00F409DC">
      <w:pPr>
        <w:jc w:val="both"/>
        <w:rPr>
          <w:rFonts w:ascii="Times New Roman" w:hAnsi="Times New Roman" w:cs="Times New Roman"/>
          <w:sz w:val="24"/>
          <w:szCs w:val="24"/>
          <w:lang w:val="bg-BG"/>
        </w:rPr>
      </w:pPr>
      <w:r w:rsidRPr="00CE1704">
        <w:rPr>
          <w:rFonts w:ascii="Times New Roman" w:hAnsi="Times New Roman" w:cs="Times New Roman"/>
          <w:sz w:val="24"/>
          <w:szCs w:val="24"/>
          <w:lang w:val="bg-BG"/>
        </w:rPr>
        <w:t>В случай че бюджетът следва да се попълва в лева, моля да бъде уточнено по какъв обменен курс и на кой етап ще се извърши евентуалното служебно конвертиране в евро?</w:t>
      </w:r>
    </w:p>
    <w:p w14:paraId="4F163D54" w14:textId="77777777" w:rsidR="00C91922" w:rsidRDefault="00C91922" w:rsidP="00F409DC">
      <w:pPr>
        <w:jc w:val="both"/>
        <w:rPr>
          <w:rFonts w:ascii="Times New Roman" w:hAnsi="Times New Roman" w:cs="Times New Roman"/>
          <w:b/>
          <w:caps/>
          <w:color w:val="000000" w:themeColor="text1"/>
          <w:lang w:val="bg-BG"/>
        </w:rPr>
      </w:pPr>
    </w:p>
    <w:p w14:paraId="4A1DC73F" w14:textId="0F8DD44D" w:rsidR="00214FDE" w:rsidRPr="00C91922" w:rsidRDefault="00214FDE" w:rsidP="00F409DC">
      <w:pPr>
        <w:jc w:val="both"/>
        <w:rPr>
          <w:rFonts w:ascii="Times New Roman" w:hAnsi="Times New Roman" w:cs="Times New Roman"/>
          <w:sz w:val="24"/>
          <w:szCs w:val="24"/>
          <w:lang w:val="bg-BG"/>
        </w:rPr>
      </w:pPr>
      <w:r w:rsidRPr="00C91922">
        <w:rPr>
          <w:rFonts w:ascii="Times New Roman" w:hAnsi="Times New Roman" w:cs="Times New Roman"/>
          <w:b/>
          <w:caps/>
          <w:color w:val="000000" w:themeColor="text1"/>
          <w:sz w:val="24"/>
          <w:szCs w:val="24"/>
          <w:lang w:val="bg-BG"/>
        </w:rPr>
        <w:t>Отговор:</w:t>
      </w:r>
    </w:p>
    <w:p w14:paraId="73719E0A" w14:textId="4D1F88DC" w:rsidR="00214FDE" w:rsidRDefault="00214FDE" w:rsidP="00214FDE">
      <w:pPr>
        <w:pBdr>
          <w:bottom w:val="single" w:sz="4" w:space="1" w:color="auto"/>
        </w:pBdr>
        <w:spacing w:after="120" w:line="240" w:lineRule="auto"/>
        <w:jc w:val="both"/>
        <w:rPr>
          <w:rFonts w:ascii="Times New Roman" w:hAnsi="Times New Roman" w:cs="Times New Roman"/>
          <w:sz w:val="24"/>
          <w:szCs w:val="24"/>
          <w:lang w:val="bg-BG"/>
        </w:rPr>
      </w:pPr>
      <w:r w:rsidRPr="00004E63">
        <w:rPr>
          <w:rFonts w:ascii="Times New Roman" w:hAnsi="Times New Roman" w:cs="Times New Roman"/>
          <w:sz w:val="24"/>
          <w:szCs w:val="24"/>
          <w:lang w:val="bg-BG"/>
        </w:rPr>
        <w:t>1.</w:t>
      </w:r>
      <w:r>
        <w:rPr>
          <w:rFonts w:ascii="Times New Roman" w:hAnsi="Times New Roman" w:cs="Times New Roman"/>
          <w:sz w:val="24"/>
          <w:szCs w:val="24"/>
          <w:lang w:val="bg-BG"/>
        </w:rPr>
        <w:t xml:space="preserve"> </w:t>
      </w:r>
      <w:bookmarkStart w:id="8" w:name="_Hlk216427214"/>
      <w:r>
        <w:rPr>
          <w:rFonts w:ascii="Times New Roman" w:hAnsi="Times New Roman" w:cs="Times New Roman"/>
          <w:sz w:val="24"/>
          <w:szCs w:val="24"/>
          <w:lang w:val="bg-BG"/>
        </w:rPr>
        <w:t>Не се допуска</w:t>
      </w:r>
      <w:r>
        <w:rPr>
          <w:rFonts w:ascii="Times New Roman" w:hAnsi="Times New Roman" w:cs="Times New Roman"/>
          <w:sz w:val="24"/>
          <w:szCs w:val="24"/>
        </w:rPr>
        <w:t xml:space="preserve"> </w:t>
      </w:r>
      <w:r>
        <w:rPr>
          <w:rFonts w:ascii="Times New Roman" w:hAnsi="Times New Roman" w:cs="Times New Roman"/>
          <w:sz w:val="24"/>
          <w:szCs w:val="24"/>
          <w:lang w:val="bg-BG"/>
        </w:rPr>
        <w:t xml:space="preserve">планиране на разходи в проектно предложение за дейности, които се финансират от други източници. В тази връзка, когато в проектно предложение по процедурата се планира дейност за разработване на нови програми, допустими за </w:t>
      </w:r>
      <w:r>
        <w:rPr>
          <w:rFonts w:ascii="Times New Roman" w:hAnsi="Times New Roman" w:cs="Times New Roman"/>
          <w:sz w:val="24"/>
          <w:szCs w:val="24"/>
          <w:lang w:val="bg-BG"/>
        </w:rPr>
        <w:lastRenderedPageBreak/>
        <w:t>финансиране по процедурата са</w:t>
      </w:r>
      <w:r w:rsidR="007C0777">
        <w:rPr>
          <w:rFonts w:ascii="Times New Roman" w:hAnsi="Times New Roman" w:cs="Times New Roman"/>
          <w:sz w:val="24"/>
          <w:szCs w:val="24"/>
          <w:lang w:val="bg-BG"/>
        </w:rPr>
        <w:t xml:space="preserve"> </w:t>
      </w:r>
      <w:r>
        <w:rPr>
          <w:rFonts w:ascii="Times New Roman" w:hAnsi="Times New Roman" w:cs="Times New Roman"/>
          <w:sz w:val="24"/>
          <w:szCs w:val="24"/>
          <w:lang w:val="bg-BG"/>
        </w:rPr>
        <w:t>разходите за възнаграждения във връзка с разработването на новите програми,</w:t>
      </w:r>
      <w:r w:rsidR="00156474" w:rsidRPr="00156474">
        <w:t xml:space="preserve"> </w:t>
      </w:r>
      <w:r w:rsidR="00156474" w:rsidRPr="00156474">
        <w:rPr>
          <w:rFonts w:ascii="Times New Roman" w:hAnsi="Times New Roman" w:cs="Times New Roman"/>
          <w:sz w:val="24"/>
          <w:szCs w:val="24"/>
          <w:lang w:val="bg-BG"/>
        </w:rPr>
        <w:t>както и разходите за преподаване на учебните дисциплини, включени в тях</w:t>
      </w:r>
      <w:r w:rsidR="00156474">
        <w:rPr>
          <w:rFonts w:ascii="Times New Roman" w:hAnsi="Times New Roman" w:cs="Times New Roman"/>
          <w:sz w:val="24"/>
          <w:szCs w:val="24"/>
          <w:lang w:val="bg-BG"/>
        </w:rPr>
        <w:t>,</w:t>
      </w:r>
      <w:r>
        <w:rPr>
          <w:rFonts w:ascii="Times New Roman" w:hAnsi="Times New Roman" w:cs="Times New Roman"/>
          <w:sz w:val="24"/>
          <w:szCs w:val="24"/>
          <w:lang w:val="bg-BG"/>
        </w:rPr>
        <w:t xml:space="preserve"> </w:t>
      </w:r>
      <w:r w:rsidR="00156474" w:rsidRPr="00156474">
        <w:rPr>
          <w:rFonts w:ascii="Times New Roman" w:hAnsi="Times New Roman" w:cs="Times New Roman"/>
          <w:sz w:val="24"/>
          <w:szCs w:val="24"/>
          <w:lang w:val="bg-BG"/>
        </w:rPr>
        <w:t xml:space="preserve">за които висшето училище не получава финансиране от държавния бюджет. </w:t>
      </w:r>
      <w:r w:rsidR="004D4519">
        <w:rPr>
          <w:rFonts w:ascii="Times New Roman" w:hAnsi="Times New Roman" w:cs="Times New Roman"/>
          <w:sz w:val="24"/>
          <w:szCs w:val="24"/>
          <w:lang w:val="bg-BG"/>
        </w:rPr>
        <w:t>Обръщаме внимание, че с</w:t>
      </w:r>
      <w:r w:rsidR="007C0777">
        <w:rPr>
          <w:rFonts w:ascii="Times New Roman" w:hAnsi="Times New Roman" w:cs="Times New Roman"/>
          <w:sz w:val="24"/>
          <w:szCs w:val="24"/>
          <w:lang w:val="bg-BG"/>
        </w:rPr>
        <w:t>ъгласно т. 13 Допустими дейности от Условията за кандидатстване,  р</w:t>
      </w:r>
      <w:r w:rsidR="007C0777" w:rsidRPr="007C0777">
        <w:rPr>
          <w:rFonts w:ascii="Times New Roman" w:hAnsi="Times New Roman" w:cs="Times New Roman"/>
          <w:sz w:val="24"/>
          <w:szCs w:val="24"/>
          <w:lang w:val="bg-BG"/>
        </w:rPr>
        <w:t xml:space="preserve">азработените ресурси, курсове и </w:t>
      </w:r>
      <w:r w:rsidR="007C0777" w:rsidRPr="004D4519">
        <w:rPr>
          <w:rFonts w:ascii="Times New Roman" w:hAnsi="Times New Roman" w:cs="Times New Roman"/>
          <w:sz w:val="24"/>
          <w:szCs w:val="24"/>
          <w:lang w:val="bg-BG"/>
        </w:rPr>
        <w:t>програми</w:t>
      </w:r>
      <w:r w:rsidR="007C0777" w:rsidRPr="007C0777">
        <w:rPr>
          <w:rFonts w:ascii="Times New Roman" w:hAnsi="Times New Roman" w:cs="Times New Roman"/>
          <w:sz w:val="24"/>
          <w:szCs w:val="24"/>
          <w:lang w:val="bg-BG"/>
        </w:rPr>
        <w:t xml:space="preserve"> </w:t>
      </w:r>
      <w:r w:rsidR="007C0777">
        <w:rPr>
          <w:rFonts w:ascii="Times New Roman" w:hAnsi="Times New Roman" w:cs="Times New Roman"/>
          <w:sz w:val="24"/>
          <w:szCs w:val="24"/>
          <w:lang w:val="bg-BG"/>
        </w:rPr>
        <w:t>по процедурата</w:t>
      </w:r>
      <w:r w:rsidR="007C0777" w:rsidRPr="007C0777">
        <w:rPr>
          <w:rFonts w:ascii="Times New Roman" w:hAnsi="Times New Roman" w:cs="Times New Roman"/>
          <w:sz w:val="24"/>
          <w:szCs w:val="24"/>
          <w:lang w:val="bg-BG"/>
        </w:rPr>
        <w:t xml:space="preserve"> следва да бъдат </w:t>
      </w:r>
      <w:r w:rsidR="007C0777" w:rsidRPr="004D4519">
        <w:rPr>
          <w:rFonts w:ascii="Times New Roman" w:hAnsi="Times New Roman" w:cs="Times New Roman"/>
          <w:b/>
          <w:bCs/>
          <w:sz w:val="24"/>
          <w:szCs w:val="24"/>
          <w:lang w:val="bg-BG"/>
        </w:rPr>
        <w:t>въведени в обучението на студенти в рамките на периода на изпълнение на проекта.</w:t>
      </w:r>
      <w:r w:rsidR="007C0777">
        <w:rPr>
          <w:rFonts w:ascii="Times New Roman" w:hAnsi="Times New Roman" w:cs="Times New Roman"/>
          <w:sz w:val="24"/>
          <w:szCs w:val="24"/>
          <w:lang w:val="bg-BG"/>
        </w:rPr>
        <w:t xml:space="preserve"> </w:t>
      </w:r>
    </w:p>
    <w:bookmarkEnd w:id="8"/>
    <w:p w14:paraId="68C8E3E3" w14:textId="77777777" w:rsidR="00214FDE" w:rsidRPr="00004E63" w:rsidRDefault="00214FDE" w:rsidP="00214FDE">
      <w:pPr>
        <w:pBdr>
          <w:bottom w:val="single" w:sz="4" w:space="1"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2. За да са допустими за финансиране, разходите трябва да попадат в обхвата на </w:t>
      </w:r>
      <w:r w:rsidRPr="00BE03FD">
        <w:rPr>
          <w:rFonts w:ascii="Times New Roman" w:hAnsi="Times New Roman" w:cs="Times New Roman"/>
          <w:sz w:val="24"/>
          <w:szCs w:val="24"/>
          <w:lang w:val="bg-BG"/>
        </w:rPr>
        <w:t>допустимите дейности по настоящата процедура</w:t>
      </w:r>
      <w:r>
        <w:rPr>
          <w:rFonts w:ascii="Times New Roman" w:hAnsi="Times New Roman" w:cs="Times New Roman"/>
          <w:sz w:val="24"/>
          <w:szCs w:val="24"/>
          <w:lang w:val="bg-BG"/>
        </w:rPr>
        <w:t xml:space="preserve"> и да са необходими за тяхното изпълнение. Отчитайки формулировката на допустимите дейности по процедурата, посочена в т. 13 от Условията за кандидатстване, р</w:t>
      </w:r>
      <w:r w:rsidRPr="00004E63">
        <w:rPr>
          <w:rFonts w:ascii="Times New Roman" w:hAnsi="Times New Roman" w:cs="Times New Roman"/>
          <w:sz w:val="24"/>
          <w:szCs w:val="24"/>
          <w:lang w:val="bg-BG"/>
        </w:rPr>
        <w:t>азходи</w:t>
      </w:r>
      <w:r>
        <w:rPr>
          <w:rFonts w:ascii="Times New Roman" w:hAnsi="Times New Roman" w:cs="Times New Roman"/>
          <w:sz w:val="24"/>
          <w:szCs w:val="24"/>
          <w:lang w:val="bg-BG"/>
        </w:rPr>
        <w:t>те за СМР не</w:t>
      </w:r>
      <w:r w:rsidRPr="00004E63">
        <w:rPr>
          <w:rFonts w:ascii="Times New Roman" w:hAnsi="Times New Roman" w:cs="Times New Roman"/>
          <w:sz w:val="24"/>
          <w:szCs w:val="24"/>
          <w:lang w:val="bg-BG"/>
        </w:rPr>
        <w:t xml:space="preserve"> </w:t>
      </w:r>
      <w:r>
        <w:rPr>
          <w:rFonts w:ascii="Times New Roman" w:hAnsi="Times New Roman" w:cs="Times New Roman"/>
          <w:sz w:val="24"/>
          <w:szCs w:val="24"/>
          <w:lang w:val="bg-BG"/>
        </w:rPr>
        <w:t xml:space="preserve">отговарят на посоченото по-горе условие. </w:t>
      </w:r>
    </w:p>
    <w:p w14:paraId="7DDB57D9" w14:textId="77777777" w:rsidR="00214FDE" w:rsidRDefault="00214FDE" w:rsidP="00214FDE">
      <w:pPr>
        <w:pBdr>
          <w:bottom w:val="single" w:sz="4" w:space="1"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3. По отношение на партньорите </w:t>
      </w:r>
      <w:bookmarkStart w:id="9" w:name="_Hlk215729365"/>
      <w:bookmarkStart w:id="10" w:name="_Hlk215729589"/>
      <w:r>
        <w:rPr>
          <w:rFonts w:ascii="Times New Roman" w:hAnsi="Times New Roman" w:cs="Times New Roman"/>
          <w:sz w:val="24"/>
          <w:szCs w:val="24"/>
          <w:lang w:val="bg-BG"/>
        </w:rPr>
        <w:t xml:space="preserve">национално представителни организации </w:t>
      </w:r>
      <w:bookmarkEnd w:id="9"/>
      <w:r>
        <w:rPr>
          <w:rFonts w:ascii="Times New Roman" w:hAnsi="Times New Roman" w:cs="Times New Roman"/>
          <w:sz w:val="24"/>
          <w:szCs w:val="24"/>
          <w:lang w:val="bg-BG"/>
        </w:rPr>
        <w:t>на работодателите/</w:t>
      </w:r>
      <w:r w:rsidRPr="00B80876">
        <w:rPr>
          <w:rFonts w:ascii="Times New Roman" w:hAnsi="Times New Roman" w:cs="Times New Roman"/>
          <w:sz w:val="24"/>
          <w:szCs w:val="24"/>
          <w:lang w:val="bg-BG"/>
        </w:rPr>
        <w:t xml:space="preserve"> национално представителни организации</w:t>
      </w:r>
      <w:r>
        <w:rPr>
          <w:rFonts w:ascii="Times New Roman" w:hAnsi="Times New Roman" w:cs="Times New Roman"/>
          <w:sz w:val="24"/>
          <w:szCs w:val="24"/>
          <w:lang w:val="bg-BG"/>
        </w:rPr>
        <w:t xml:space="preserve"> на работниците и служителите</w:t>
      </w:r>
      <w:bookmarkEnd w:id="10"/>
      <w:r>
        <w:rPr>
          <w:rFonts w:ascii="Times New Roman" w:hAnsi="Times New Roman" w:cs="Times New Roman"/>
          <w:sz w:val="24"/>
          <w:szCs w:val="24"/>
          <w:lang w:val="bg-BG"/>
        </w:rPr>
        <w:t>, финансирането по процедурата се предоставя в два режима – режим „</w:t>
      </w:r>
      <w:proofErr w:type="spellStart"/>
      <w:r>
        <w:rPr>
          <w:rFonts w:ascii="Times New Roman" w:hAnsi="Times New Roman" w:cs="Times New Roman"/>
          <w:sz w:val="24"/>
          <w:szCs w:val="24"/>
          <w:lang w:val="bg-BG"/>
        </w:rPr>
        <w:t>непомощ</w:t>
      </w:r>
      <w:proofErr w:type="spellEnd"/>
      <w:r>
        <w:rPr>
          <w:rFonts w:ascii="Times New Roman" w:hAnsi="Times New Roman" w:cs="Times New Roman"/>
          <w:sz w:val="24"/>
          <w:szCs w:val="24"/>
          <w:lang w:val="bg-BG"/>
        </w:rPr>
        <w:t>“ и режим на минимална помощ. Съгласно т. 16 от Условията за кандидатстване, в</w:t>
      </w:r>
      <w:r w:rsidRPr="00BE03FD">
        <w:rPr>
          <w:rFonts w:ascii="Times New Roman" w:hAnsi="Times New Roman" w:cs="Times New Roman"/>
          <w:sz w:val="24"/>
          <w:szCs w:val="24"/>
          <w:lang w:val="bg-BG"/>
        </w:rPr>
        <w:t xml:space="preserve"> случай че партньор национално представителна организация на работниците и служителите/национално представителни организации на работодателите възложи изпълнението на дейност по процедурата на изпълнител, който е избран по открит, прозрачен и публичен, недискриминационен и безусловен начин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 и в съответствие с действащото законодателство в областта на обществените поръчки, разходите за тази дейност се считат за </w:t>
      </w:r>
      <w:r w:rsidRPr="00B80876">
        <w:rPr>
          <w:rFonts w:ascii="Times New Roman" w:hAnsi="Times New Roman" w:cs="Times New Roman"/>
          <w:sz w:val="24"/>
          <w:szCs w:val="24"/>
          <w:lang w:val="bg-BG"/>
        </w:rPr>
        <w:t>разходи в режим „не помощ“</w:t>
      </w:r>
      <w:r w:rsidRPr="00BE03FD">
        <w:rPr>
          <w:rFonts w:ascii="Times New Roman" w:hAnsi="Times New Roman" w:cs="Times New Roman"/>
          <w:sz w:val="24"/>
          <w:szCs w:val="24"/>
          <w:lang w:val="bg-BG"/>
        </w:rPr>
        <w:t xml:space="preserve"> за съответния възложител.</w:t>
      </w:r>
      <w:r>
        <w:rPr>
          <w:rFonts w:ascii="Times New Roman" w:hAnsi="Times New Roman" w:cs="Times New Roman"/>
          <w:sz w:val="24"/>
          <w:szCs w:val="24"/>
          <w:lang w:val="bg-BG"/>
        </w:rPr>
        <w:t xml:space="preserve"> Когато </w:t>
      </w:r>
      <w:r w:rsidRPr="00BE03FD">
        <w:rPr>
          <w:rFonts w:ascii="Times New Roman" w:hAnsi="Times New Roman" w:cs="Times New Roman"/>
          <w:sz w:val="24"/>
          <w:szCs w:val="24"/>
          <w:lang w:val="bg-BG"/>
        </w:rPr>
        <w:t>дейност се изпълнява пряко от партньорите  национално представителни организации на работниците и служителите и/или на работодателите</w:t>
      </w:r>
      <w:r>
        <w:rPr>
          <w:rFonts w:ascii="Times New Roman" w:hAnsi="Times New Roman" w:cs="Times New Roman"/>
          <w:sz w:val="24"/>
          <w:szCs w:val="24"/>
          <w:lang w:val="bg-BG"/>
        </w:rPr>
        <w:t xml:space="preserve"> и/или горепосоченото изискване при възлагане на външен изпълнител не е изпълнено</w:t>
      </w:r>
      <w:r w:rsidRPr="00BE03FD">
        <w:rPr>
          <w:rFonts w:ascii="Times New Roman" w:hAnsi="Times New Roman" w:cs="Times New Roman"/>
          <w:sz w:val="24"/>
          <w:szCs w:val="24"/>
          <w:lang w:val="bg-BG"/>
        </w:rPr>
        <w:t xml:space="preserve">, разходите за тези дейности за партньорите национално представителни организации на работниците и служителите/ национално представителни организации на работодателите се считат за </w:t>
      </w:r>
      <w:r w:rsidRPr="00B80876">
        <w:rPr>
          <w:rFonts w:ascii="Times New Roman" w:hAnsi="Times New Roman" w:cs="Times New Roman"/>
          <w:sz w:val="24"/>
          <w:szCs w:val="24"/>
          <w:lang w:val="bg-BG"/>
        </w:rPr>
        <w:t>минимална помощ</w:t>
      </w:r>
      <w:r w:rsidRPr="00BE03FD">
        <w:rPr>
          <w:rFonts w:ascii="Times New Roman" w:hAnsi="Times New Roman" w:cs="Times New Roman"/>
          <w:sz w:val="24"/>
          <w:szCs w:val="24"/>
          <w:lang w:val="bg-BG"/>
        </w:rPr>
        <w:t>.</w:t>
      </w:r>
      <w:r>
        <w:rPr>
          <w:rFonts w:ascii="Times New Roman" w:hAnsi="Times New Roman" w:cs="Times New Roman"/>
          <w:sz w:val="24"/>
          <w:szCs w:val="24"/>
          <w:lang w:val="bg-BG"/>
        </w:rPr>
        <w:t xml:space="preserve"> В тази връзка, при описанието на методите за изпълнение на дейностите по Работни пакети, партньорите </w:t>
      </w:r>
      <w:bookmarkStart w:id="11" w:name="_Hlk215732008"/>
      <w:r w:rsidRPr="00B80876">
        <w:rPr>
          <w:rFonts w:ascii="Times New Roman" w:hAnsi="Times New Roman" w:cs="Times New Roman"/>
          <w:sz w:val="24"/>
          <w:szCs w:val="24"/>
          <w:lang w:val="bg-BG"/>
        </w:rPr>
        <w:t>национално представителни организации на работодателите/ национално представителни организации на работниците и служителите</w:t>
      </w:r>
      <w:bookmarkEnd w:id="11"/>
      <w:r>
        <w:rPr>
          <w:rFonts w:ascii="Times New Roman" w:hAnsi="Times New Roman" w:cs="Times New Roman"/>
          <w:sz w:val="24"/>
          <w:szCs w:val="24"/>
          <w:lang w:val="bg-BG"/>
        </w:rPr>
        <w:t xml:space="preserve"> трябва да посочат само дали се планира дейностите да бъдат възлагани на външен изпълнители или се планира те да бъдат изпълнявани пряко от партньора. На етапа на кандидатстване партньорът </w:t>
      </w:r>
      <w:r w:rsidRPr="005B55EF">
        <w:rPr>
          <w:rFonts w:ascii="Times New Roman" w:hAnsi="Times New Roman" w:cs="Times New Roman"/>
          <w:sz w:val="24"/>
          <w:szCs w:val="24"/>
          <w:lang w:val="bg-BG"/>
        </w:rPr>
        <w:t>национално представителн</w:t>
      </w:r>
      <w:r>
        <w:rPr>
          <w:rFonts w:ascii="Times New Roman" w:hAnsi="Times New Roman" w:cs="Times New Roman"/>
          <w:sz w:val="24"/>
          <w:szCs w:val="24"/>
          <w:lang w:val="bg-BG"/>
        </w:rPr>
        <w:t>а</w:t>
      </w:r>
      <w:r w:rsidRPr="005B55EF">
        <w:rPr>
          <w:rFonts w:ascii="Times New Roman" w:hAnsi="Times New Roman" w:cs="Times New Roman"/>
          <w:sz w:val="24"/>
          <w:szCs w:val="24"/>
          <w:lang w:val="bg-BG"/>
        </w:rPr>
        <w:t xml:space="preserve"> организаци</w:t>
      </w:r>
      <w:r>
        <w:rPr>
          <w:rFonts w:ascii="Times New Roman" w:hAnsi="Times New Roman" w:cs="Times New Roman"/>
          <w:sz w:val="24"/>
          <w:szCs w:val="24"/>
          <w:lang w:val="bg-BG"/>
        </w:rPr>
        <w:t>я</w:t>
      </w:r>
      <w:r w:rsidRPr="005B55EF">
        <w:rPr>
          <w:rFonts w:ascii="Times New Roman" w:hAnsi="Times New Roman" w:cs="Times New Roman"/>
          <w:sz w:val="24"/>
          <w:szCs w:val="24"/>
          <w:lang w:val="bg-BG"/>
        </w:rPr>
        <w:t xml:space="preserve"> на работодателите/ национално представителн</w:t>
      </w:r>
      <w:r>
        <w:rPr>
          <w:rFonts w:ascii="Times New Roman" w:hAnsi="Times New Roman" w:cs="Times New Roman"/>
          <w:sz w:val="24"/>
          <w:szCs w:val="24"/>
          <w:lang w:val="bg-BG"/>
        </w:rPr>
        <w:t>а</w:t>
      </w:r>
      <w:r w:rsidRPr="005B55EF">
        <w:rPr>
          <w:rFonts w:ascii="Times New Roman" w:hAnsi="Times New Roman" w:cs="Times New Roman"/>
          <w:sz w:val="24"/>
          <w:szCs w:val="24"/>
          <w:lang w:val="bg-BG"/>
        </w:rPr>
        <w:t xml:space="preserve"> организаци</w:t>
      </w:r>
      <w:r>
        <w:rPr>
          <w:rFonts w:ascii="Times New Roman" w:hAnsi="Times New Roman" w:cs="Times New Roman"/>
          <w:sz w:val="24"/>
          <w:szCs w:val="24"/>
          <w:lang w:val="bg-BG"/>
        </w:rPr>
        <w:t>я</w:t>
      </w:r>
      <w:r w:rsidRPr="005B55EF">
        <w:rPr>
          <w:rFonts w:ascii="Times New Roman" w:hAnsi="Times New Roman" w:cs="Times New Roman"/>
          <w:sz w:val="24"/>
          <w:szCs w:val="24"/>
          <w:lang w:val="bg-BG"/>
        </w:rPr>
        <w:t xml:space="preserve"> на работниците и служителите</w:t>
      </w:r>
      <w:r>
        <w:rPr>
          <w:rFonts w:ascii="Times New Roman" w:hAnsi="Times New Roman" w:cs="Times New Roman"/>
          <w:sz w:val="24"/>
          <w:szCs w:val="24"/>
          <w:lang w:val="bg-BG"/>
        </w:rPr>
        <w:t xml:space="preserve"> декларира в Приложение </w:t>
      </w:r>
      <w:r>
        <w:rPr>
          <w:rFonts w:ascii="Times New Roman" w:hAnsi="Times New Roman" w:cs="Times New Roman"/>
          <w:sz w:val="24"/>
          <w:szCs w:val="24"/>
        </w:rPr>
        <w:t>II</w:t>
      </w:r>
      <w:r>
        <w:rPr>
          <w:rFonts w:ascii="Times New Roman" w:hAnsi="Times New Roman" w:cs="Times New Roman"/>
          <w:sz w:val="24"/>
          <w:szCs w:val="24"/>
          <w:lang w:val="bg-BG"/>
        </w:rPr>
        <w:t xml:space="preserve">. Декларация за партньорство към Условията за кандидатстване, че </w:t>
      </w:r>
      <w:r w:rsidRPr="00784A32">
        <w:rPr>
          <w:rFonts w:ascii="Times New Roman" w:hAnsi="Times New Roman" w:cs="Times New Roman"/>
          <w:sz w:val="24"/>
          <w:szCs w:val="24"/>
          <w:lang w:val="bg-BG"/>
        </w:rPr>
        <w:t>когато техните разходи за дейности са планирани в режим „</w:t>
      </w:r>
      <w:proofErr w:type="spellStart"/>
      <w:r w:rsidRPr="00784A32">
        <w:rPr>
          <w:rFonts w:ascii="Times New Roman" w:hAnsi="Times New Roman" w:cs="Times New Roman"/>
          <w:sz w:val="24"/>
          <w:szCs w:val="24"/>
          <w:lang w:val="bg-BG"/>
        </w:rPr>
        <w:t>непомощ</w:t>
      </w:r>
      <w:proofErr w:type="spellEnd"/>
      <w:r w:rsidRPr="00784A32">
        <w:rPr>
          <w:rFonts w:ascii="Times New Roman" w:hAnsi="Times New Roman" w:cs="Times New Roman"/>
          <w:sz w:val="24"/>
          <w:szCs w:val="24"/>
          <w:lang w:val="bg-BG"/>
        </w:rPr>
        <w:t>“, те ще бъдат изпълнявани чрез открити, прозрачни и недискриминационни процедури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 и съгласно Глава IV от Закона за управление на средствата от Европейските фондове при споделено управление (ЗУСЕФСУ)</w:t>
      </w:r>
      <w:r>
        <w:rPr>
          <w:rFonts w:ascii="Times New Roman" w:hAnsi="Times New Roman" w:cs="Times New Roman"/>
          <w:sz w:val="24"/>
          <w:szCs w:val="24"/>
          <w:lang w:val="bg-BG"/>
        </w:rPr>
        <w:t xml:space="preserve">. </w:t>
      </w:r>
      <w:r w:rsidRPr="00784A32">
        <w:rPr>
          <w:rFonts w:ascii="Times New Roman" w:hAnsi="Times New Roman" w:cs="Times New Roman"/>
          <w:sz w:val="24"/>
          <w:szCs w:val="24"/>
          <w:lang w:val="bg-BG"/>
        </w:rPr>
        <w:t xml:space="preserve">На всеки етап от изпълнението </w:t>
      </w:r>
      <w:r>
        <w:rPr>
          <w:rFonts w:ascii="Times New Roman" w:hAnsi="Times New Roman" w:cs="Times New Roman"/>
          <w:sz w:val="24"/>
          <w:szCs w:val="24"/>
          <w:lang w:val="bg-BG"/>
        </w:rPr>
        <w:t>на проектните по процедурата</w:t>
      </w:r>
      <w:r w:rsidRPr="00784A32">
        <w:rPr>
          <w:rFonts w:ascii="Times New Roman" w:hAnsi="Times New Roman" w:cs="Times New Roman"/>
          <w:sz w:val="24"/>
          <w:szCs w:val="24"/>
          <w:lang w:val="bg-BG"/>
        </w:rPr>
        <w:t xml:space="preserve"> УО ще прилага подходящи контролни механизми, с които да гарантира, че финансираните в режим „</w:t>
      </w:r>
      <w:proofErr w:type="spellStart"/>
      <w:r w:rsidRPr="00784A32">
        <w:rPr>
          <w:rFonts w:ascii="Times New Roman" w:hAnsi="Times New Roman" w:cs="Times New Roman"/>
          <w:sz w:val="24"/>
          <w:szCs w:val="24"/>
          <w:lang w:val="bg-BG"/>
        </w:rPr>
        <w:t>непомощ</w:t>
      </w:r>
      <w:proofErr w:type="spellEnd"/>
      <w:r w:rsidRPr="00784A32">
        <w:rPr>
          <w:rFonts w:ascii="Times New Roman" w:hAnsi="Times New Roman" w:cs="Times New Roman"/>
          <w:sz w:val="24"/>
          <w:szCs w:val="24"/>
          <w:lang w:val="bg-BG"/>
        </w:rPr>
        <w:t>“ дейности са неикономически и са насочени към образование, а възлаганите на външни изпълнители икономически дейности са по пазарни цени и при условията на Известието на Комисията</w:t>
      </w:r>
      <w:r w:rsidRPr="00784A32">
        <w:t xml:space="preserve"> </w:t>
      </w:r>
      <w:r w:rsidRPr="00784A32">
        <w:rPr>
          <w:rFonts w:ascii="Times New Roman" w:hAnsi="Times New Roman" w:cs="Times New Roman"/>
          <w:sz w:val="24"/>
          <w:szCs w:val="24"/>
          <w:lang w:val="bg-BG"/>
        </w:rPr>
        <w:t>относно понятието за държавна помощ, посочено в член 107, параграф 1 от Договора за функционирането на Европейския съюз.</w:t>
      </w:r>
    </w:p>
    <w:p w14:paraId="65912D66" w14:textId="730008B0" w:rsidR="00214FDE" w:rsidRPr="00572312" w:rsidRDefault="00214FDE" w:rsidP="00572312">
      <w:pPr>
        <w:pBdr>
          <w:bottom w:val="single" w:sz="4" w:space="1"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lastRenderedPageBreak/>
        <w:t>4. Към настоящия момент о</w:t>
      </w:r>
      <w:r w:rsidRPr="00AC4EC7">
        <w:rPr>
          <w:rFonts w:ascii="Times New Roman" w:hAnsi="Times New Roman" w:cs="Times New Roman"/>
          <w:sz w:val="24"/>
          <w:szCs w:val="24"/>
          <w:lang w:val="bg-BG"/>
        </w:rPr>
        <w:t>фициална</w:t>
      </w:r>
      <w:r>
        <w:rPr>
          <w:rFonts w:ascii="Times New Roman" w:hAnsi="Times New Roman" w:cs="Times New Roman"/>
          <w:sz w:val="24"/>
          <w:szCs w:val="24"/>
          <w:lang w:val="bg-BG"/>
        </w:rPr>
        <w:t>та</w:t>
      </w:r>
      <w:r w:rsidRPr="00AC4EC7">
        <w:rPr>
          <w:rFonts w:ascii="Times New Roman" w:hAnsi="Times New Roman" w:cs="Times New Roman"/>
          <w:sz w:val="24"/>
          <w:szCs w:val="24"/>
          <w:lang w:val="bg-BG"/>
        </w:rPr>
        <w:t xml:space="preserve"> парична единица </w:t>
      </w:r>
      <w:r>
        <w:rPr>
          <w:rFonts w:ascii="Times New Roman" w:hAnsi="Times New Roman" w:cs="Times New Roman"/>
          <w:sz w:val="24"/>
          <w:szCs w:val="24"/>
          <w:lang w:val="bg-BG"/>
        </w:rPr>
        <w:t xml:space="preserve">в България е левът. </w:t>
      </w:r>
      <w:r w:rsidRPr="00806820">
        <w:rPr>
          <w:rFonts w:ascii="Times New Roman" w:hAnsi="Times New Roman" w:cs="Times New Roman"/>
          <w:sz w:val="24"/>
          <w:szCs w:val="24"/>
          <w:lang w:val="bg-BG"/>
        </w:rPr>
        <w:t xml:space="preserve">Насоките за кандидатстване са съобразени с </w:t>
      </w:r>
      <w:r>
        <w:rPr>
          <w:rFonts w:ascii="Times New Roman" w:hAnsi="Times New Roman" w:cs="Times New Roman"/>
          <w:sz w:val="24"/>
          <w:szCs w:val="24"/>
          <w:lang w:val="bg-BG"/>
        </w:rPr>
        <w:t>актуалните</w:t>
      </w:r>
      <w:r w:rsidRPr="00806820">
        <w:rPr>
          <w:rFonts w:ascii="Times New Roman" w:hAnsi="Times New Roman" w:cs="Times New Roman"/>
          <w:sz w:val="24"/>
          <w:szCs w:val="24"/>
          <w:lang w:val="bg-BG"/>
        </w:rPr>
        <w:t xml:space="preserve"> функционалности на ИСУН </w:t>
      </w:r>
      <w:r>
        <w:rPr>
          <w:rFonts w:ascii="Times New Roman" w:hAnsi="Times New Roman" w:cs="Times New Roman"/>
          <w:sz w:val="24"/>
          <w:szCs w:val="24"/>
          <w:lang w:val="bg-BG"/>
        </w:rPr>
        <w:t xml:space="preserve">към датата на обявяване на процедурата. </w:t>
      </w:r>
      <w:r w:rsidRPr="00806820">
        <w:rPr>
          <w:rFonts w:ascii="Times New Roman" w:hAnsi="Times New Roman" w:cs="Times New Roman"/>
          <w:sz w:val="24"/>
          <w:szCs w:val="24"/>
          <w:lang w:val="bg-BG"/>
        </w:rPr>
        <w:t>След въвеждане на еврото като официална валута ще бъдат приложими разпоредбите на Закона за въвеждане на еврото в Република България.</w:t>
      </w:r>
      <w:r>
        <w:rPr>
          <w:rFonts w:ascii="Times New Roman" w:hAnsi="Times New Roman" w:cs="Times New Roman"/>
          <w:sz w:val="24"/>
          <w:szCs w:val="24"/>
          <w:lang w:val="bg-BG"/>
        </w:rPr>
        <w:t xml:space="preserve"> В допълнение, в работен лист „Единични разходи“ на Приложение </w:t>
      </w:r>
      <w:r>
        <w:rPr>
          <w:rFonts w:ascii="Times New Roman" w:hAnsi="Times New Roman" w:cs="Times New Roman"/>
          <w:sz w:val="24"/>
          <w:szCs w:val="24"/>
        </w:rPr>
        <w:t>V</w:t>
      </w:r>
      <w:r>
        <w:rPr>
          <w:rFonts w:ascii="Times New Roman" w:hAnsi="Times New Roman" w:cs="Times New Roman"/>
          <w:sz w:val="24"/>
          <w:szCs w:val="24"/>
          <w:lang w:val="bg-BG"/>
        </w:rPr>
        <w:t>. Помощна таблица към Условията за кандидатстване са посочени стойностите на разходите в лева и евро. Конкретните бенефициенти следва да планират разходите в проектните си предложения във валутата, която е определена за официална за страната ни</w:t>
      </w:r>
      <w:r w:rsidRPr="005A1B55">
        <w:t xml:space="preserve"> </w:t>
      </w:r>
      <w:r w:rsidRPr="005A1B55">
        <w:rPr>
          <w:rFonts w:ascii="Times New Roman" w:hAnsi="Times New Roman" w:cs="Times New Roman"/>
          <w:sz w:val="24"/>
          <w:szCs w:val="24"/>
          <w:lang w:val="bg-BG"/>
        </w:rPr>
        <w:t>към датата на подаване на проектното предложение</w:t>
      </w:r>
      <w:r>
        <w:rPr>
          <w:rFonts w:ascii="Times New Roman" w:hAnsi="Times New Roman" w:cs="Times New Roman"/>
          <w:sz w:val="24"/>
          <w:szCs w:val="24"/>
          <w:lang w:val="bg-BG"/>
        </w:rPr>
        <w:t>. Съответно, когато проектно предложение е подадено до 31.12.2025 г., разходите трябва да се планират с посочените от УО стойности в лева. В случай че конкретни бенефициенти планират да подадат проектно предложение след 31.12.2025 г., те следва да планират разходите като ползват посочените от УО стойности в евро.</w:t>
      </w:r>
    </w:p>
    <w:p w14:paraId="2152B1AA" w14:textId="77777777" w:rsidR="00327481" w:rsidRDefault="00327481" w:rsidP="00327481">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 xml:space="preserve">Въпрос </w:t>
      </w:r>
      <w:r w:rsidRPr="00F15D69">
        <w:rPr>
          <w:rFonts w:ascii="Times New Roman" w:hAnsi="Times New Roman" w:cs="Times New Roman"/>
          <w:b/>
          <w:caps/>
          <w:color w:val="000000" w:themeColor="text1"/>
          <w:sz w:val="24"/>
          <w:szCs w:val="24"/>
          <w:lang w:val="ru-RU"/>
        </w:rPr>
        <w:t>7</w:t>
      </w:r>
      <w:r>
        <w:rPr>
          <w:rFonts w:ascii="Times New Roman" w:hAnsi="Times New Roman" w:cs="Times New Roman"/>
          <w:b/>
          <w:caps/>
          <w:color w:val="000000" w:themeColor="text1"/>
          <w:sz w:val="24"/>
          <w:szCs w:val="24"/>
          <w:lang w:val="bg-BG"/>
        </w:rPr>
        <w:t xml:space="preserve"> </w:t>
      </w:r>
      <w:r w:rsidRPr="00F37280">
        <w:rPr>
          <w:rFonts w:ascii="Times New Roman" w:hAnsi="Times New Roman" w:cs="Times New Roman"/>
          <w:b/>
          <w:caps/>
          <w:color w:val="000000" w:themeColor="text1"/>
          <w:sz w:val="24"/>
          <w:szCs w:val="24"/>
          <w:lang w:val="bg-BG"/>
        </w:rPr>
        <w:t xml:space="preserve">от </w:t>
      </w:r>
      <w:r>
        <w:rPr>
          <w:rFonts w:ascii="Times New Roman" w:hAnsi="Times New Roman" w:cs="Times New Roman"/>
          <w:b/>
          <w:caps/>
          <w:color w:val="000000" w:themeColor="text1"/>
          <w:sz w:val="24"/>
          <w:szCs w:val="24"/>
          <w:lang w:val="bg-BG"/>
        </w:rPr>
        <w:t>1</w:t>
      </w:r>
      <w:r w:rsidRPr="00F15D69">
        <w:rPr>
          <w:rFonts w:ascii="Times New Roman" w:hAnsi="Times New Roman" w:cs="Times New Roman"/>
          <w:b/>
          <w:caps/>
          <w:color w:val="000000" w:themeColor="text1"/>
          <w:sz w:val="24"/>
          <w:szCs w:val="24"/>
          <w:lang w:val="ru-RU"/>
        </w:rPr>
        <w:t>2</w:t>
      </w:r>
      <w:r>
        <w:rPr>
          <w:rFonts w:ascii="Times New Roman" w:hAnsi="Times New Roman" w:cs="Times New Roman"/>
          <w:b/>
          <w:caps/>
          <w:color w:val="000000" w:themeColor="text1"/>
          <w:sz w:val="24"/>
          <w:szCs w:val="24"/>
          <w:lang w:val="bg-BG"/>
        </w:rPr>
        <w:t>.12</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sidRPr="00F15D69">
        <w:rPr>
          <w:rFonts w:ascii="Times New Roman" w:hAnsi="Times New Roman" w:cs="Times New Roman"/>
          <w:b/>
          <w:caps/>
          <w:color w:val="000000" w:themeColor="text1"/>
          <w:sz w:val="24"/>
          <w:szCs w:val="24"/>
          <w:lang w:val="ru-RU"/>
        </w:rPr>
        <w:t xml:space="preserve"> (</w:t>
      </w:r>
      <w:r w:rsidRPr="00560533">
        <w:rPr>
          <w:rFonts w:ascii="Times New Roman" w:hAnsi="Times New Roman" w:cs="Times New Roman"/>
          <w:b/>
          <w:caps/>
          <w:color w:val="000000" w:themeColor="text1"/>
          <w:sz w:val="24"/>
          <w:szCs w:val="24"/>
        </w:rPr>
        <w:t>Q</w:t>
      </w:r>
      <w:r w:rsidRPr="00F15D69">
        <w:rPr>
          <w:rFonts w:ascii="Times New Roman" w:hAnsi="Times New Roman" w:cs="Times New Roman"/>
          <w:b/>
          <w:caps/>
          <w:color w:val="000000" w:themeColor="text1"/>
          <w:sz w:val="24"/>
          <w:szCs w:val="24"/>
          <w:lang w:val="ru-RU"/>
        </w:rPr>
        <w:t>007 постъпил чрез ИСУН)</w:t>
      </w:r>
      <w:r w:rsidRPr="00F37280">
        <w:rPr>
          <w:rFonts w:ascii="Times New Roman" w:hAnsi="Times New Roman" w:cs="Times New Roman"/>
          <w:b/>
          <w:caps/>
          <w:color w:val="000000" w:themeColor="text1"/>
          <w:sz w:val="24"/>
          <w:szCs w:val="24"/>
          <w:lang w:val="bg-BG"/>
        </w:rPr>
        <w:t>:</w:t>
      </w:r>
    </w:p>
    <w:p w14:paraId="18522D0E" w14:textId="77777777" w:rsidR="00572312" w:rsidRDefault="00572312" w:rsidP="00572312">
      <w:pPr>
        <w:jc w:val="both"/>
        <w:rPr>
          <w:rFonts w:ascii="Times New Roman" w:hAnsi="Times New Roman" w:cs="Times New Roman"/>
          <w:sz w:val="24"/>
          <w:szCs w:val="24"/>
          <w:lang w:val="bg-BG"/>
        </w:rPr>
      </w:pPr>
    </w:p>
    <w:p w14:paraId="3AE7C43C" w14:textId="77777777" w:rsidR="00F409DC" w:rsidRDefault="00327481" w:rsidP="00F409DC">
      <w:pPr>
        <w:jc w:val="both"/>
        <w:rPr>
          <w:rFonts w:ascii="Times New Roman" w:hAnsi="Times New Roman" w:cs="Times New Roman"/>
          <w:sz w:val="24"/>
          <w:szCs w:val="24"/>
          <w:lang w:val="bg-BG"/>
        </w:rPr>
      </w:pPr>
      <w:r w:rsidRPr="00C00022">
        <w:rPr>
          <w:rFonts w:ascii="Times New Roman" w:hAnsi="Times New Roman" w:cs="Times New Roman"/>
          <w:sz w:val="24"/>
          <w:szCs w:val="24"/>
          <w:lang w:val="bg-BG"/>
        </w:rPr>
        <w:t>В изпълнение на Преките разходи за персонал, необходими за изпълнението на РП  допустимо ли е възлагането на дейности по ЗОП на външни експерти за организацията-бенефициент.</w:t>
      </w:r>
    </w:p>
    <w:p w14:paraId="3F4C172E" w14:textId="77777777" w:rsidR="00C91922" w:rsidRDefault="00C91922" w:rsidP="00F409DC">
      <w:pPr>
        <w:jc w:val="both"/>
        <w:rPr>
          <w:rFonts w:ascii="Times New Roman" w:hAnsi="Times New Roman" w:cs="Times New Roman"/>
          <w:b/>
          <w:caps/>
          <w:color w:val="000000" w:themeColor="text1"/>
          <w:lang w:val="bg-BG"/>
        </w:rPr>
      </w:pPr>
    </w:p>
    <w:p w14:paraId="1E99224D" w14:textId="233B9190" w:rsidR="00327481" w:rsidRPr="00C91922" w:rsidRDefault="00327481" w:rsidP="00F409DC">
      <w:pPr>
        <w:jc w:val="both"/>
        <w:rPr>
          <w:rFonts w:ascii="Times New Roman" w:hAnsi="Times New Roman" w:cs="Times New Roman"/>
          <w:sz w:val="24"/>
          <w:szCs w:val="24"/>
          <w:lang w:val="bg-BG"/>
        </w:rPr>
      </w:pPr>
      <w:r w:rsidRPr="00C91922">
        <w:rPr>
          <w:rFonts w:ascii="Times New Roman" w:hAnsi="Times New Roman" w:cs="Times New Roman"/>
          <w:b/>
          <w:caps/>
          <w:color w:val="000000" w:themeColor="text1"/>
          <w:sz w:val="24"/>
          <w:szCs w:val="24"/>
          <w:lang w:val="bg-BG"/>
        </w:rPr>
        <w:t>Отговор:</w:t>
      </w:r>
    </w:p>
    <w:p w14:paraId="73C5B6FE" w14:textId="77777777" w:rsidR="00327481" w:rsidRPr="00681B77" w:rsidRDefault="00327481" w:rsidP="00327481">
      <w:pPr>
        <w:pBdr>
          <w:bottom w:val="single" w:sz="4" w:space="1"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Съгласно т. 14 „Допустими разходи“ от Условията за кандидатстване, в Приложение </w:t>
      </w:r>
      <w:r>
        <w:rPr>
          <w:rFonts w:ascii="Times New Roman" w:hAnsi="Times New Roman" w:cs="Times New Roman"/>
          <w:sz w:val="24"/>
          <w:szCs w:val="24"/>
        </w:rPr>
        <w:t>V</w:t>
      </w:r>
      <w:r>
        <w:rPr>
          <w:rFonts w:ascii="Times New Roman" w:hAnsi="Times New Roman" w:cs="Times New Roman"/>
          <w:sz w:val="24"/>
          <w:szCs w:val="24"/>
          <w:lang w:val="bg-BG"/>
        </w:rPr>
        <w:t xml:space="preserve">. „Помощна таблица“ </w:t>
      </w:r>
      <w:r w:rsidRPr="00D9255F">
        <w:rPr>
          <w:rFonts w:ascii="Times New Roman" w:hAnsi="Times New Roman" w:cs="Times New Roman"/>
          <w:sz w:val="24"/>
          <w:szCs w:val="24"/>
          <w:lang w:val="bg-BG"/>
        </w:rPr>
        <w:t xml:space="preserve">конкретните бенефициенти </w:t>
      </w:r>
      <w:r>
        <w:rPr>
          <w:rFonts w:ascii="Times New Roman" w:hAnsi="Times New Roman" w:cs="Times New Roman"/>
          <w:sz w:val="24"/>
          <w:szCs w:val="24"/>
          <w:lang w:val="bg-BG"/>
        </w:rPr>
        <w:t xml:space="preserve">трябва да </w:t>
      </w:r>
      <w:r w:rsidRPr="00D9255F">
        <w:rPr>
          <w:rFonts w:ascii="Times New Roman" w:hAnsi="Times New Roman" w:cs="Times New Roman"/>
          <w:sz w:val="24"/>
          <w:szCs w:val="24"/>
          <w:lang w:val="bg-BG"/>
        </w:rPr>
        <w:t>обоснова</w:t>
      </w:r>
      <w:r>
        <w:rPr>
          <w:rFonts w:ascii="Times New Roman" w:hAnsi="Times New Roman" w:cs="Times New Roman"/>
          <w:sz w:val="24"/>
          <w:szCs w:val="24"/>
          <w:lang w:val="bg-BG"/>
        </w:rPr>
        <w:t>т</w:t>
      </w:r>
      <w:r w:rsidRPr="00D9255F">
        <w:rPr>
          <w:rFonts w:ascii="Times New Roman" w:hAnsi="Times New Roman" w:cs="Times New Roman"/>
          <w:sz w:val="24"/>
          <w:szCs w:val="24"/>
          <w:lang w:val="bg-BG"/>
        </w:rPr>
        <w:t xml:space="preserve"> необходимите човешки ресурси (преки разходи за персонал) за създаването на отделните крайни продукти, описани в съответния Работен пакет. За целта конкретните бенефициенти </w:t>
      </w:r>
      <w:r>
        <w:rPr>
          <w:rFonts w:ascii="Times New Roman" w:hAnsi="Times New Roman" w:cs="Times New Roman"/>
          <w:sz w:val="24"/>
          <w:szCs w:val="24"/>
          <w:lang w:val="bg-BG"/>
        </w:rPr>
        <w:t>трябва да заложат</w:t>
      </w:r>
      <w:r w:rsidRPr="00D9255F">
        <w:rPr>
          <w:rFonts w:ascii="Times New Roman" w:hAnsi="Times New Roman" w:cs="Times New Roman"/>
          <w:sz w:val="24"/>
          <w:szCs w:val="24"/>
          <w:lang w:val="bg-BG"/>
        </w:rPr>
        <w:t xml:space="preserve"> необходимия брой часове, които се планира да бъдат отработени за създаването на конкретния краен продукт, </w:t>
      </w:r>
      <w:r>
        <w:rPr>
          <w:rFonts w:ascii="Times New Roman" w:hAnsi="Times New Roman" w:cs="Times New Roman"/>
          <w:sz w:val="24"/>
          <w:szCs w:val="24"/>
          <w:lang w:val="bg-BG"/>
        </w:rPr>
        <w:t xml:space="preserve">въз основа на които </w:t>
      </w:r>
      <w:r w:rsidRPr="00D9255F">
        <w:rPr>
          <w:rFonts w:ascii="Times New Roman" w:hAnsi="Times New Roman" w:cs="Times New Roman"/>
          <w:sz w:val="24"/>
          <w:szCs w:val="24"/>
          <w:lang w:val="bg-BG"/>
        </w:rPr>
        <w:t>се изчислява индикативният размер на разходите за създаване на всеки интелектуален продукт (група продукти) или провеждане на обучение.</w:t>
      </w:r>
      <w:r>
        <w:rPr>
          <w:rFonts w:ascii="Times New Roman" w:hAnsi="Times New Roman" w:cs="Times New Roman"/>
          <w:sz w:val="24"/>
          <w:szCs w:val="24"/>
          <w:lang w:val="bg-BG"/>
        </w:rPr>
        <w:t xml:space="preserve"> На етап изпълнение бенефициентът следва да представи документи за възстановяване на разходите за създаването на отделните крайни продукти</w:t>
      </w:r>
      <w:r>
        <w:rPr>
          <w:rFonts w:ascii="Times New Roman" w:hAnsi="Times New Roman" w:cs="Times New Roman"/>
          <w:sz w:val="24"/>
          <w:szCs w:val="24"/>
        </w:rPr>
        <w:t>,</w:t>
      </w:r>
      <w:r>
        <w:rPr>
          <w:rFonts w:ascii="Times New Roman" w:hAnsi="Times New Roman" w:cs="Times New Roman"/>
          <w:sz w:val="24"/>
          <w:szCs w:val="24"/>
          <w:lang w:val="bg-BG"/>
        </w:rPr>
        <w:t xml:space="preserve"> детайлно описани в </w:t>
      </w:r>
      <w:r w:rsidRPr="00681B77">
        <w:rPr>
          <w:rFonts w:ascii="Times New Roman" w:hAnsi="Times New Roman" w:cs="Times New Roman"/>
          <w:sz w:val="24"/>
          <w:szCs w:val="24"/>
          <w:lang w:val="bg-BG"/>
        </w:rPr>
        <w:t>Условия</w:t>
      </w:r>
      <w:r>
        <w:rPr>
          <w:rFonts w:ascii="Times New Roman" w:hAnsi="Times New Roman" w:cs="Times New Roman"/>
          <w:sz w:val="24"/>
          <w:szCs w:val="24"/>
          <w:lang w:val="bg-BG"/>
        </w:rPr>
        <w:t>та</w:t>
      </w:r>
      <w:r w:rsidRPr="00681B77">
        <w:rPr>
          <w:rFonts w:ascii="Times New Roman" w:hAnsi="Times New Roman" w:cs="Times New Roman"/>
          <w:sz w:val="24"/>
          <w:szCs w:val="24"/>
          <w:lang w:val="bg-BG"/>
        </w:rPr>
        <w:t xml:space="preserve"> за възстановяване на разходите по процедура BG05SFPR001-3.006 „Модернизация на висшите училища 2.0“</w:t>
      </w:r>
      <w:r>
        <w:rPr>
          <w:rFonts w:ascii="Times New Roman" w:hAnsi="Times New Roman" w:cs="Times New Roman"/>
          <w:sz w:val="24"/>
          <w:szCs w:val="24"/>
          <w:lang w:val="bg-BG"/>
        </w:rPr>
        <w:t xml:space="preserve"> </w:t>
      </w:r>
      <w:r w:rsidRPr="00F15D69">
        <w:rPr>
          <w:rFonts w:ascii="Times New Roman" w:hAnsi="Times New Roman" w:cs="Times New Roman"/>
          <w:sz w:val="24"/>
          <w:szCs w:val="24"/>
          <w:lang w:val="ru-RU"/>
        </w:rPr>
        <w:t>(</w:t>
      </w:r>
      <w:r>
        <w:rPr>
          <w:rFonts w:ascii="Times New Roman" w:hAnsi="Times New Roman" w:cs="Times New Roman"/>
          <w:sz w:val="24"/>
          <w:szCs w:val="24"/>
        </w:rPr>
        <w:t>Annex</w:t>
      </w:r>
      <w:r w:rsidRPr="00F15D69">
        <w:rPr>
          <w:rFonts w:ascii="Times New Roman" w:hAnsi="Times New Roman" w:cs="Times New Roman"/>
          <w:sz w:val="24"/>
          <w:szCs w:val="24"/>
          <w:lang w:val="ru-RU"/>
        </w:rPr>
        <w:t xml:space="preserve"> </w:t>
      </w:r>
      <w:r>
        <w:rPr>
          <w:rFonts w:ascii="Times New Roman" w:hAnsi="Times New Roman" w:cs="Times New Roman"/>
          <w:sz w:val="24"/>
          <w:szCs w:val="24"/>
        </w:rPr>
        <w:t>XVIII</w:t>
      </w:r>
      <w:r>
        <w:rPr>
          <w:rFonts w:ascii="Times New Roman" w:hAnsi="Times New Roman" w:cs="Times New Roman"/>
          <w:sz w:val="24"/>
          <w:szCs w:val="24"/>
          <w:lang w:val="bg-BG"/>
        </w:rPr>
        <w:t xml:space="preserve"> УВР-ВО към Условията за изпълнение</w:t>
      </w:r>
      <w:r w:rsidRPr="00F15D69">
        <w:rPr>
          <w:rFonts w:ascii="Times New Roman" w:hAnsi="Times New Roman" w:cs="Times New Roman"/>
          <w:sz w:val="24"/>
          <w:szCs w:val="24"/>
          <w:lang w:val="ru-RU"/>
        </w:rPr>
        <w:t>)</w:t>
      </w:r>
      <w:r>
        <w:rPr>
          <w:rFonts w:ascii="Times New Roman" w:hAnsi="Times New Roman" w:cs="Times New Roman"/>
          <w:sz w:val="24"/>
          <w:szCs w:val="24"/>
          <w:lang w:val="bg-BG"/>
        </w:rPr>
        <w:t>.</w:t>
      </w:r>
    </w:p>
    <w:p w14:paraId="1DD2629C" w14:textId="65221FB1" w:rsidR="00327481" w:rsidRDefault="00327481" w:rsidP="00572312">
      <w:pPr>
        <w:pBdr>
          <w:bottom w:val="single" w:sz="4" w:space="1"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Начинът на изпълнение на дейностите </w:t>
      </w:r>
      <w:r w:rsidRPr="00F15D69">
        <w:rPr>
          <w:rFonts w:ascii="Times New Roman" w:hAnsi="Times New Roman" w:cs="Times New Roman"/>
          <w:sz w:val="24"/>
          <w:szCs w:val="24"/>
          <w:lang w:val="ru-RU"/>
        </w:rPr>
        <w:t>(</w:t>
      </w:r>
      <w:r>
        <w:rPr>
          <w:rFonts w:ascii="Times New Roman" w:hAnsi="Times New Roman" w:cs="Times New Roman"/>
          <w:sz w:val="24"/>
          <w:szCs w:val="24"/>
          <w:lang w:val="bg-BG"/>
        </w:rPr>
        <w:t>със собствен ресурс на бенефициента или от външен изпълнител</w:t>
      </w:r>
      <w:r w:rsidRPr="00F15D69">
        <w:rPr>
          <w:rFonts w:ascii="Times New Roman" w:hAnsi="Times New Roman" w:cs="Times New Roman"/>
          <w:sz w:val="24"/>
          <w:szCs w:val="24"/>
          <w:lang w:val="ru-RU"/>
        </w:rPr>
        <w:t>)</w:t>
      </w:r>
      <w:r>
        <w:rPr>
          <w:rFonts w:ascii="Times New Roman" w:hAnsi="Times New Roman" w:cs="Times New Roman"/>
          <w:sz w:val="24"/>
          <w:szCs w:val="24"/>
          <w:lang w:val="bg-BG"/>
        </w:rPr>
        <w:t xml:space="preserve"> е по преценка на конкретния бенефициент и съобразно спецификите на планираните дейности в конкретния Работен пакет на проектното предложение. Когато изпълнението на дейност в проектно предложение се възлага на </w:t>
      </w:r>
      <w:r w:rsidRPr="00C00022">
        <w:rPr>
          <w:rFonts w:ascii="Times New Roman" w:hAnsi="Times New Roman" w:cs="Times New Roman"/>
          <w:sz w:val="24"/>
          <w:szCs w:val="24"/>
          <w:lang w:val="bg-BG"/>
        </w:rPr>
        <w:t>изпълнител</w:t>
      </w:r>
      <w:r>
        <w:rPr>
          <w:rFonts w:ascii="Times New Roman" w:hAnsi="Times New Roman" w:cs="Times New Roman"/>
          <w:sz w:val="24"/>
          <w:szCs w:val="24"/>
          <w:lang w:val="bg-BG"/>
        </w:rPr>
        <w:t>, той</w:t>
      </w:r>
      <w:r w:rsidRPr="00C00022">
        <w:rPr>
          <w:rFonts w:ascii="Times New Roman" w:hAnsi="Times New Roman" w:cs="Times New Roman"/>
          <w:sz w:val="24"/>
          <w:szCs w:val="24"/>
          <w:lang w:val="bg-BG"/>
        </w:rPr>
        <w:t xml:space="preserve"> </w:t>
      </w:r>
      <w:r>
        <w:rPr>
          <w:rFonts w:ascii="Times New Roman" w:hAnsi="Times New Roman" w:cs="Times New Roman"/>
          <w:sz w:val="24"/>
          <w:szCs w:val="24"/>
          <w:lang w:val="bg-BG"/>
        </w:rPr>
        <w:t xml:space="preserve">трябва да </w:t>
      </w:r>
      <w:r w:rsidRPr="00C00022">
        <w:rPr>
          <w:rFonts w:ascii="Times New Roman" w:hAnsi="Times New Roman" w:cs="Times New Roman"/>
          <w:sz w:val="24"/>
          <w:szCs w:val="24"/>
          <w:lang w:val="bg-BG"/>
        </w:rPr>
        <w:t xml:space="preserve">бъде </w:t>
      </w:r>
      <w:r>
        <w:rPr>
          <w:rFonts w:ascii="Times New Roman" w:hAnsi="Times New Roman" w:cs="Times New Roman"/>
          <w:sz w:val="24"/>
          <w:szCs w:val="24"/>
          <w:lang w:val="bg-BG"/>
        </w:rPr>
        <w:t>избран</w:t>
      </w:r>
      <w:r w:rsidRPr="00C00022">
        <w:rPr>
          <w:rFonts w:ascii="Times New Roman" w:hAnsi="Times New Roman" w:cs="Times New Roman"/>
          <w:sz w:val="24"/>
          <w:szCs w:val="24"/>
          <w:lang w:val="bg-BG"/>
        </w:rPr>
        <w:t xml:space="preserve"> по открит, прозрачен и публичен, недискриминационен и безусловен начин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 и в </w:t>
      </w:r>
      <w:bookmarkStart w:id="12" w:name="_Hlk217987272"/>
      <w:r w:rsidRPr="00C00022">
        <w:rPr>
          <w:rFonts w:ascii="Times New Roman" w:hAnsi="Times New Roman" w:cs="Times New Roman"/>
          <w:sz w:val="24"/>
          <w:szCs w:val="24"/>
          <w:lang w:val="bg-BG"/>
        </w:rPr>
        <w:t>съответствие с действащото законодателство в областта на обществените поръчки.</w:t>
      </w:r>
      <w:bookmarkEnd w:id="12"/>
    </w:p>
    <w:p w14:paraId="6926BD4A" w14:textId="77777777" w:rsidR="00C91922" w:rsidRPr="00572312" w:rsidRDefault="00C91922" w:rsidP="00572312">
      <w:pPr>
        <w:pBdr>
          <w:bottom w:val="single" w:sz="4" w:space="1" w:color="auto"/>
        </w:pBdr>
        <w:spacing w:after="120" w:line="240" w:lineRule="auto"/>
        <w:jc w:val="both"/>
        <w:rPr>
          <w:rFonts w:ascii="Times New Roman" w:hAnsi="Times New Roman" w:cs="Times New Roman"/>
          <w:sz w:val="24"/>
          <w:szCs w:val="24"/>
          <w:lang w:val="bg-BG"/>
        </w:rPr>
      </w:pPr>
    </w:p>
    <w:p w14:paraId="0F3B07C3" w14:textId="6E49BC86" w:rsidR="00327481" w:rsidRPr="00327481" w:rsidRDefault="00327481" w:rsidP="00327481">
      <w:pPr>
        <w:keepNext/>
        <w:keepLines/>
        <w:spacing w:before="40" w:after="0"/>
        <w:outlineLvl w:val="1"/>
        <w:rPr>
          <w:rFonts w:ascii="Times New Roman" w:eastAsiaTheme="majorEastAsia" w:hAnsi="Times New Roman" w:cs="Times New Roman"/>
          <w:b/>
          <w:caps/>
          <w:color w:val="000000" w:themeColor="text1"/>
          <w:sz w:val="24"/>
          <w:szCs w:val="24"/>
          <w:lang w:val="bg-BG"/>
        </w:rPr>
      </w:pPr>
      <w:r w:rsidRPr="00327481">
        <w:rPr>
          <w:rFonts w:ascii="Times New Roman" w:eastAsiaTheme="majorEastAsia" w:hAnsi="Times New Roman" w:cs="Times New Roman"/>
          <w:b/>
          <w:caps/>
          <w:color w:val="000000" w:themeColor="text1"/>
          <w:sz w:val="24"/>
          <w:szCs w:val="24"/>
          <w:lang w:val="bg-BG"/>
        </w:rPr>
        <w:lastRenderedPageBreak/>
        <w:t xml:space="preserve">Въпрос </w:t>
      </w:r>
      <w:r w:rsidRPr="00327481">
        <w:rPr>
          <w:rFonts w:ascii="Times New Roman" w:eastAsiaTheme="majorEastAsia" w:hAnsi="Times New Roman" w:cs="Times New Roman"/>
          <w:b/>
          <w:caps/>
          <w:color w:val="000000" w:themeColor="text1"/>
          <w:sz w:val="24"/>
          <w:szCs w:val="24"/>
        </w:rPr>
        <w:t>8</w:t>
      </w:r>
      <w:r w:rsidRPr="00327481">
        <w:rPr>
          <w:rFonts w:ascii="Times New Roman" w:eastAsiaTheme="majorEastAsia" w:hAnsi="Times New Roman" w:cs="Times New Roman"/>
          <w:b/>
          <w:caps/>
          <w:color w:val="000000" w:themeColor="text1"/>
          <w:sz w:val="24"/>
          <w:szCs w:val="24"/>
          <w:lang w:val="bg-BG"/>
        </w:rPr>
        <w:t xml:space="preserve"> от 1</w:t>
      </w:r>
      <w:r w:rsidRPr="00327481">
        <w:rPr>
          <w:rFonts w:ascii="Times New Roman" w:eastAsiaTheme="majorEastAsia" w:hAnsi="Times New Roman" w:cs="Times New Roman"/>
          <w:b/>
          <w:caps/>
          <w:color w:val="000000" w:themeColor="text1"/>
          <w:sz w:val="24"/>
          <w:szCs w:val="24"/>
        </w:rPr>
        <w:t>5</w:t>
      </w:r>
      <w:r w:rsidRPr="00327481">
        <w:rPr>
          <w:rFonts w:ascii="Times New Roman" w:eastAsiaTheme="majorEastAsia" w:hAnsi="Times New Roman" w:cs="Times New Roman"/>
          <w:b/>
          <w:caps/>
          <w:color w:val="000000" w:themeColor="text1"/>
          <w:sz w:val="24"/>
          <w:szCs w:val="24"/>
          <w:lang w:val="bg-BG"/>
        </w:rPr>
        <w:t>.12.2025 г.</w:t>
      </w:r>
      <w:r w:rsidRPr="00327481">
        <w:rPr>
          <w:rFonts w:ascii="Times New Roman" w:eastAsiaTheme="majorEastAsia" w:hAnsi="Times New Roman" w:cs="Times New Roman"/>
          <w:b/>
          <w:caps/>
          <w:color w:val="000000" w:themeColor="text1"/>
          <w:sz w:val="24"/>
          <w:szCs w:val="24"/>
          <w:lang w:val="ru-RU"/>
        </w:rPr>
        <w:t xml:space="preserve"> (</w:t>
      </w:r>
      <w:r w:rsidRPr="00327481">
        <w:rPr>
          <w:rFonts w:ascii="Times New Roman" w:eastAsiaTheme="majorEastAsia" w:hAnsi="Times New Roman" w:cs="Times New Roman"/>
          <w:b/>
          <w:caps/>
          <w:color w:val="000000" w:themeColor="text1"/>
          <w:sz w:val="24"/>
          <w:szCs w:val="24"/>
        </w:rPr>
        <w:t>Q</w:t>
      </w:r>
      <w:r w:rsidRPr="00327481">
        <w:rPr>
          <w:rFonts w:ascii="Times New Roman" w:eastAsiaTheme="majorEastAsia" w:hAnsi="Times New Roman" w:cs="Times New Roman"/>
          <w:b/>
          <w:caps/>
          <w:color w:val="000000" w:themeColor="text1"/>
          <w:sz w:val="24"/>
          <w:szCs w:val="24"/>
          <w:lang w:val="ru-RU"/>
        </w:rPr>
        <w:t>00</w:t>
      </w:r>
      <w:r w:rsidRPr="00327481">
        <w:rPr>
          <w:rFonts w:ascii="Times New Roman" w:eastAsiaTheme="majorEastAsia" w:hAnsi="Times New Roman" w:cs="Times New Roman"/>
          <w:b/>
          <w:caps/>
          <w:color w:val="000000" w:themeColor="text1"/>
          <w:sz w:val="24"/>
          <w:szCs w:val="24"/>
        </w:rPr>
        <w:t>8</w:t>
      </w:r>
      <w:r w:rsidRPr="00327481">
        <w:rPr>
          <w:rFonts w:ascii="Times New Roman" w:eastAsiaTheme="majorEastAsia" w:hAnsi="Times New Roman" w:cs="Times New Roman"/>
          <w:b/>
          <w:caps/>
          <w:color w:val="000000" w:themeColor="text1"/>
          <w:sz w:val="24"/>
          <w:szCs w:val="24"/>
          <w:lang w:val="ru-RU"/>
        </w:rPr>
        <w:t xml:space="preserve"> постъпил чрез ИСУН)</w:t>
      </w:r>
      <w:r w:rsidRPr="00327481">
        <w:rPr>
          <w:rFonts w:ascii="Times New Roman" w:eastAsiaTheme="majorEastAsia" w:hAnsi="Times New Roman" w:cs="Times New Roman"/>
          <w:b/>
          <w:caps/>
          <w:color w:val="000000" w:themeColor="text1"/>
          <w:sz w:val="24"/>
          <w:szCs w:val="24"/>
          <w:lang w:val="bg-BG"/>
        </w:rPr>
        <w:t>:</w:t>
      </w:r>
    </w:p>
    <w:p w14:paraId="66A59031" w14:textId="77777777" w:rsidR="00327481" w:rsidRPr="00572312" w:rsidRDefault="00327481" w:rsidP="00572312">
      <w:pPr>
        <w:jc w:val="both"/>
        <w:rPr>
          <w:rFonts w:ascii="Times New Roman" w:hAnsi="Times New Roman" w:cs="Times New Roman"/>
          <w:sz w:val="24"/>
          <w:szCs w:val="24"/>
          <w:lang w:val="bg-BG"/>
        </w:rPr>
      </w:pPr>
    </w:p>
    <w:p w14:paraId="78998529" w14:textId="77777777" w:rsidR="00327481" w:rsidRPr="00327481" w:rsidRDefault="00327481" w:rsidP="00327481">
      <w:pPr>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Уважаеми Г-не/Г-жо,</w:t>
      </w:r>
    </w:p>
    <w:p w14:paraId="34965C2C" w14:textId="77777777" w:rsidR="00327481" w:rsidRPr="00327481" w:rsidRDefault="00327481" w:rsidP="00327481">
      <w:pPr>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С настоящото бих искал да задам няколко въпроса, свързани с кандидатстването по Програма "Образование" 2021-2027 - "BG05SFPR001-3.006 - Модернизация на висшите училища 2.0".</w:t>
      </w:r>
    </w:p>
    <w:p w14:paraId="075ADB94" w14:textId="77777777" w:rsidR="00327481" w:rsidRPr="00327481" w:rsidRDefault="00327481" w:rsidP="00327481">
      <w:pPr>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1) Когато в проектното предложение има заложени работни задачи свързани с подготовка на дистанционни курсове (</w:t>
      </w:r>
      <w:proofErr w:type="spellStart"/>
      <w:r w:rsidRPr="00327481">
        <w:rPr>
          <w:rFonts w:ascii="Times New Roman" w:hAnsi="Times New Roman" w:cs="Times New Roman"/>
          <w:sz w:val="24"/>
          <w:szCs w:val="24"/>
          <w:lang w:val="bg-BG"/>
        </w:rPr>
        <w:t>MOOCs</w:t>
      </w:r>
      <w:proofErr w:type="spellEnd"/>
      <w:r w:rsidRPr="00327481">
        <w:rPr>
          <w:rFonts w:ascii="Times New Roman" w:hAnsi="Times New Roman" w:cs="Times New Roman"/>
          <w:sz w:val="24"/>
          <w:szCs w:val="24"/>
          <w:lang w:val="bg-BG"/>
        </w:rPr>
        <w:t xml:space="preserve">), както и на други електронни учебни ресурси необходимо ли е да се изгражда нова интегрирана дигитална платформа, или е възможно да се използват съществуващи такива (напр. </w:t>
      </w:r>
      <w:proofErr w:type="spellStart"/>
      <w:r w:rsidRPr="00327481">
        <w:rPr>
          <w:rFonts w:ascii="Times New Roman" w:hAnsi="Times New Roman" w:cs="Times New Roman"/>
          <w:sz w:val="24"/>
          <w:szCs w:val="24"/>
          <w:lang w:val="bg-BG"/>
        </w:rPr>
        <w:t>Google</w:t>
      </w:r>
      <w:proofErr w:type="spellEnd"/>
      <w:r w:rsidRPr="00327481">
        <w:rPr>
          <w:rFonts w:ascii="Times New Roman" w:hAnsi="Times New Roman" w:cs="Times New Roman"/>
          <w:sz w:val="24"/>
          <w:szCs w:val="24"/>
          <w:lang w:val="bg-BG"/>
        </w:rPr>
        <w:t xml:space="preserve"> </w:t>
      </w:r>
      <w:proofErr w:type="spellStart"/>
      <w:r w:rsidRPr="00327481">
        <w:rPr>
          <w:rFonts w:ascii="Times New Roman" w:hAnsi="Times New Roman" w:cs="Times New Roman"/>
          <w:sz w:val="24"/>
          <w:szCs w:val="24"/>
          <w:lang w:val="bg-BG"/>
        </w:rPr>
        <w:t>Classroom</w:t>
      </w:r>
      <w:proofErr w:type="spellEnd"/>
      <w:r w:rsidRPr="00327481">
        <w:rPr>
          <w:rFonts w:ascii="Times New Roman" w:hAnsi="Times New Roman" w:cs="Times New Roman"/>
          <w:sz w:val="24"/>
          <w:szCs w:val="24"/>
          <w:lang w:val="bg-BG"/>
        </w:rPr>
        <w:t xml:space="preserve">, Microsoft </w:t>
      </w:r>
      <w:proofErr w:type="spellStart"/>
      <w:r w:rsidRPr="00327481">
        <w:rPr>
          <w:rFonts w:ascii="Times New Roman" w:hAnsi="Times New Roman" w:cs="Times New Roman"/>
          <w:sz w:val="24"/>
          <w:szCs w:val="24"/>
          <w:lang w:val="bg-BG"/>
        </w:rPr>
        <w:t>Teams</w:t>
      </w:r>
      <w:proofErr w:type="spellEnd"/>
      <w:r w:rsidRPr="00327481">
        <w:rPr>
          <w:rFonts w:ascii="Times New Roman" w:hAnsi="Times New Roman" w:cs="Times New Roman"/>
          <w:sz w:val="24"/>
          <w:szCs w:val="24"/>
          <w:lang w:val="bg-BG"/>
        </w:rPr>
        <w:t xml:space="preserve"> </w:t>
      </w:r>
      <w:proofErr w:type="spellStart"/>
      <w:r w:rsidRPr="00327481">
        <w:rPr>
          <w:rFonts w:ascii="Times New Roman" w:hAnsi="Times New Roman" w:cs="Times New Roman"/>
          <w:sz w:val="24"/>
          <w:szCs w:val="24"/>
          <w:lang w:val="bg-BG"/>
        </w:rPr>
        <w:t>for</w:t>
      </w:r>
      <w:proofErr w:type="spellEnd"/>
      <w:r w:rsidRPr="00327481">
        <w:rPr>
          <w:rFonts w:ascii="Times New Roman" w:hAnsi="Times New Roman" w:cs="Times New Roman"/>
          <w:sz w:val="24"/>
          <w:szCs w:val="24"/>
          <w:lang w:val="bg-BG"/>
        </w:rPr>
        <w:t xml:space="preserve"> </w:t>
      </w:r>
      <w:proofErr w:type="spellStart"/>
      <w:r w:rsidRPr="00327481">
        <w:rPr>
          <w:rFonts w:ascii="Times New Roman" w:hAnsi="Times New Roman" w:cs="Times New Roman"/>
          <w:sz w:val="24"/>
          <w:szCs w:val="24"/>
          <w:lang w:val="bg-BG"/>
        </w:rPr>
        <w:t>Education</w:t>
      </w:r>
      <w:proofErr w:type="spellEnd"/>
      <w:r w:rsidRPr="00327481">
        <w:rPr>
          <w:rFonts w:ascii="Times New Roman" w:hAnsi="Times New Roman" w:cs="Times New Roman"/>
          <w:sz w:val="24"/>
          <w:szCs w:val="24"/>
          <w:lang w:val="bg-BG"/>
        </w:rPr>
        <w:t xml:space="preserve"> и др. подобни платформи), където да се разположат разработените нови курсове и електронни учебни ресурси?</w:t>
      </w:r>
    </w:p>
    <w:p w14:paraId="43A67D34" w14:textId="77777777" w:rsidR="00327481" w:rsidRPr="00327481" w:rsidRDefault="00327481" w:rsidP="00327481">
      <w:pPr>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 xml:space="preserve">2) Как се доказва достигането до минимум 50% текущо оценяване (ТО)? Вариант 1. В колонка оценка на учебните планове в повече от 50 % от учебните дисциплини да е заложено ТО като форма на изпит? </w:t>
      </w:r>
    </w:p>
    <w:p w14:paraId="651E15D2" w14:textId="77777777" w:rsidR="00327481" w:rsidRPr="00327481" w:rsidRDefault="00327481" w:rsidP="00327481">
      <w:pPr>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 xml:space="preserve">Вариант 2. Комплексната оценка (КО) включва многокомпонентно оценяване с различна тежест, като единият компонент е ТО. </w:t>
      </w:r>
    </w:p>
    <w:p w14:paraId="4E3802A3" w14:textId="77777777" w:rsidR="00327481" w:rsidRPr="00327481" w:rsidRDefault="00327481" w:rsidP="00327481">
      <w:pPr>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Може ли да се използва КО, заложена в учебните планове на голям процент от дисциплините по учебен план, като основната тежест, над 50-70% от нея се пада на ТО? Допустим ли е вариант 2?</w:t>
      </w:r>
    </w:p>
    <w:p w14:paraId="68311281" w14:textId="77777777" w:rsidR="00F409DC" w:rsidRDefault="00327481" w:rsidP="00F409DC">
      <w:pPr>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Благодаря!</w:t>
      </w:r>
    </w:p>
    <w:p w14:paraId="2D7693FB" w14:textId="77777777" w:rsidR="00C91922" w:rsidRDefault="00C91922" w:rsidP="00F409DC">
      <w:pPr>
        <w:jc w:val="both"/>
        <w:rPr>
          <w:rFonts w:ascii="Times New Roman" w:eastAsiaTheme="majorEastAsia" w:hAnsi="Times New Roman" w:cs="Times New Roman"/>
          <w:b/>
          <w:caps/>
          <w:color w:val="000000" w:themeColor="text1"/>
          <w:sz w:val="24"/>
          <w:szCs w:val="24"/>
          <w:lang w:val="bg-BG"/>
        </w:rPr>
      </w:pPr>
    </w:p>
    <w:p w14:paraId="43D06E27" w14:textId="0E38A09E" w:rsidR="00327481" w:rsidRPr="00F409DC" w:rsidRDefault="00327481" w:rsidP="00F409DC">
      <w:pPr>
        <w:jc w:val="both"/>
        <w:rPr>
          <w:rFonts w:ascii="Times New Roman" w:hAnsi="Times New Roman" w:cs="Times New Roman"/>
          <w:sz w:val="24"/>
          <w:szCs w:val="24"/>
          <w:lang w:val="bg-BG"/>
        </w:rPr>
      </w:pPr>
      <w:r w:rsidRPr="00327481">
        <w:rPr>
          <w:rFonts w:ascii="Times New Roman" w:eastAsiaTheme="majorEastAsia" w:hAnsi="Times New Roman" w:cs="Times New Roman"/>
          <w:b/>
          <w:caps/>
          <w:color w:val="000000" w:themeColor="text1"/>
          <w:sz w:val="24"/>
          <w:szCs w:val="24"/>
          <w:lang w:val="bg-BG"/>
        </w:rPr>
        <w:t>Отговор:</w:t>
      </w:r>
    </w:p>
    <w:p w14:paraId="2E1E9D38" w14:textId="77777777" w:rsidR="00327481" w:rsidRPr="00327481" w:rsidRDefault="00327481" w:rsidP="00327481">
      <w:pPr>
        <w:numPr>
          <w:ilvl w:val="0"/>
          <w:numId w:val="11"/>
        </w:numPr>
        <w:shd w:val="clear" w:color="auto" w:fill="FFFFFF"/>
        <w:tabs>
          <w:tab w:val="left" w:pos="284"/>
        </w:tabs>
        <w:ind w:left="0" w:firstLine="0"/>
        <w:contextualSpacing/>
        <w:jc w:val="both"/>
        <w:rPr>
          <w:rFonts w:ascii="Times New Roman" w:hAnsi="Times New Roman" w:cs="Times New Roman"/>
          <w:sz w:val="24"/>
          <w:szCs w:val="24"/>
        </w:rPr>
      </w:pPr>
      <w:r w:rsidRPr="00327481">
        <w:rPr>
          <w:rFonts w:ascii="Times New Roman" w:hAnsi="Times New Roman" w:cs="Times New Roman"/>
          <w:sz w:val="24"/>
          <w:szCs w:val="24"/>
          <w:lang w:val="bg-BG"/>
        </w:rPr>
        <w:t>По процедурата няма изискване за целите на въвеждането на разработените в рамките на проектно предложение дистанционни курсове с отворен достъп и/или дигитални образователни ресурси да бъде разработена нова платформа. Преценка на конкретния бенефициент е дали разработените курсове/ресурси ще бъдат интегрирани в съществуваща платформа, или в нова.</w:t>
      </w:r>
    </w:p>
    <w:p w14:paraId="67823905" w14:textId="77777777" w:rsidR="00327481" w:rsidRPr="00327481" w:rsidRDefault="00327481" w:rsidP="00327481">
      <w:pPr>
        <w:numPr>
          <w:ilvl w:val="0"/>
          <w:numId w:val="11"/>
        </w:numPr>
        <w:shd w:val="clear" w:color="auto" w:fill="FFFFFF"/>
        <w:tabs>
          <w:tab w:val="left" w:pos="284"/>
        </w:tabs>
        <w:ind w:left="0" w:firstLine="0"/>
        <w:contextualSpacing/>
        <w:jc w:val="both"/>
        <w:rPr>
          <w:rFonts w:ascii="Times New Roman" w:hAnsi="Times New Roman" w:cs="Times New Roman"/>
          <w:sz w:val="24"/>
          <w:szCs w:val="24"/>
        </w:rPr>
      </w:pPr>
      <w:r w:rsidRPr="00327481">
        <w:rPr>
          <w:rFonts w:ascii="Times New Roman" w:hAnsi="Times New Roman" w:cs="Times New Roman"/>
          <w:color w:val="000000"/>
          <w:sz w:val="24"/>
          <w:szCs w:val="24"/>
          <w:lang w:val="bg-BG"/>
        </w:rPr>
        <w:t>Хоризонтален резултат „Поне 50% от оценките на студентите да се формират от текущо оценяване“ се приема за изпълнен, когато </w:t>
      </w:r>
      <w:r w:rsidRPr="00327481">
        <w:rPr>
          <w:rFonts w:ascii="Times New Roman" w:hAnsi="Times New Roman" w:cs="Times New Roman"/>
          <w:b/>
          <w:bCs/>
          <w:color w:val="000000"/>
          <w:sz w:val="24"/>
          <w:szCs w:val="24"/>
          <w:lang w:val="bg-BG"/>
        </w:rPr>
        <w:t>поне 50% от крайната оценка за всяка учебна дисциплина от учебния план на студентите се формира от текущо оценяване  (на базата на текущ контрол, извършен по време на семестъра)</w:t>
      </w:r>
      <w:r w:rsidRPr="00327481">
        <w:rPr>
          <w:rFonts w:ascii="Times New Roman" w:hAnsi="Times New Roman" w:cs="Times New Roman"/>
          <w:color w:val="000000"/>
          <w:sz w:val="24"/>
          <w:szCs w:val="24"/>
          <w:lang w:val="bg-BG"/>
        </w:rPr>
        <w:t>.</w:t>
      </w:r>
    </w:p>
    <w:p w14:paraId="09D26031" w14:textId="77777777" w:rsidR="00327481" w:rsidRPr="00327481" w:rsidRDefault="00327481" w:rsidP="00327481">
      <w:pPr>
        <w:shd w:val="clear" w:color="auto" w:fill="FFFFFF"/>
        <w:jc w:val="both"/>
        <w:rPr>
          <w:rFonts w:ascii="Times New Roman" w:hAnsi="Times New Roman" w:cs="Times New Roman"/>
          <w:sz w:val="24"/>
          <w:szCs w:val="24"/>
          <w:lang w:val="bg-BG"/>
        </w:rPr>
      </w:pPr>
      <w:r w:rsidRPr="00327481">
        <w:rPr>
          <w:rFonts w:ascii="Times New Roman" w:hAnsi="Times New Roman" w:cs="Times New Roman"/>
          <w:color w:val="000000"/>
          <w:sz w:val="24"/>
          <w:szCs w:val="24"/>
          <w:lang w:val="bg-BG"/>
        </w:rPr>
        <w:t xml:space="preserve">Това означава, че за всяка учебна дисциплина задължително се осъществява текущо оценяване (текущ контрол) по време на семестъра, като дисциплината може да завърши както с текуща оценка (формирана изцяло на базата на резултатите от текущото оценяване/текущия контрол), така и с изпит. Оценяването трябва да бъде многокомпонентно (най-малко двукомпонентно), като при формирането на крайната оценка като задължителен </w:t>
      </w:r>
      <w:r w:rsidRPr="00327481">
        <w:rPr>
          <w:rFonts w:ascii="Times New Roman" w:hAnsi="Times New Roman" w:cs="Times New Roman"/>
          <w:color w:val="000000"/>
          <w:sz w:val="24"/>
          <w:szCs w:val="24"/>
          <w:lang w:val="bg-BG"/>
        </w:rPr>
        <w:lastRenderedPageBreak/>
        <w:t>компонент с тегло поне 50% участва общият резултат от текущото оценяване/текущия контрол.</w:t>
      </w:r>
    </w:p>
    <w:p w14:paraId="66C0F670" w14:textId="77777777" w:rsidR="00327481" w:rsidRPr="00327481" w:rsidRDefault="00327481" w:rsidP="00327481">
      <w:pPr>
        <w:tabs>
          <w:tab w:val="left" w:pos="284"/>
        </w:tabs>
        <w:contextualSpacing/>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 xml:space="preserve">За целта за всяка бакалавърска и магистърска програма (специалност) от професионалното направление, което съответното висше училище е включило в проектно предложение, трябва да бъде актуализирана учебната документация (съответно учебен план и учебни програми). Механизмът за текущо оценяване трябва да бъде разписан във всяка учебна програма за всяка учебна дисциплина от учебния план на дадена бакалавърска или магистърска програма (специалност). Механизмът трябва да бъде описан по начин, от който да е видно въвеждането на най-малко двукомпонентно оценяване на студентите за всички учебни дисциплини, които завършват с изпит. Въвеждането на текущо оценяване при формирането на крайната оценка за всяка дисциплина в учебните планове на студентите и начинът на неговото прилагане трябва да бъдат описани във Вътрешния правилник за учебната дейност на съответното висше училище, който да е приет с решение на </w:t>
      </w:r>
      <w:bookmarkStart w:id="13" w:name="_Hlk217987343"/>
      <w:r w:rsidRPr="00327481">
        <w:rPr>
          <w:rFonts w:ascii="Times New Roman" w:hAnsi="Times New Roman" w:cs="Times New Roman"/>
          <w:sz w:val="24"/>
          <w:szCs w:val="24"/>
          <w:lang w:val="bg-BG"/>
        </w:rPr>
        <w:t>Академичния съвет.</w:t>
      </w:r>
    </w:p>
    <w:p w14:paraId="61A7B875" w14:textId="0D04C726" w:rsidR="00327481" w:rsidRPr="00806820" w:rsidRDefault="00327481" w:rsidP="00327481">
      <w:pPr>
        <w:pBdr>
          <w:bottom w:val="single" w:sz="4" w:space="1" w:color="auto"/>
        </w:pBdr>
        <w:spacing w:after="120" w:line="240" w:lineRule="auto"/>
        <w:jc w:val="both"/>
        <w:rPr>
          <w:rFonts w:ascii="Times New Roman" w:hAnsi="Times New Roman" w:cs="Times New Roman"/>
          <w:sz w:val="24"/>
          <w:szCs w:val="24"/>
          <w:lang w:val="bg-BG"/>
        </w:rPr>
      </w:pPr>
    </w:p>
    <w:bookmarkEnd w:id="13"/>
    <w:p w14:paraId="3FF6DF51" w14:textId="77777777" w:rsidR="00D9413C" w:rsidRPr="00D9413C" w:rsidRDefault="00D9413C" w:rsidP="00D9413C">
      <w:pPr>
        <w:pStyle w:val="Heading2"/>
        <w:rPr>
          <w:rFonts w:ascii="Times New Roman" w:hAnsi="Times New Roman" w:cs="Times New Roman"/>
          <w:b/>
          <w:caps/>
          <w:color w:val="000000" w:themeColor="text1"/>
          <w:sz w:val="24"/>
          <w:szCs w:val="24"/>
          <w:lang w:val="bg-BG"/>
        </w:rPr>
      </w:pPr>
      <w:r w:rsidRPr="00D9413C">
        <w:rPr>
          <w:rFonts w:ascii="Times New Roman" w:hAnsi="Times New Roman" w:cs="Times New Roman"/>
          <w:b/>
          <w:caps/>
          <w:color w:val="000000" w:themeColor="text1"/>
          <w:sz w:val="24"/>
          <w:szCs w:val="24"/>
          <w:lang w:val="bg-BG"/>
        </w:rPr>
        <w:t>Въпрос 9 от 16.12.2025 г. (Q009 постъпил чрез ИСУН):</w:t>
      </w:r>
    </w:p>
    <w:p w14:paraId="7CE20F8C" w14:textId="77777777" w:rsidR="00D9413C" w:rsidRPr="00D9413C" w:rsidRDefault="00D9413C" w:rsidP="00D9413C">
      <w:pPr>
        <w:jc w:val="both"/>
        <w:rPr>
          <w:rFonts w:ascii="Times New Roman" w:hAnsi="Times New Roman" w:cs="Times New Roman"/>
          <w:b/>
          <w:sz w:val="24"/>
          <w:szCs w:val="24"/>
          <w:lang w:val="bg-BG"/>
        </w:rPr>
      </w:pPr>
    </w:p>
    <w:p w14:paraId="077B67FF"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Уважаеми госпожи/господа,</w:t>
      </w:r>
    </w:p>
    <w:p w14:paraId="2451581D"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Във връзка с подготовка/ изпълнение на проект по процедура BG05SFPR001-3.006 „Модернизация на висшите училища 2.0“ и необходимостта от коректно планиране и последващо отчитане на хоризонталния резултат „Разширяване на бакалавърски и магистърски програми с </w:t>
      </w:r>
      <w:proofErr w:type="spellStart"/>
      <w:r w:rsidRPr="00D9413C">
        <w:rPr>
          <w:rFonts w:ascii="Times New Roman" w:hAnsi="Times New Roman" w:cs="Times New Roman"/>
          <w:sz w:val="24"/>
          <w:szCs w:val="24"/>
          <w:lang w:val="bg-BG"/>
        </w:rPr>
        <w:t>компетентностни</w:t>
      </w:r>
      <w:proofErr w:type="spellEnd"/>
      <w:r w:rsidRPr="00D9413C">
        <w:rPr>
          <w:rFonts w:ascii="Times New Roman" w:hAnsi="Times New Roman" w:cs="Times New Roman"/>
          <w:sz w:val="24"/>
          <w:szCs w:val="24"/>
          <w:lang w:val="bg-BG"/>
        </w:rPr>
        <w:t xml:space="preserve"> профили“, молим за официално писмено разяснение по следните въпроси:</w:t>
      </w:r>
    </w:p>
    <w:p w14:paraId="59B11ADF"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1. Какво точно се разбира под „</w:t>
      </w:r>
      <w:proofErr w:type="spellStart"/>
      <w:r w:rsidRPr="00D9413C">
        <w:rPr>
          <w:rFonts w:ascii="Times New Roman" w:hAnsi="Times New Roman" w:cs="Times New Roman"/>
          <w:sz w:val="24"/>
          <w:szCs w:val="24"/>
          <w:lang w:val="bg-BG"/>
        </w:rPr>
        <w:t>компетентностен</w:t>
      </w:r>
      <w:proofErr w:type="spellEnd"/>
      <w:r w:rsidRPr="00D9413C">
        <w:rPr>
          <w:rFonts w:ascii="Times New Roman" w:hAnsi="Times New Roman" w:cs="Times New Roman"/>
          <w:sz w:val="24"/>
          <w:szCs w:val="24"/>
          <w:lang w:val="bg-BG"/>
        </w:rPr>
        <w:t xml:space="preserve"> профил“ в рамките на процедурата? Разбира ли се като:</w:t>
      </w:r>
    </w:p>
    <w:p w14:paraId="7A60D38C"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а) списък/описание на компетентности (знания, умения, нагласи), или</w:t>
      </w:r>
    </w:p>
    <w:p w14:paraId="6FA08955"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б) конкретни „резултати от обучението“, или</w:t>
      </w:r>
    </w:p>
    <w:p w14:paraId="7CC17C3C"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в) комбинация от (a) и (б) + връзка към учебния план и оценяването?</w:t>
      </w:r>
    </w:p>
    <w:p w14:paraId="25C7FB77"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2. Какво се разбира под „разширяване на програма с </w:t>
      </w:r>
      <w:proofErr w:type="spellStart"/>
      <w:r w:rsidRPr="00D9413C">
        <w:rPr>
          <w:rFonts w:ascii="Times New Roman" w:hAnsi="Times New Roman" w:cs="Times New Roman"/>
          <w:sz w:val="24"/>
          <w:szCs w:val="24"/>
          <w:lang w:val="bg-BG"/>
        </w:rPr>
        <w:t>компетентностни</w:t>
      </w:r>
      <w:proofErr w:type="spellEnd"/>
      <w:r w:rsidRPr="00D9413C">
        <w:rPr>
          <w:rFonts w:ascii="Times New Roman" w:hAnsi="Times New Roman" w:cs="Times New Roman"/>
          <w:sz w:val="24"/>
          <w:szCs w:val="24"/>
          <w:lang w:val="bg-BG"/>
        </w:rPr>
        <w:t xml:space="preserve"> профили“ (минималният праг за да се счита изпълнено изискването)?</w:t>
      </w:r>
    </w:p>
    <w:p w14:paraId="0406CCD7"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Счита ли се за „разширяване“:</w:t>
      </w:r>
    </w:p>
    <w:p w14:paraId="13ED07F5"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a) добавяне/</w:t>
      </w:r>
      <w:bookmarkStart w:id="14" w:name="_Hlk216869566"/>
      <w:r w:rsidRPr="00D9413C">
        <w:rPr>
          <w:rFonts w:ascii="Times New Roman" w:hAnsi="Times New Roman" w:cs="Times New Roman"/>
          <w:sz w:val="24"/>
          <w:szCs w:val="24"/>
          <w:lang w:val="bg-BG"/>
        </w:rPr>
        <w:t xml:space="preserve">актуализиране на компетентности към съществуващ общ </w:t>
      </w:r>
      <w:proofErr w:type="spellStart"/>
      <w:r w:rsidRPr="00D9413C">
        <w:rPr>
          <w:rFonts w:ascii="Times New Roman" w:hAnsi="Times New Roman" w:cs="Times New Roman"/>
          <w:sz w:val="24"/>
          <w:szCs w:val="24"/>
          <w:lang w:val="bg-BG"/>
        </w:rPr>
        <w:t>компетентностен</w:t>
      </w:r>
      <w:proofErr w:type="spellEnd"/>
      <w:r w:rsidRPr="00D9413C">
        <w:rPr>
          <w:rFonts w:ascii="Times New Roman" w:hAnsi="Times New Roman" w:cs="Times New Roman"/>
          <w:sz w:val="24"/>
          <w:szCs w:val="24"/>
          <w:lang w:val="bg-BG"/>
        </w:rPr>
        <w:t xml:space="preserve"> профил на програмата</w:t>
      </w:r>
      <w:bookmarkEnd w:id="14"/>
      <w:r w:rsidRPr="00D9413C">
        <w:rPr>
          <w:rFonts w:ascii="Times New Roman" w:hAnsi="Times New Roman" w:cs="Times New Roman"/>
          <w:sz w:val="24"/>
          <w:szCs w:val="24"/>
          <w:lang w:val="bg-BG"/>
        </w:rPr>
        <w:t>;</w:t>
      </w:r>
    </w:p>
    <w:p w14:paraId="07571028"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б) създаване на отделни </w:t>
      </w:r>
      <w:proofErr w:type="spellStart"/>
      <w:r w:rsidRPr="00D9413C">
        <w:rPr>
          <w:rFonts w:ascii="Times New Roman" w:hAnsi="Times New Roman" w:cs="Times New Roman"/>
          <w:sz w:val="24"/>
          <w:szCs w:val="24"/>
          <w:lang w:val="bg-BG"/>
        </w:rPr>
        <w:t>компетентностни</w:t>
      </w:r>
      <w:proofErr w:type="spellEnd"/>
      <w:r w:rsidRPr="00D9413C">
        <w:rPr>
          <w:rFonts w:ascii="Times New Roman" w:hAnsi="Times New Roman" w:cs="Times New Roman"/>
          <w:sz w:val="24"/>
          <w:szCs w:val="24"/>
          <w:lang w:val="bg-BG"/>
        </w:rPr>
        <w:t xml:space="preserve"> профили в рамките на една програма, които водят до различен акцент на завършилия;</w:t>
      </w:r>
    </w:p>
    <w:p w14:paraId="32139351"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lastRenderedPageBreak/>
        <w:t xml:space="preserve">в) </w:t>
      </w:r>
      <w:bookmarkStart w:id="15" w:name="_Hlk216869700"/>
      <w:r w:rsidRPr="00D9413C">
        <w:rPr>
          <w:rFonts w:ascii="Times New Roman" w:hAnsi="Times New Roman" w:cs="Times New Roman"/>
          <w:sz w:val="24"/>
          <w:szCs w:val="24"/>
          <w:lang w:val="bg-BG"/>
        </w:rPr>
        <w:t>разработване на нови дисциплини/модули</w:t>
      </w:r>
      <w:bookmarkEnd w:id="15"/>
      <w:r w:rsidRPr="00D9413C">
        <w:rPr>
          <w:rFonts w:ascii="Times New Roman" w:hAnsi="Times New Roman" w:cs="Times New Roman"/>
          <w:sz w:val="24"/>
          <w:szCs w:val="24"/>
          <w:lang w:val="bg-BG"/>
        </w:rPr>
        <w:t>/избираеми пакети, които да подкрепят съществуващите и новите профили;</w:t>
      </w:r>
    </w:p>
    <w:p w14:paraId="34075A86"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г) комбинация от горните?</w:t>
      </w:r>
    </w:p>
    <w:p w14:paraId="1928A731"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3. В случай че дадена бакалавърска/магистърска програма е част от регулирана професия и е вече силно профилирана  (напр. чрез специализации/избираеми пакети):</w:t>
      </w:r>
    </w:p>
    <w:p w14:paraId="47A2B47A"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Приема ли ОУ за допустимо съществуващите специализации да бъдат формализирани като „</w:t>
      </w:r>
      <w:proofErr w:type="spellStart"/>
      <w:r w:rsidRPr="00D9413C">
        <w:rPr>
          <w:rFonts w:ascii="Times New Roman" w:hAnsi="Times New Roman" w:cs="Times New Roman"/>
          <w:sz w:val="24"/>
          <w:szCs w:val="24"/>
          <w:lang w:val="bg-BG"/>
        </w:rPr>
        <w:t>компетентностни</w:t>
      </w:r>
      <w:proofErr w:type="spellEnd"/>
      <w:r w:rsidRPr="00D9413C">
        <w:rPr>
          <w:rFonts w:ascii="Times New Roman" w:hAnsi="Times New Roman" w:cs="Times New Roman"/>
          <w:sz w:val="24"/>
          <w:szCs w:val="24"/>
          <w:lang w:val="bg-BG"/>
        </w:rPr>
        <w:t xml:space="preserve"> профили“, ако към тях се разработи:</w:t>
      </w:r>
    </w:p>
    <w:p w14:paraId="47F29692"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ясно описание на компетентностите по профил, и/или</w:t>
      </w:r>
    </w:p>
    <w:p w14:paraId="4087283F"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матрица „компетентност → дисциплини/дейности → начин на оценяване“, и/или</w:t>
      </w:r>
    </w:p>
    <w:p w14:paraId="1C1FBE1F"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пакет от дисциплини/проекти/задания, които доказват профила?</w:t>
      </w:r>
    </w:p>
    <w:p w14:paraId="08CD7ECF"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4. Има ли изискване за задължителен документ/форма/образец за </w:t>
      </w:r>
      <w:proofErr w:type="spellStart"/>
      <w:r w:rsidRPr="00D9413C">
        <w:rPr>
          <w:rFonts w:ascii="Times New Roman" w:hAnsi="Times New Roman" w:cs="Times New Roman"/>
          <w:sz w:val="24"/>
          <w:szCs w:val="24"/>
          <w:lang w:val="bg-BG"/>
        </w:rPr>
        <w:t>компетентностен</w:t>
      </w:r>
      <w:proofErr w:type="spellEnd"/>
      <w:r w:rsidRPr="00D9413C">
        <w:rPr>
          <w:rFonts w:ascii="Times New Roman" w:hAnsi="Times New Roman" w:cs="Times New Roman"/>
          <w:sz w:val="24"/>
          <w:szCs w:val="24"/>
          <w:lang w:val="bg-BG"/>
        </w:rPr>
        <w:t xml:space="preserve"> профил? След преглед на наличната проектна документация не откриваме публикуван задължителен образец/шаблон. Молим да потвърдите дали:</w:t>
      </w:r>
    </w:p>
    <w:p w14:paraId="4E8692FB"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a) няма задължителен образец и е допустимо висшето училище да използва собствен формат, или</w:t>
      </w:r>
    </w:p>
    <w:p w14:paraId="1BC1817A"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б) има минимални задължителни реквизити/секции, които трябва да присъстват.</w:t>
      </w:r>
    </w:p>
    <w:p w14:paraId="6990D413"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5. Ако няма образец, молим да уточните какво е минимално необходимо съдържание на </w:t>
      </w:r>
      <w:proofErr w:type="spellStart"/>
      <w:r w:rsidRPr="00D9413C">
        <w:rPr>
          <w:rFonts w:ascii="Times New Roman" w:hAnsi="Times New Roman" w:cs="Times New Roman"/>
          <w:sz w:val="24"/>
          <w:szCs w:val="24"/>
          <w:lang w:val="bg-BG"/>
        </w:rPr>
        <w:t>компетентностен</w:t>
      </w:r>
      <w:proofErr w:type="spellEnd"/>
      <w:r w:rsidRPr="00D9413C">
        <w:rPr>
          <w:rFonts w:ascii="Times New Roman" w:hAnsi="Times New Roman" w:cs="Times New Roman"/>
          <w:sz w:val="24"/>
          <w:szCs w:val="24"/>
          <w:lang w:val="bg-BG"/>
        </w:rPr>
        <w:t xml:space="preserve"> профил/профили, за да се счита резултатът постигнат (напр. минимум: цели, компетентности/резултати от обучението, връзка с дисциплини, методи за оценяване, доказателства за прилагане и др.).</w:t>
      </w:r>
    </w:p>
    <w:p w14:paraId="7424C3ED"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6. Какви документи/доказателства се приемат при отчитане на този хоризонтален резултат? Например:</w:t>
      </w:r>
    </w:p>
    <w:p w14:paraId="417D51EF"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а) актуализиран учебен план и/или учебни програми;</w:t>
      </w:r>
    </w:p>
    <w:p w14:paraId="7FBD1AF5"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б) решение/протокол на компетентен университетски орган за утвърждаване;</w:t>
      </w:r>
    </w:p>
    <w:p w14:paraId="14C020BE"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В) описание на профилите и матрица компетентност–дисциплина–оценяване;</w:t>
      </w:r>
    </w:p>
    <w:p w14:paraId="29B4D6B1"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7. Моля да уточните по отношение на хоризонталния резултат „поне 50% от оценките на студентите да се формират от текущо оценяване“ спрямо какво е посочения процент? </w:t>
      </w:r>
    </w:p>
    <w:p w14:paraId="199D0A96"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а) дали 50% от дисциплините в учебния план на специалността? или</w:t>
      </w:r>
    </w:p>
    <w:p w14:paraId="38ABDE81"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б) 50% от крайната оценка по дисциплината?</w:t>
      </w:r>
    </w:p>
    <w:p w14:paraId="3483D5AD"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8. Какви документи/доказателства се приемат при отчитане на този хоризонтален резултат? Например:</w:t>
      </w:r>
    </w:p>
    <w:p w14:paraId="40A92D62"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а) актуализиран учебен план и/или учебни програми;</w:t>
      </w:r>
    </w:p>
    <w:p w14:paraId="353ED2C8"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lastRenderedPageBreak/>
        <w:t xml:space="preserve">б) решение/протокол на </w:t>
      </w:r>
      <w:bookmarkStart w:id="16" w:name="_Hlk216860156"/>
      <w:r w:rsidRPr="00D9413C">
        <w:rPr>
          <w:rFonts w:ascii="Times New Roman" w:hAnsi="Times New Roman" w:cs="Times New Roman"/>
          <w:sz w:val="24"/>
          <w:szCs w:val="24"/>
          <w:lang w:val="bg-BG"/>
        </w:rPr>
        <w:t xml:space="preserve">компетентен университетски орган </w:t>
      </w:r>
      <w:bookmarkEnd w:id="16"/>
      <w:r w:rsidRPr="00D9413C">
        <w:rPr>
          <w:rFonts w:ascii="Times New Roman" w:hAnsi="Times New Roman" w:cs="Times New Roman"/>
          <w:sz w:val="24"/>
          <w:szCs w:val="24"/>
          <w:lang w:val="bg-BG"/>
        </w:rPr>
        <w:t>за утвърждаване или</w:t>
      </w:r>
    </w:p>
    <w:p w14:paraId="462915C0"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в) специално разработени процедури/инструкции/правила/правилник?;</w:t>
      </w:r>
    </w:p>
    <w:p w14:paraId="31345173"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9. Моля да уточните какво се разбира под хоризонталния резултат „Създаване и прилагане на </w:t>
      </w:r>
      <w:bookmarkStart w:id="17" w:name="_Hlk216859580"/>
      <w:r w:rsidRPr="00D9413C">
        <w:rPr>
          <w:rFonts w:ascii="Times New Roman" w:hAnsi="Times New Roman" w:cs="Times New Roman"/>
          <w:sz w:val="24"/>
          <w:szCs w:val="24"/>
          <w:lang w:val="bg-BG"/>
        </w:rPr>
        <w:t>система за текущо възлагане на задачи за самостоятелна подготовка на студентите</w:t>
      </w:r>
      <w:bookmarkEnd w:id="17"/>
      <w:r w:rsidRPr="00D9413C">
        <w:rPr>
          <w:rFonts w:ascii="Times New Roman" w:hAnsi="Times New Roman" w:cs="Times New Roman"/>
          <w:sz w:val="24"/>
          <w:szCs w:val="24"/>
          <w:lang w:val="bg-BG"/>
        </w:rPr>
        <w:t>“. В тази връзка молим да бъде разяснено дали се има предвид:</w:t>
      </w:r>
    </w:p>
    <w:p w14:paraId="3F25756E"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а) внедряване и използване на специализиран софтуерен продукт/дигитална платформа, или</w:t>
      </w:r>
    </w:p>
    <w:p w14:paraId="1B16CFD6"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б) разработване и прилагане на вътрешни процедури, инструкции, правила или друг регламент, уреждащ процеса на текущо възлагане и отчитане на задачите, или е </w:t>
      </w:r>
    </w:p>
    <w:p w14:paraId="06A62376" w14:textId="77777777" w:rsidR="00F409DC" w:rsidRDefault="00D9413C" w:rsidP="00F409D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в)  допустима комбинация от двата подхода.</w:t>
      </w:r>
    </w:p>
    <w:p w14:paraId="739F2628" w14:textId="77777777" w:rsidR="00F409DC" w:rsidRDefault="00F409DC" w:rsidP="00F409DC">
      <w:pPr>
        <w:jc w:val="both"/>
        <w:rPr>
          <w:rFonts w:ascii="Times New Roman" w:hAnsi="Times New Roman" w:cs="Times New Roman"/>
          <w:sz w:val="24"/>
          <w:szCs w:val="24"/>
          <w:lang w:val="bg-BG"/>
        </w:rPr>
      </w:pPr>
    </w:p>
    <w:p w14:paraId="29AD72C0" w14:textId="2EAB105A" w:rsidR="00D9413C" w:rsidRPr="00C91922" w:rsidRDefault="00D9413C" w:rsidP="00F409DC">
      <w:pPr>
        <w:jc w:val="both"/>
        <w:rPr>
          <w:rFonts w:ascii="Times New Roman" w:hAnsi="Times New Roman" w:cs="Times New Roman"/>
          <w:sz w:val="24"/>
          <w:szCs w:val="24"/>
          <w:lang w:val="bg-BG"/>
        </w:rPr>
      </w:pPr>
      <w:r w:rsidRPr="00C91922">
        <w:rPr>
          <w:rFonts w:ascii="Times New Roman" w:hAnsi="Times New Roman" w:cs="Times New Roman"/>
          <w:b/>
          <w:caps/>
          <w:color w:val="000000" w:themeColor="text1"/>
          <w:sz w:val="24"/>
          <w:szCs w:val="24"/>
          <w:lang w:val="bg-BG"/>
        </w:rPr>
        <w:t>Отговор:</w:t>
      </w:r>
    </w:p>
    <w:p w14:paraId="7755DCB5"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 xml:space="preserve">1. </w:t>
      </w:r>
      <w:r w:rsidRPr="00D9413C">
        <w:rPr>
          <w:rFonts w:ascii="Times New Roman" w:hAnsi="Times New Roman" w:cs="Times New Roman"/>
          <w:sz w:val="24"/>
          <w:szCs w:val="24"/>
          <w:lang w:val="bg-BG"/>
        </w:rPr>
        <w:t>За целите на процедурата под „</w:t>
      </w:r>
      <w:proofErr w:type="spellStart"/>
      <w:r w:rsidRPr="00D9413C">
        <w:rPr>
          <w:rFonts w:ascii="Times New Roman" w:hAnsi="Times New Roman" w:cs="Times New Roman"/>
          <w:sz w:val="24"/>
          <w:szCs w:val="24"/>
          <w:lang w:val="bg-BG"/>
        </w:rPr>
        <w:t>компетентностен</w:t>
      </w:r>
      <w:proofErr w:type="spellEnd"/>
      <w:r w:rsidRPr="00D9413C">
        <w:rPr>
          <w:rFonts w:ascii="Times New Roman" w:hAnsi="Times New Roman" w:cs="Times New Roman"/>
          <w:sz w:val="24"/>
          <w:szCs w:val="24"/>
          <w:lang w:val="bg-BG"/>
        </w:rPr>
        <w:t xml:space="preserve"> профил“ трябва да се разбира описание на знанията, уменията и компетентностите, които студентите от конкретна бакалавърска/магистърска програма (специалност) трябва да придобият до завършване на обучението си. </w:t>
      </w:r>
    </w:p>
    <w:p w14:paraId="766F0E7D" w14:textId="527C8BDC"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2.</w:t>
      </w:r>
      <w:r w:rsidRPr="00D9413C">
        <w:rPr>
          <w:rFonts w:ascii="Times New Roman" w:hAnsi="Times New Roman" w:cs="Times New Roman"/>
          <w:sz w:val="24"/>
          <w:szCs w:val="24"/>
          <w:lang w:val="bg-BG"/>
        </w:rPr>
        <w:t xml:space="preserve"> За целите на процедурата под „разширяване на бакалавърска/магистърска програма с </w:t>
      </w:r>
      <w:proofErr w:type="spellStart"/>
      <w:r w:rsidRPr="00D9413C">
        <w:rPr>
          <w:rFonts w:ascii="Times New Roman" w:hAnsi="Times New Roman" w:cs="Times New Roman"/>
          <w:sz w:val="24"/>
          <w:szCs w:val="24"/>
          <w:lang w:val="bg-BG"/>
        </w:rPr>
        <w:t>компетентностни</w:t>
      </w:r>
      <w:proofErr w:type="spellEnd"/>
      <w:r w:rsidRPr="00D9413C">
        <w:rPr>
          <w:rFonts w:ascii="Times New Roman" w:hAnsi="Times New Roman" w:cs="Times New Roman"/>
          <w:sz w:val="24"/>
          <w:szCs w:val="24"/>
          <w:lang w:val="bg-BG"/>
        </w:rPr>
        <w:t xml:space="preserve"> профили“ трябва да се разбира разработване на нов </w:t>
      </w:r>
      <w:proofErr w:type="spellStart"/>
      <w:r w:rsidRPr="00D9413C">
        <w:rPr>
          <w:rFonts w:ascii="Times New Roman" w:hAnsi="Times New Roman" w:cs="Times New Roman"/>
          <w:sz w:val="24"/>
          <w:szCs w:val="24"/>
          <w:lang w:val="bg-BG"/>
        </w:rPr>
        <w:t>компетентностен</w:t>
      </w:r>
      <w:proofErr w:type="spellEnd"/>
      <w:r w:rsidRPr="00D9413C">
        <w:rPr>
          <w:rFonts w:ascii="Times New Roman" w:hAnsi="Times New Roman" w:cs="Times New Roman"/>
          <w:sz w:val="24"/>
          <w:szCs w:val="24"/>
          <w:lang w:val="bg-BG"/>
        </w:rPr>
        <w:t xml:space="preserve"> профил или актуализиране в съответствие с потребностите на пазара на труда на списъка с компетентности към съществуващ </w:t>
      </w:r>
      <w:proofErr w:type="spellStart"/>
      <w:r w:rsidRPr="00D9413C">
        <w:rPr>
          <w:rFonts w:ascii="Times New Roman" w:hAnsi="Times New Roman" w:cs="Times New Roman"/>
          <w:sz w:val="24"/>
          <w:szCs w:val="24"/>
          <w:lang w:val="bg-BG"/>
        </w:rPr>
        <w:t>компетентностен</w:t>
      </w:r>
      <w:proofErr w:type="spellEnd"/>
      <w:r w:rsidRPr="00D9413C">
        <w:rPr>
          <w:rFonts w:ascii="Times New Roman" w:hAnsi="Times New Roman" w:cs="Times New Roman"/>
          <w:sz w:val="24"/>
          <w:szCs w:val="24"/>
          <w:lang w:val="bg-BG"/>
        </w:rPr>
        <w:t xml:space="preserve"> профил на бакалавърска/магистърска програма, актуализиране на квалификационната характеристика на програмата и разработване на нови дисциплини/модули, развиващи съответните компетентности, включени в </w:t>
      </w:r>
      <w:proofErr w:type="spellStart"/>
      <w:r w:rsidRPr="00D9413C">
        <w:rPr>
          <w:rFonts w:ascii="Times New Roman" w:hAnsi="Times New Roman" w:cs="Times New Roman"/>
          <w:sz w:val="24"/>
          <w:szCs w:val="24"/>
          <w:lang w:val="bg-BG"/>
        </w:rPr>
        <w:t>компетентностния</w:t>
      </w:r>
      <w:proofErr w:type="spellEnd"/>
      <w:r w:rsidRPr="00D9413C">
        <w:rPr>
          <w:rFonts w:ascii="Times New Roman" w:hAnsi="Times New Roman" w:cs="Times New Roman"/>
          <w:sz w:val="24"/>
          <w:szCs w:val="24"/>
          <w:lang w:val="bg-BG"/>
        </w:rPr>
        <w:t xml:space="preserve"> профил. Актуализираната учебна документация трябва да бъде утвърдена от компетентен орган на висшето училище.</w:t>
      </w:r>
    </w:p>
    <w:p w14:paraId="1D8BC3FA"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 xml:space="preserve">3. </w:t>
      </w:r>
      <w:r w:rsidRPr="00D9413C">
        <w:rPr>
          <w:rFonts w:ascii="Times New Roman" w:hAnsi="Times New Roman" w:cs="Times New Roman"/>
          <w:sz w:val="24"/>
          <w:szCs w:val="24"/>
          <w:lang w:val="bg-BG"/>
        </w:rPr>
        <w:t xml:space="preserve"> Разработените </w:t>
      </w:r>
      <w:proofErr w:type="spellStart"/>
      <w:r w:rsidRPr="00D9413C">
        <w:rPr>
          <w:rFonts w:ascii="Times New Roman" w:hAnsi="Times New Roman" w:cs="Times New Roman"/>
          <w:sz w:val="24"/>
          <w:szCs w:val="24"/>
          <w:lang w:val="bg-BG"/>
        </w:rPr>
        <w:t>компетентностни</w:t>
      </w:r>
      <w:proofErr w:type="spellEnd"/>
      <w:r w:rsidRPr="00D9413C">
        <w:rPr>
          <w:rFonts w:ascii="Times New Roman" w:hAnsi="Times New Roman" w:cs="Times New Roman"/>
          <w:sz w:val="24"/>
          <w:szCs w:val="24"/>
          <w:lang w:val="bg-BG"/>
        </w:rPr>
        <w:t xml:space="preserve"> профили трябва да обхващат съответната бакалавърска/ магистърска програма (специалност) / специалност от регулираните професии в нейната цялост. В този смисъл всяка една дисциплина/модул на учебна програма трябва да води до придобиването на една или няколко компетентностите от включените в </w:t>
      </w:r>
      <w:proofErr w:type="spellStart"/>
      <w:r w:rsidRPr="00D9413C">
        <w:rPr>
          <w:rFonts w:ascii="Times New Roman" w:hAnsi="Times New Roman" w:cs="Times New Roman"/>
          <w:sz w:val="24"/>
          <w:szCs w:val="24"/>
          <w:lang w:val="bg-BG"/>
        </w:rPr>
        <w:t>компетентностен</w:t>
      </w:r>
      <w:proofErr w:type="spellEnd"/>
      <w:r w:rsidRPr="00D9413C">
        <w:rPr>
          <w:rFonts w:ascii="Times New Roman" w:hAnsi="Times New Roman" w:cs="Times New Roman"/>
          <w:sz w:val="24"/>
          <w:szCs w:val="24"/>
          <w:lang w:val="bg-BG"/>
        </w:rPr>
        <w:t xml:space="preserve"> профил.</w:t>
      </w:r>
    </w:p>
    <w:p w14:paraId="15EA1D52"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4</w:t>
      </w:r>
      <w:r w:rsidRPr="00D9413C">
        <w:rPr>
          <w:rFonts w:ascii="Times New Roman" w:hAnsi="Times New Roman" w:cs="Times New Roman"/>
          <w:sz w:val="24"/>
          <w:szCs w:val="24"/>
          <w:lang w:val="bg-BG"/>
        </w:rPr>
        <w:t xml:space="preserve">. Към насоките за кандидатстване няма приложен образец на </w:t>
      </w:r>
      <w:proofErr w:type="spellStart"/>
      <w:r w:rsidRPr="00D9413C">
        <w:rPr>
          <w:rFonts w:ascii="Times New Roman" w:hAnsi="Times New Roman" w:cs="Times New Roman"/>
          <w:sz w:val="24"/>
          <w:szCs w:val="24"/>
          <w:lang w:val="bg-BG"/>
        </w:rPr>
        <w:t>компетентностен</w:t>
      </w:r>
      <w:proofErr w:type="spellEnd"/>
      <w:r w:rsidRPr="00D9413C">
        <w:rPr>
          <w:rFonts w:ascii="Times New Roman" w:hAnsi="Times New Roman" w:cs="Times New Roman"/>
          <w:sz w:val="24"/>
          <w:szCs w:val="24"/>
          <w:lang w:val="bg-BG"/>
        </w:rPr>
        <w:t xml:space="preserve"> профил. Конкретната структура е по преценка на бенефициента.</w:t>
      </w:r>
    </w:p>
    <w:p w14:paraId="5173A1EA"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 xml:space="preserve">5. </w:t>
      </w:r>
      <w:proofErr w:type="spellStart"/>
      <w:r w:rsidRPr="00D9413C">
        <w:rPr>
          <w:rFonts w:ascii="Times New Roman" w:hAnsi="Times New Roman" w:cs="Times New Roman"/>
          <w:sz w:val="24"/>
          <w:szCs w:val="24"/>
          <w:lang w:val="bg-BG"/>
        </w:rPr>
        <w:t>Компетентностният</w:t>
      </w:r>
      <w:proofErr w:type="spellEnd"/>
      <w:r w:rsidRPr="00D9413C">
        <w:rPr>
          <w:rFonts w:ascii="Times New Roman" w:hAnsi="Times New Roman" w:cs="Times New Roman"/>
          <w:sz w:val="24"/>
          <w:szCs w:val="24"/>
          <w:lang w:val="bg-BG"/>
        </w:rPr>
        <w:t xml:space="preserve"> профил трябва да включва като минимум следната информация: наименование на професионално направление/ специалност от регулираните професии; наименование и описание на конкретната програма (специалност); наименование на професионалните компетентности и на меките умения, които придобиват студентите; описание на всяка компетентност, включена в </w:t>
      </w:r>
      <w:proofErr w:type="spellStart"/>
      <w:r w:rsidRPr="00D9413C">
        <w:rPr>
          <w:rFonts w:ascii="Times New Roman" w:hAnsi="Times New Roman" w:cs="Times New Roman"/>
          <w:sz w:val="24"/>
          <w:szCs w:val="24"/>
          <w:lang w:val="bg-BG"/>
        </w:rPr>
        <w:t>компетентностния</w:t>
      </w:r>
      <w:proofErr w:type="spellEnd"/>
      <w:r w:rsidRPr="00D9413C">
        <w:rPr>
          <w:rFonts w:ascii="Times New Roman" w:hAnsi="Times New Roman" w:cs="Times New Roman"/>
          <w:sz w:val="24"/>
          <w:szCs w:val="24"/>
          <w:lang w:val="bg-BG"/>
        </w:rPr>
        <w:t xml:space="preserve"> профил, и на знанията и уменията, които придобива студентът; информация за учебните дисциплини, развиващи съответната компетентност.</w:t>
      </w:r>
    </w:p>
    <w:p w14:paraId="5C1760A7"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lastRenderedPageBreak/>
        <w:t xml:space="preserve">6. </w:t>
      </w:r>
      <w:r w:rsidRPr="00D9413C">
        <w:rPr>
          <w:rFonts w:ascii="Times New Roman" w:hAnsi="Times New Roman" w:cs="Times New Roman"/>
          <w:sz w:val="24"/>
          <w:szCs w:val="24"/>
          <w:lang w:val="bg-BG"/>
        </w:rPr>
        <w:t xml:space="preserve">Хоризонтален резултат „Разширени бакалавърски и магистърски програми с </w:t>
      </w:r>
      <w:proofErr w:type="spellStart"/>
      <w:r w:rsidRPr="00D9413C">
        <w:rPr>
          <w:rFonts w:ascii="Times New Roman" w:hAnsi="Times New Roman" w:cs="Times New Roman"/>
          <w:sz w:val="24"/>
          <w:szCs w:val="24"/>
          <w:lang w:val="bg-BG"/>
        </w:rPr>
        <w:t>компетентностни</w:t>
      </w:r>
      <w:proofErr w:type="spellEnd"/>
      <w:r w:rsidRPr="00D9413C">
        <w:rPr>
          <w:rFonts w:ascii="Times New Roman" w:hAnsi="Times New Roman" w:cs="Times New Roman"/>
          <w:sz w:val="24"/>
          <w:szCs w:val="24"/>
          <w:lang w:val="bg-BG"/>
        </w:rPr>
        <w:t xml:space="preserve"> профили“ се приема за изпълнен, когато са разработени </w:t>
      </w:r>
      <w:proofErr w:type="spellStart"/>
      <w:r w:rsidRPr="00D9413C">
        <w:rPr>
          <w:rFonts w:ascii="Times New Roman" w:hAnsi="Times New Roman" w:cs="Times New Roman"/>
          <w:sz w:val="24"/>
          <w:szCs w:val="24"/>
          <w:lang w:val="bg-BG"/>
        </w:rPr>
        <w:t>компетентностни</w:t>
      </w:r>
      <w:proofErr w:type="spellEnd"/>
      <w:r w:rsidRPr="00D9413C">
        <w:rPr>
          <w:rFonts w:ascii="Times New Roman" w:hAnsi="Times New Roman" w:cs="Times New Roman"/>
          <w:sz w:val="24"/>
          <w:szCs w:val="24"/>
          <w:lang w:val="bg-BG"/>
        </w:rPr>
        <w:t xml:space="preserve"> профили за съответната бакалавърска/магистърска програма (специалност),  квалификационната характеристика на съответната специалност е актуализирана съобразно разработените </w:t>
      </w:r>
      <w:proofErr w:type="spellStart"/>
      <w:r w:rsidRPr="00D9413C">
        <w:rPr>
          <w:rFonts w:ascii="Times New Roman" w:hAnsi="Times New Roman" w:cs="Times New Roman"/>
          <w:sz w:val="24"/>
          <w:szCs w:val="24"/>
          <w:lang w:val="bg-BG"/>
        </w:rPr>
        <w:t>компетентностни</w:t>
      </w:r>
      <w:proofErr w:type="spellEnd"/>
      <w:r w:rsidRPr="00D9413C">
        <w:rPr>
          <w:rFonts w:ascii="Times New Roman" w:hAnsi="Times New Roman" w:cs="Times New Roman"/>
          <w:sz w:val="24"/>
          <w:szCs w:val="24"/>
          <w:lang w:val="bg-BG"/>
        </w:rPr>
        <w:t xml:space="preserve"> профили, актуализирани са учебните програми и учебните планове и променената документация е утвърдена от компетентен орган на висшето училище. </w:t>
      </w:r>
    </w:p>
    <w:p w14:paraId="07E3CDEC"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Съгласно Условия за възстановяване на разходите по процедурата (Приложение XVIII_УВР-ВО към Условията за изпълнение) при подаване на Технически отчет се прилагат документи (вкл. снимков и видео материал) по преценка на бенефициента, които доказват отчетения напредък на проектните дейности (Работните пакети за съответните приоритетни направления) или се прилага списък на връзки към сайтове, на които може да се </w:t>
      </w:r>
      <w:proofErr w:type="spellStart"/>
      <w:r w:rsidRPr="00D9413C">
        <w:rPr>
          <w:rFonts w:ascii="Times New Roman" w:hAnsi="Times New Roman" w:cs="Times New Roman"/>
          <w:sz w:val="24"/>
          <w:szCs w:val="24"/>
          <w:lang w:val="bg-BG"/>
        </w:rPr>
        <w:t>достъпят</w:t>
      </w:r>
      <w:proofErr w:type="spellEnd"/>
      <w:r w:rsidRPr="00D9413C">
        <w:rPr>
          <w:rFonts w:ascii="Times New Roman" w:hAnsi="Times New Roman" w:cs="Times New Roman"/>
          <w:sz w:val="24"/>
          <w:szCs w:val="24"/>
          <w:lang w:val="bg-BG"/>
        </w:rPr>
        <w:t xml:space="preserve"> съответните документи или приложения. При представянето на Заключителен пакет с отчетни документи  по проекта, в Техническия отчет следва да бъдат представени доказателствени документи за изпълнението на посочения резултат, както следва: </w:t>
      </w:r>
    </w:p>
    <w:p w14:paraId="495F95C0" w14:textId="2B7FDF68"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 Обобщен списък на разширените бакалавърски и магистърски програми с </w:t>
      </w:r>
      <w:proofErr w:type="spellStart"/>
      <w:r w:rsidRPr="00D9413C">
        <w:rPr>
          <w:rFonts w:ascii="Times New Roman" w:hAnsi="Times New Roman" w:cs="Times New Roman"/>
          <w:sz w:val="24"/>
          <w:szCs w:val="24"/>
          <w:lang w:val="bg-BG"/>
        </w:rPr>
        <w:t>компетентностни</w:t>
      </w:r>
      <w:proofErr w:type="spellEnd"/>
      <w:r w:rsidRPr="00D9413C">
        <w:rPr>
          <w:rFonts w:ascii="Times New Roman" w:hAnsi="Times New Roman" w:cs="Times New Roman"/>
          <w:sz w:val="24"/>
          <w:szCs w:val="24"/>
          <w:lang w:val="bg-BG"/>
        </w:rPr>
        <w:t xml:space="preserve"> профили съдържащ наименование на програмата, професионално направление, факултет, висше училище и междинен пакет с отчетни документи, към който е отчетено нейното създаване.</w:t>
      </w:r>
    </w:p>
    <w:p w14:paraId="7300B75F"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7.</w:t>
      </w:r>
      <w:r w:rsidRPr="00D9413C">
        <w:rPr>
          <w:rFonts w:ascii="Times New Roman" w:hAnsi="Times New Roman" w:cs="Times New Roman"/>
          <w:sz w:val="24"/>
          <w:szCs w:val="24"/>
          <w:lang w:val="bg-BG"/>
        </w:rPr>
        <w:t xml:space="preserve"> Хоризонтален резултат „Поне 50% от оценките на студентите да се формират от текущо оценяване“ се приема за изпълнен, когато поне 50% от крайната оценка за всяка учебна дисциплина от учебния план на студентите се формира от текущо оценяване (на базата на текущ контрол, извършен по време на семестъра). </w:t>
      </w:r>
    </w:p>
    <w:p w14:paraId="7D87A26E"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8.</w:t>
      </w:r>
      <w:r w:rsidRPr="00D9413C">
        <w:rPr>
          <w:rFonts w:ascii="Times New Roman" w:hAnsi="Times New Roman" w:cs="Times New Roman"/>
          <w:sz w:val="24"/>
          <w:szCs w:val="24"/>
          <w:lang w:val="bg-BG"/>
        </w:rPr>
        <w:t xml:space="preserve"> За всяка учебна дисциплина задължително се осъществява текущо оценяване (текущ контрол) по време на семестъра, като дисциплината може да завърши както с текуща оценка (формирана изцяло на базата на резултатите от текущото оценяване/текущия контрол), така и с изпит. Оценяването трябва да бъде многокомпонентно (най-малко двукомпонентно), като при формирането на крайната оценка като задължителен компонент с тегло поне 50% участва общият резултат от текущото оценяване/текущия контрол.</w:t>
      </w:r>
    </w:p>
    <w:p w14:paraId="576F5DF4"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За целта за всяка бакалавърска и магистърска програма (специалност) от професионалното направление, което съответното висше училище е включило в проектно предложение, трябва да бъде актуализирана учебната документация (съответно учебен план и учебни програми). Механизмът за текущо оценяване трябва да бъде разписан във всяка учебна програма за всяка учебна дисциплина от учебния план на дадена бакалавърска или магистърска програма (специалност). Механизмът трябва да бъде описан по начин, от който да е видно въвеждането на най-малко двукомпонентно оценяване на студентите за всички учебни дисциплини, които завършват с изпит. Въвеждането на текущо оценяване при формирането на крайната оценка за всяка дисциплина в учебните планове на студентите и начинът на неговото прилагане трябва да бъдат описани във Вътрешния правилник за учебната дейност на съответното висше училище, който да е приет с решение на Академичния съвет.“</w:t>
      </w:r>
    </w:p>
    <w:p w14:paraId="66744D8D"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lastRenderedPageBreak/>
        <w:t xml:space="preserve">Съгласно Условия за възстановяване на разходите по процедурата (Приложение XVIII_УВР-ВО към Условията за изпълнение) при подаване на Технически отчет се прилагат документи (вкл. снимков и видео материал) по преценка на бенефициента, които доказват отчетения напредък на проектните дейности (Работните пакети за съответните приоритетни направления) или се прилага списък на връзки към сайтове, на които може да се </w:t>
      </w:r>
      <w:proofErr w:type="spellStart"/>
      <w:r w:rsidRPr="00D9413C">
        <w:rPr>
          <w:rFonts w:ascii="Times New Roman" w:hAnsi="Times New Roman" w:cs="Times New Roman"/>
          <w:sz w:val="24"/>
          <w:szCs w:val="24"/>
          <w:lang w:val="bg-BG"/>
        </w:rPr>
        <w:t>достъпят</w:t>
      </w:r>
      <w:proofErr w:type="spellEnd"/>
      <w:r w:rsidRPr="00D9413C">
        <w:rPr>
          <w:rFonts w:ascii="Times New Roman" w:hAnsi="Times New Roman" w:cs="Times New Roman"/>
          <w:sz w:val="24"/>
          <w:szCs w:val="24"/>
          <w:lang w:val="bg-BG"/>
        </w:rPr>
        <w:t xml:space="preserve"> съответните документи или приложения. При представянето на Заключителен пакет с отчетни документи  по проекта, в Техническия отчет следва да бъдат представени доказателствени документи за изпълнението на посочения резултат, както следва:</w:t>
      </w:r>
    </w:p>
    <w:p w14:paraId="16D01A5A" w14:textId="7B44591E"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Обобщена справка или друг приложим документ от висшето училище по негова преценка, доказващ, че 50% от оценките на студентите</w:t>
      </w:r>
      <w:bookmarkStart w:id="18" w:name="_Hlk209785595"/>
      <w:r w:rsidRPr="00D9413C">
        <w:rPr>
          <w:rFonts w:ascii="Times New Roman" w:hAnsi="Times New Roman" w:cs="Times New Roman"/>
          <w:sz w:val="24"/>
          <w:szCs w:val="24"/>
          <w:lang w:val="bg-BG"/>
        </w:rPr>
        <w:t>, които се обучават в професионалното направление, с което висшето училище участва в конкретното проектно предложение</w:t>
      </w:r>
      <w:bookmarkEnd w:id="18"/>
      <w:r w:rsidRPr="00D9413C">
        <w:rPr>
          <w:rFonts w:ascii="Times New Roman" w:hAnsi="Times New Roman" w:cs="Times New Roman"/>
          <w:sz w:val="24"/>
          <w:szCs w:val="24"/>
          <w:lang w:val="bg-BG"/>
        </w:rPr>
        <w:t>, се формират от текущо оценяване.</w:t>
      </w:r>
    </w:p>
    <w:p w14:paraId="06F33F3C" w14:textId="77777777" w:rsidR="00A32877" w:rsidRDefault="00D9413C" w:rsidP="00A32877">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 xml:space="preserve">9.  </w:t>
      </w:r>
      <w:r w:rsidRPr="00D9413C">
        <w:rPr>
          <w:rFonts w:ascii="Times New Roman" w:hAnsi="Times New Roman" w:cs="Times New Roman"/>
          <w:sz w:val="24"/>
          <w:szCs w:val="24"/>
          <w:lang w:val="bg-BG"/>
        </w:rPr>
        <w:t>За целите на процедурата под</w:t>
      </w:r>
      <w:r w:rsidRPr="00D9413C">
        <w:rPr>
          <w:rFonts w:ascii="Times New Roman" w:hAnsi="Times New Roman" w:cs="Times New Roman"/>
          <w:b/>
          <w:bCs/>
          <w:sz w:val="24"/>
          <w:szCs w:val="24"/>
          <w:lang w:val="bg-BG"/>
        </w:rPr>
        <w:t xml:space="preserve"> </w:t>
      </w:r>
      <w:r w:rsidRPr="00D9413C">
        <w:rPr>
          <w:rFonts w:ascii="Times New Roman" w:hAnsi="Times New Roman" w:cs="Times New Roman"/>
          <w:sz w:val="24"/>
          <w:szCs w:val="24"/>
          <w:lang w:val="bg-BG"/>
        </w:rPr>
        <w:t>„система за текущо възлагане на задачи за самостоятелна подготовка на студентите“ трябва да се разбира разработени и утвърдени от компетентен орган на висшето училище вътрешни правила, инструкции, правилници за учебната дейност и/или други документи, които уреждат процеса по възлагане на задачи за самостоятелна подготовка и отчитане на изпълнението на задачите от страна на студентите.</w:t>
      </w:r>
      <w:r w:rsidRPr="00D9413C">
        <w:rPr>
          <w:rFonts w:ascii="Times New Roman" w:hAnsi="Times New Roman" w:cs="Times New Roman"/>
          <w:sz w:val="24"/>
          <w:szCs w:val="24"/>
        </w:rPr>
        <w:t xml:space="preserve"> </w:t>
      </w:r>
      <w:r w:rsidRPr="00D9413C">
        <w:rPr>
          <w:rFonts w:ascii="Times New Roman" w:hAnsi="Times New Roman" w:cs="Times New Roman"/>
          <w:sz w:val="24"/>
          <w:szCs w:val="24"/>
          <w:lang w:val="bg-BG"/>
        </w:rPr>
        <w:t xml:space="preserve">По преценка на конкретния бенефициент, системата може да бъде въведена електронно </w:t>
      </w:r>
      <w:r w:rsidRPr="00D9413C">
        <w:rPr>
          <w:rFonts w:ascii="Times New Roman" w:hAnsi="Times New Roman" w:cs="Times New Roman"/>
          <w:sz w:val="24"/>
          <w:szCs w:val="24"/>
        </w:rPr>
        <w:t>(</w:t>
      </w:r>
      <w:r w:rsidRPr="00D9413C">
        <w:rPr>
          <w:rFonts w:ascii="Times New Roman" w:hAnsi="Times New Roman" w:cs="Times New Roman"/>
          <w:sz w:val="24"/>
          <w:szCs w:val="24"/>
          <w:lang w:val="bg-BG"/>
        </w:rPr>
        <w:t xml:space="preserve">чрез използване </w:t>
      </w:r>
      <w:bookmarkStart w:id="19" w:name="_Hlk217987167"/>
      <w:r w:rsidRPr="00D9413C">
        <w:rPr>
          <w:rFonts w:ascii="Times New Roman" w:hAnsi="Times New Roman" w:cs="Times New Roman"/>
          <w:sz w:val="24"/>
          <w:szCs w:val="24"/>
          <w:lang w:val="bg-BG"/>
        </w:rPr>
        <w:t>на</w:t>
      </w:r>
      <w:r w:rsidRPr="00D9413C">
        <w:rPr>
          <w:rFonts w:ascii="Times New Roman" w:hAnsi="Times New Roman" w:cs="Times New Roman"/>
          <w:sz w:val="24"/>
          <w:szCs w:val="24"/>
        </w:rPr>
        <w:t xml:space="preserve"> </w:t>
      </w:r>
      <w:r w:rsidRPr="00D9413C">
        <w:rPr>
          <w:rFonts w:ascii="Times New Roman" w:hAnsi="Times New Roman" w:cs="Times New Roman"/>
          <w:sz w:val="24"/>
          <w:szCs w:val="24"/>
          <w:lang w:val="bg-BG"/>
        </w:rPr>
        <w:t>нова или съществуваща дигитална платформа/софтуер</w:t>
      </w:r>
      <w:r w:rsidRPr="00D9413C">
        <w:rPr>
          <w:rFonts w:ascii="Times New Roman" w:hAnsi="Times New Roman" w:cs="Times New Roman"/>
          <w:sz w:val="24"/>
          <w:szCs w:val="24"/>
        </w:rPr>
        <w:t>)</w:t>
      </w:r>
      <w:r w:rsidRPr="00D9413C">
        <w:rPr>
          <w:rFonts w:ascii="Times New Roman" w:hAnsi="Times New Roman" w:cs="Times New Roman"/>
          <w:sz w:val="24"/>
          <w:szCs w:val="24"/>
          <w:lang w:val="bg-BG"/>
        </w:rPr>
        <w:t>.</w:t>
      </w:r>
      <w:r w:rsidR="00A32877" w:rsidRPr="00A32877">
        <w:rPr>
          <w:rFonts w:ascii="Times New Roman" w:hAnsi="Times New Roman" w:cs="Times New Roman"/>
          <w:sz w:val="24"/>
          <w:szCs w:val="24"/>
          <w:lang w:val="bg-BG"/>
        </w:rPr>
        <w:t xml:space="preserve"> </w:t>
      </w:r>
      <w:bookmarkStart w:id="20" w:name="_Hlk217284111"/>
      <w:bookmarkEnd w:id="19"/>
    </w:p>
    <w:p w14:paraId="20F6917D" w14:textId="77777777" w:rsidR="00A32877" w:rsidRPr="00806820" w:rsidRDefault="00A32877" w:rsidP="00A32877">
      <w:pPr>
        <w:pBdr>
          <w:bottom w:val="single" w:sz="4" w:space="1" w:color="auto"/>
        </w:pBdr>
        <w:spacing w:after="120" w:line="240" w:lineRule="auto"/>
        <w:jc w:val="both"/>
        <w:rPr>
          <w:rFonts w:ascii="Times New Roman" w:hAnsi="Times New Roman" w:cs="Times New Roman"/>
          <w:sz w:val="24"/>
          <w:szCs w:val="24"/>
          <w:lang w:val="bg-BG"/>
        </w:rPr>
      </w:pPr>
    </w:p>
    <w:p w14:paraId="2D08D052" w14:textId="008AF973" w:rsidR="00A32877" w:rsidRPr="00DB15A7" w:rsidRDefault="00A74CF2" w:rsidP="00DB15A7">
      <w:pPr>
        <w:pStyle w:val="Heading2"/>
        <w:rPr>
          <w:rFonts w:ascii="Times New Roman" w:hAnsi="Times New Roman" w:cs="Times New Roman"/>
          <w:b/>
          <w:caps/>
          <w:color w:val="000000" w:themeColor="text1"/>
          <w:sz w:val="24"/>
          <w:szCs w:val="24"/>
          <w:lang w:val="bg-BG"/>
        </w:rPr>
      </w:pPr>
      <w:r w:rsidRPr="00DB15A7">
        <w:rPr>
          <w:rFonts w:ascii="Times New Roman" w:hAnsi="Times New Roman" w:cs="Times New Roman"/>
          <w:b/>
          <w:caps/>
          <w:color w:val="000000" w:themeColor="text1"/>
          <w:sz w:val="24"/>
          <w:szCs w:val="24"/>
          <w:lang w:val="bg-BG"/>
        </w:rPr>
        <w:t>Въпрос 10 от 18.12.2025 г. (Q010 постъпил чрез ИСУН):</w:t>
      </w:r>
      <w:bookmarkEnd w:id="20"/>
    </w:p>
    <w:p w14:paraId="6E906693" w14:textId="77777777" w:rsidR="00572312" w:rsidRPr="00572312" w:rsidRDefault="00572312" w:rsidP="00572312">
      <w:pPr>
        <w:rPr>
          <w:lang w:val="bg-BG"/>
        </w:rPr>
      </w:pPr>
    </w:p>
    <w:p w14:paraId="4B47A7B3" w14:textId="77777777" w:rsidR="00A32877" w:rsidRDefault="00A74CF2" w:rsidP="00A32877">
      <w:pPr>
        <w:jc w:val="both"/>
        <w:rPr>
          <w:rFonts w:ascii="Times New Roman" w:hAnsi="Times New Roman" w:cs="Times New Roman"/>
          <w:sz w:val="24"/>
          <w:szCs w:val="24"/>
          <w:lang w:val="bg-BG"/>
        </w:rPr>
      </w:pPr>
      <w:r w:rsidRPr="00F748F0">
        <w:rPr>
          <w:rFonts w:ascii="Times New Roman" w:hAnsi="Times New Roman" w:cs="Times New Roman"/>
          <w:sz w:val="24"/>
          <w:szCs w:val="24"/>
          <w:lang w:val="bg-BG"/>
        </w:rPr>
        <w:t>Въпроси от колегията на Софийски университет „Св. Климент Охридски“ по покана BG05SFPR001-3.006 „Модернизация на висшите училища 2.0“</w:t>
      </w:r>
    </w:p>
    <w:p w14:paraId="2732E93D" w14:textId="77777777" w:rsidR="00A32877" w:rsidRDefault="00A74CF2" w:rsidP="00A32877">
      <w:pPr>
        <w:jc w:val="both"/>
        <w:rPr>
          <w:rFonts w:ascii="Times New Roman" w:hAnsi="Times New Roman" w:cs="Times New Roman"/>
          <w:sz w:val="24"/>
          <w:szCs w:val="24"/>
          <w:lang w:val="bg-BG"/>
        </w:rPr>
      </w:pPr>
      <w:r w:rsidRPr="00F748F0">
        <w:rPr>
          <w:rFonts w:ascii="Times New Roman" w:hAnsi="Times New Roman" w:cs="Times New Roman"/>
          <w:sz w:val="24"/>
          <w:szCs w:val="24"/>
          <w:lang w:val="bg-BG"/>
        </w:rPr>
        <w:t>1) Как се доказва осъществяването на „Подпомагане на студентите при избор на курсове и програми преди началото на мобилността“ към дейност 5. Мобилност на преподаватели и студенти? В Помощната таблица за бюджета като продукт, който е основание за възстановяване на разходите е записано „Студенти, подпомогнати за участие в мобилност“, но такъв продукт липсва в таблицата в Условията за възстановяване на разходите, описваща продуктите, които са основание за доказване на разходите и съответните доказателствени документи;</w:t>
      </w:r>
    </w:p>
    <w:p w14:paraId="5EF3E104" w14:textId="74EC457E" w:rsidR="00A74CF2" w:rsidRPr="00F748F0" w:rsidRDefault="00A74CF2" w:rsidP="00572312">
      <w:pPr>
        <w:pStyle w:val="ListParagraph"/>
        <w:tabs>
          <w:tab w:val="left" w:pos="284"/>
        </w:tabs>
        <w:spacing w:before="120" w:after="0"/>
        <w:ind w:left="0"/>
        <w:contextualSpacing w:val="0"/>
        <w:jc w:val="both"/>
        <w:rPr>
          <w:rFonts w:ascii="Times New Roman" w:hAnsi="Times New Roman" w:cs="Times New Roman"/>
          <w:sz w:val="24"/>
          <w:szCs w:val="24"/>
          <w:lang w:val="bg-BG"/>
        </w:rPr>
      </w:pPr>
      <w:r w:rsidRPr="00F748F0">
        <w:rPr>
          <w:rFonts w:ascii="Times New Roman" w:hAnsi="Times New Roman" w:cs="Times New Roman"/>
          <w:sz w:val="24"/>
          <w:szCs w:val="24"/>
          <w:lang w:val="bg-BG"/>
        </w:rPr>
        <w:t xml:space="preserve">2) Моля да дефинирате съдържанието на </w:t>
      </w:r>
      <w:proofErr w:type="spellStart"/>
      <w:r w:rsidRPr="00F748F0">
        <w:rPr>
          <w:rFonts w:ascii="Times New Roman" w:hAnsi="Times New Roman" w:cs="Times New Roman"/>
          <w:sz w:val="24"/>
          <w:szCs w:val="24"/>
          <w:lang w:val="bg-BG"/>
        </w:rPr>
        <w:t>Поддейност</w:t>
      </w:r>
      <w:proofErr w:type="spellEnd"/>
      <w:r w:rsidRPr="00F748F0">
        <w:rPr>
          <w:rFonts w:ascii="Times New Roman" w:hAnsi="Times New Roman" w:cs="Times New Roman"/>
          <w:sz w:val="24"/>
          <w:szCs w:val="24"/>
          <w:lang w:val="bg-BG"/>
        </w:rPr>
        <w:t xml:space="preserve"> 1.10. „Споделено ползване на преподаватели“. Според посочените примери при попълването на логическата матрица и помощната таблица на разходите“ това означава осъществяване на „</w:t>
      </w:r>
      <w:bookmarkStart w:id="21" w:name="_Hlk217287027"/>
      <w:r w:rsidRPr="00F748F0">
        <w:rPr>
          <w:rFonts w:ascii="Times New Roman" w:hAnsi="Times New Roman" w:cs="Times New Roman"/>
          <w:sz w:val="24"/>
          <w:szCs w:val="24"/>
          <w:lang w:val="bg-BG"/>
        </w:rPr>
        <w:t>допълнителни дейности за студентите</w:t>
      </w:r>
      <w:bookmarkEnd w:id="21"/>
      <w:r w:rsidRPr="00F748F0">
        <w:rPr>
          <w:rFonts w:ascii="Times New Roman" w:hAnsi="Times New Roman" w:cs="Times New Roman"/>
          <w:sz w:val="24"/>
          <w:szCs w:val="24"/>
          <w:lang w:val="bg-BG"/>
        </w:rPr>
        <w:t>“. Моля да конкретизирате какво се разбира под „допълнителни дейности за студентите“. Споделените преподаватели могат ли да преподават по учебните дисциплини на съответните бакалавърски и магистърски програми?</w:t>
      </w:r>
    </w:p>
    <w:p w14:paraId="4D0C32C4" w14:textId="77777777" w:rsidR="00A74CF2" w:rsidRPr="00F748F0" w:rsidRDefault="00A74CF2" w:rsidP="00572312">
      <w:pPr>
        <w:pStyle w:val="ListParagraph"/>
        <w:tabs>
          <w:tab w:val="left" w:pos="284"/>
        </w:tabs>
        <w:spacing w:before="120" w:after="0"/>
        <w:ind w:left="0"/>
        <w:contextualSpacing w:val="0"/>
        <w:jc w:val="both"/>
        <w:rPr>
          <w:rFonts w:ascii="Times New Roman" w:hAnsi="Times New Roman" w:cs="Times New Roman"/>
          <w:sz w:val="24"/>
          <w:szCs w:val="24"/>
          <w:lang w:val="bg-BG"/>
        </w:rPr>
      </w:pPr>
      <w:r w:rsidRPr="00F748F0">
        <w:rPr>
          <w:rFonts w:ascii="Times New Roman" w:hAnsi="Times New Roman" w:cs="Times New Roman"/>
          <w:sz w:val="24"/>
          <w:szCs w:val="24"/>
          <w:lang w:val="bg-BG"/>
        </w:rPr>
        <w:t xml:space="preserve">3) На информационния ден по процедурата на 10.12.2025 г. беше казано устно, че духът на процедурата е всички бакалавърски и магистърски програми от съответното професионално </w:t>
      </w:r>
      <w:r w:rsidRPr="00F748F0">
        <w:rPr>
          <w:rFonts w:ascii="Times New Roman" w:hAnsi="Times New Roman" w:cs="Times New Roman"/>
          <w:sz w:val="24"/>
          <w:szCs w:val="24"/>
          <w:lang w:val="bg-BG"/>
        </w:rPr>
        <w:lastRenderedPageBreak/>
        <w:t>направление да бъдат включени в проекта. Тъй като такова изискване няма никъде в Условията за кандидатстване, моля да потвърдите, че не е задължително всички бакалавърски и магистърски програми от съответното професионално направление да бъдат включени в проекта, а програмите и курсовете, които да бъдат включени в проекта, се определят от кандидатите на основата на Логическата матрица. Това е съществено, тъй като по някои акредитирани магистърски програми по професионалното направление няма записани студенти в продължение на няколко години и, ако тези програми бъдат включени в проектното предложение, за тях няма да бъде изпълнено изискването да бъдат въведени в обучение на студенти в периода на проекта. Същият проблем може да възникне и за отделни избираеми курсове в бакалавърски и магистърски програми, които се четат само ако студентите ги изберат за съответната година;</w:t>
      </w:r>
    </w:p>
    <w:p w14:paraId="797A7FEF" w14:textId="6B8ADBBF" w:rsidR="00F409DC" w:rsidRDefault="00A74CF2" w:rsidP="00F409DC">
      <w:pPr>
        <w:pStyle w:val="ListParagraph"/>
        <w:tabs>
          <w:tab w:val="left" w:pos="284"/>
        </w:tabs>
        <w:spacing w:before="120" w:after="0"/>
        <w:ind w:left="0"/>
        <w:contextualSpacing w:val="0"/>
        <w:jc w:val="both"/>
        <w:rPr>
          <w:rFonts w:ascii="Times New Roman" w:hAnsi="Times New Roman" w:cs="Times New Roman"/>
          <w:sz w:val="24"/>
          <w:szCs w:val="24"/>
          <w:lang w:val="bg-BG"/>
        </w:rPr>
      </w:pPr>
      <w:r w:rsidRPr="00F748F0">
        <w:rPr>
          <w:rFonts w:ascii="Times New Roman" w:hAnsi="Times New Roman" w:cs="Times New Roman"/>
          <w:sz w:val="24"/>
          <w:szCs w:val="24"/>
          <w:lang w:val="bg-BG"/>
        </w:rPr>
        <w:t xml:space="preserve">4) Допустимо ли е краен продукт, дефиниран в логическата матрица – като например </w:t>
      </w:r>
      <w:proofErr w:type="spellStart"/>
      <w:r w:rsidRPr="00F748F0">
        <w:rPr>
          <w:rFonts w:ascii="Times New Roman" w:hAnsi="Times New Roman" w:cs="Times New Roman"/>
          <w:sz w:val="24"/>
          <w:szCs w:val="24"/>
          <w:lang w:val="bg-BG"/>
        </w:rPr>
        <w:t>компетентностен</w:t>
      </w:r>
      <w:proofErr w:type="spellEnd"/>
      <w:r w:rsidRPr="00F748F0">
        <w:rPr>
          <w:rFonts w:ascii="Times New Roman" w:hAnsi="Times New Roman" w:cs="Times New Roman"/>
          <w:sz w:val="24"/>
          <w:szCs w:val="24"/>
          <w:lang w:val="bg-BG"/>
        </w:rPr>
        <w:t xml:space="preserve"> модел за Б/МП или актуализирана учебна програма на курс с </w:t>
      </w:r>
      <w:proofErr w:type="spellStart"/>
      <w:r w:rsidRPr="00F748F0">
        <w:rPr>
          <w:rFonts w:ascii="Times New Roman" w:hAnsi="Times New Roman" w:cs="Times New Roman"/>
          <w:sz w:val="24"/>
          <w:szCs w:val="24"/>
          <w:lang w:val="bg-BG"/>
        </w:rPr>
        <w:t>компетентностен</w:t>
      </w:r>
      <w:proofErr w:type="spellEnd"/>
      <w:r w:rsidRPr="00F748F0">
        <w:rPr>
          <w:rFonts w:ascii="Times New Roman" w:hAnsi="Times New Roman" w:cs="Times New Roman"/>
          <w:sz w:val="24"/>
          <w:szCs w:val="24"/>
          <w:lang w:val="bg-BG"/>
        </w:rPr>
        <w:t xml:space="preserve"> профил, придружени от съответните административни документи за приемането им – да служи като основание за възстановяване на разходи по </w:t>
      </w:r>
      <w:proofErr w:type="spellStart"/>
      <w:r w:rsidRPr="00F748F0">
        <w:rPr>
          <w:rFonts w:ascii="Times New Roman" w:hAnsi="Times New Roman" w:cs="Times New Roman"/>
          <w:sz w:val="24"/>
          <w:szCs w:val="24"/>
          <w:lang w:val="bg-BG"/>
        </w:rPr>
        <w:t>поддейност</w:t>
      </w:r>
      <w:proofErr w:type="spellEnd"/>
      <w:r w:rsidRPr="00F748F0">
        <w:rPr>
          <w:rFonts w:ascii="Times New Roman" w:hAnsi="Times New Roman" w:cs="Times New Roman"/>
          <w:sz w:val="24"/>
          <w:szCs w:val="24"/>
          <w:lang w:val="bg-BG"/>
        </w:rPr>
        <w:t xml:space="preserve"> 1.5, или за това изрично се</w:t>
      </w:r>
      <w:r>
        <w:rPr>
          <w:rFonts w:ascii="Times New Roman" w:hAnsi="Times New Roman" w:cs="Times New Roman"/>
          <w:sz w:val="24"/>
          <w:szCs w:val="24"/>
          <w:lang w:val="bg-BG"/>
        </w:rPr>
        <w:t xml:space="preserve"> </w:t>
      </w:r>
      <w:r w:rsidRPr="00F748F0">
        <w:rPr>
          <w:rFonts w:ascii="Times New Roman" w:hAnsi="Times New Roman" w:cs="Times New Roman"/>
          <w:sz w:val="24"/>
          <w:szCs w:val="24"/>
          <w:lang w:val="bg-BG"/>
        </w:rPr>
        <w:t>изисква утвърден учебен план, както е посочено в УВР-ВО?"</w:t>
      </w:r>
    </w:p>
    <w:p w14:paraId="644896DE" w14:textId="77777777" w:rsidR="00C91922" w:rsidRDefault="00C91922" w:rsidP="00F409DC">
      <w:pPr>
        <w:pStyle w:val="ListParagraph"/>
        <w:tabs>
          <w:tab w:val="left" w:pos="284"/>
        </w:tabs>
        <w:spacing w:before="120" w:after="0"/>
        <w:ind w:left="0"/>
        <w:contextualSpacing w:val="0"/>
        <w:jc w:val="both"/>
        <w:rPr>
          <w:rFonts w:ascii="Times New Roman" w:eastAsiaTheme="majorEastAsia" w:hAnsi="Times New Roman" w:cs="Times New Roman"/>
          <w:b/>
          <w:caps/>
          <w:color w:val="000000" w:themeColor="text1"/>
          <w:sz w:val="24"/>
          <w:szCs w:val="24"/>
          <w:lang w:val="bg-BG"/>
        </w:rPr>
      </w:pPr>
    </w:p>
    <w:p w14:paraId="0A167D28" w14:textId="3917E212" w:rsidR="00A74CF2" w:rsidRPr="00F409DC" w:rsidRDefault="00A74CF2" w:rsidP="00F409DC">
      <w:pPr>
        <w:pStyle w:val="ListParagraph"/>
        <w:tabs>
          <w:tab w:val="left" w:pos="284"/>
        </w:tabs>
        <w:spacing w:before="120" w:after="0"/>
        <w:ind w:left="0"/>
        <w:contextualSpacing w:val="0"/>
        <w:jc w:val="both"/>
        <w:rPr>
          <w:rFonts w:ascii="Times New Roman" w:hAnsi="Times New Roman" w:cs="Times New Roman"/>
          <w:sz w:val="24"/>
          <w:szCs w:val="24"/>
          <w:lang w:val="bg-BG"/>
        </w:rPr>
      </w:pPr>
      <w:r w:rsidRPr="00642F49">
        <w:rPr>
          <w:rFonts w:ascii="Times New Roman" w:eastAsiaTheme="majorEastAsia" w:hAnsi="Times New Roman" w:cs="Times New Roman"/>
          <w:b/>
          <w:caps/>
          <w:color w:val="000000" w:themeColor="text1"/>
          <w:sz w:val="24"/>
          <w:szCs w:val="24"/>
          <w:lang w:val="bg-BG"/>
        </w:rPr>
        <w:t>Отговор:</w:t>
      </w:r>
    </w:p>
    <w:p w14:paraId="49E45775" w14:textId="2418D3BB" w:rsidR="001A134B" w:rsidRPr="00A65187" w:rsidRDefault="004119F9" w:rsidP="004119F9">
      <w:pPr>
        <w:pStyle w:val="ListParagraph"/>
        <w:tabs>
          <w:tab w:val="left" w:pos="284"/>
        </w:tabs>
        <w:spacing w:before="120" w:after="0"/>
        <w:ind w:left="0"/>
        <w:contextualSpacing w:val="0"/>
        <w:jc w:val="both"/>
        <w:rPr>
          <w:rFonts w:ascii="Times New Roman" w:hAnsi="Times New Roman" w:cs="Times New Roman"/>
          <w:color w:val="FF0000"/>
          <w:sz w:val="24"/>
          <w:szCs w:val="24"/>
          <w:lang w:val="bg-BG"/>
        </w:rPr>
      </w:pPr>
      <w:bookmarkStart w:id="22" w:name="_Hlk217987366"/>
      <w:r w:rsidRPr="004119F9">
        <w:rPr>
          <w:rFonts w:ascii="Times New Roman" w:hAnsi="Times New Roman" w:cs="Times New Roman"/>
          <w:b/>
          <w:bCs/>
          <w:sz w:val="24"/>
          <w:szCs w:val="24"/>
          <w:lang w:val="bg-BG"/>
        </w:rPr>
        <w:t>1.</w:t>
      </w:r>
      <w:r>
        <w:rPr>
          <w:rFonts w:ascii="Times New Roman" w:hAnsi="Times New Roman" w:cs="Times New Roman"/>
          <w:sz w:val="24"/>
          <w:szCs w:val="24"/>
          <w:lang w:val="bg-BG"/>
        </w:rPr>
        <w:t xml:space="preserve"> </w:t>
      </w:r>
      <w:r w:rsidR="001A134B" w:rsidRPr="00A65187">
        <w:rPr>
          <w:rFonts w:ascii="Times New Roman" w:hAnsi="Times New Roman" w:cs="Times New Roman"/>
          <w:sz w:val="24"/>
          <w:szCs w:val="24"/>
          <w:lang w:val="bg-BG"/>
        </w:rPr>
        <w:t xml:space="preserve">Съгласно т. 14.2. „Допустими разходи“ от Условията за кандидатстване, когато в проектно предложение са планирани дейности за подпомагане на студенти при избора на курсове и програми преди началото на изходящата им мобилност, конкретните бенефициенти от съответното висше училище следва да заложат в Помощната таблица </w:t>
      </w:r>
      <w:r w:rsidR="001A134B" w:rsidRPr="00A65187">
        <w:rPr>
          <w:rFonts w:ascii="Times New Roman" w:hAnsi="Times New Roman" w:cs="Times New Roman"/>
          <w:sz w:val="24"/>
          <w:szCs w:val="24"/>
        </w:rPr>
        <w:t>(</w:t>
      </w:r>
      <w:r w:rsidR="001A134B" w:rsidRPr="00A65187">
        <w:rPr>
          <w:rFonts w:ascii="Times New Roman" w:hAnsi="Times New Roman" w:cs="Times New Roman"/>
          <w:sz w:val="24"/>
          <w:szCs w:val="24"/>
          <w:lang w:val="bg-BG"/>
        </w:rPr>
        <w:t xml:space="preserve">Приложение </w:t>
      </w:r>
      <w:r w:rsidR="001A134B" w:rsidRPr="00A65187">
        <w:rPr>
          <w:rFonts w:ascii="Times New Roman" w:hAnsi="Times New Roman" w:cs="Times New Roman"/>
          <w:sz w:val="24"/>
          <w:szCs w:val="24"/>
        </w:rPr>
        <w:t>V</w:t>
      </w:r>
      <w:r w:rsidR="001A134B" w:rsidRPr="00A65187">
        <w:rPr>
          <w:rFonts w:ascii="Times New Roman" w:hAnsi="Times New Roman" w:cs="Times New Roman"/>
          <w:sz w:val="24"/>
          <w:szCs w:val="24"/>
          <w:lang w:val="bg-BG"/>
        </w:rPr>
        <w:t xml:space="preserve"> към Условията за кандидатстване по процедурата</w:t>
      </w:r>
      <w:r w:rsidR="001A134B" w:rsidRPr="00A65187">
        <w:rPr>
          <w:rFonts w:ascii="Times New Roman" w:hAnsi="Times New Roman" w:cs="Times New Roman"/>
          <w:sz w:val="24"/>
          <w:szCs w:val="24"/>
        </w:rPr>
        <w:t>)</w:t>
      </w:r>
      <w:r w:rsidR="001A134B" w:rsidRPr="00A65187">
        <w:rPr>
          <w:rFonts w:ascii="Times New Roman" w:hAnsi="Times New Roman" w:cs="Times New Roman"/>
          <w:sz w:val="24"/>
          <w:szCs w:val="24"/>
          <w:lang w:val="bg-BG"/>
        </w:rPr>
        <w:t xml:space="preserve"> необходимия брой часове, които се планира да бъдат отработени за подпомагане на студенти от включеното в проектното предложение тяхно професионално направление. </w:t>
      </w:r>
      <w:r w:rsidR="001A134B">
        <w:rPr>
          <w:rFonts w:ascii="Times New Roman" w:hAnsi="Times New Roman" w:cs="Times New Roman"/>
          <w:sz w:val="24"/>
          <w:szCs w:val="24"/>
          <w:lang w:val="bg-BG"/>
        </w:rPr>
        <w:t xml:space="preserve">Предварително зададеният от Управляващия орган краен продукт за този тип разход, а именно „Студенти, подпомогнати за участие в мобилност“, следва да бъде </w:t>
      </w:r>
      <w:r w:rsidR="001A134B" w:rsidRPr="00D710A7">
        <w:rPr>
          <w:rFonts w:ascii="Times New Roman" w:hAnsi="Times New Roman" w:cs="Times New Roman"/>
          <w:sz w:val="24"/>
          <w:szCs w:val="24"/>
          <w:lang w:val="bg-BG"/>
        </w:rPr>
        <w:t>допълнен</w:t>
      </w:r>
      <w:r w:rsidR="001A134B">
        <w:rPr>
          <w:rFonts w:ascii="Times New Roman" w:hAnsi="Times New Roman" w:cs="Times New Roman"/>
          <w:color w:val="FF0000"/>
          <w:sz w:val="24"/>
          <w:szCs w:val="24"/>
          <w:lang w:val="bg-BG"/>
        </w:rPr>
        <w:t xml:space="preserve"> </w:t>
      </w:r>
      <w:r w:rsidR="001A134B">
        <w:rPr>
          <w:rFonts w:ascii="Times New Roman" w:hAnsi="Times New Roman" w:cs="Times New Roman"/>
          <w:sz w:val="24"/>
          <w:szCs w:val="24"/>
          <w:lang w:val="bg-BG"/>
        </w:rPr>
        <w:t>от конкретния бенефициент</w:t>
      </w:r>
      <w:r w:rsidR="001A134B" w:rsidRPr="00D710A7">
        <w:t xml:space="preserve"> </w:t>
      </w:r>
      <w:r w:rsidR="001A134B" w:rsidRPr="00D710A7">
        <w:rPr>
          <w:rFonts w:ascii="Times New Roman" w:hAnsi="Times New Roman" w:cs="Times New Roman"/>
          <w:sz w:val="24"/>
          <w:szCs w:val="24"/>
          <w:lang w:val="bg-BG"/>
        </w:rPr>
        <w:t>с конкретен брой на</w:t>
      </w:r>
      <w:r w:rsidR="001A134B">
        <w:rPr>
          <w:rFonts w:ascii="Times New Roman" w:hAnsi="Times New Roman" w:cs="Times New Roman"/>
          <w:sz w:val="24"/>
          <w:szCs w:val="24"/>
          <w:lang w:val="bg-BG"/>
        </w:rPr>
        <w:t xml:space="preserve"> студентите, съобразно планирания обхват на дейността.</w:t>
      </w:r>
      <w:r w:rsidR="001A134B">
        <w:rPr>
          <w:rFonts w:ascii="Times New Roman" w:hAnsi="Times New Roman" w:cs="Times New Roman"/>
          <w:sz w:val="24"/>
          <w:szCs w:val="24"/>
        </w:rPr>
        <w:t xml:space="preserve"> </w:t>
      </w:r>
      <w:r w:rsidR="001A134B">
        <w:rPr>
          <w:rFonts w:ascii="Times New Roman" w:hAnsi="Times New Roman" w:cs="Times New Roman"/>
          <w:sz w:val="24"/>
          <w:szCs w:val="24"/>
          <w:lang w:val="bg-BG"/>
        </w:rPr>
        <w:t xml:space="preserve">Извършването на тази конкретна дейност е вид обучение на студенти, съответно разходите за това обучение се отчитат в приложение </w:t>
      </w:r>
      <w:r w:rsidR="001A134B" w:rsidRPr="000B498C">
        <w:rPr>
          <w:rFonts w:ascii="Times New Roman" w:hAnsi="Times New Roman" w:cs="Times New Roman"/>
          <w:i/>
          <w:iCs/>
          <w:sz w:val="24"/>
          <w:szCs w:val="24"/>
          <w:lang w:val="bg-BG"/>
        </w:rPr>
        <w:t>4-Декларация-РП</w:t>
      </w:r>
      <w:r w:rsidR="001A134B">
        <w:rPr>
          <w:rFonts w:ascii="Times New Roman" w:hAnsi="Times New Roman" w:cs="Times New Roman"/>
          <w:sz w:val="24"/>
          <w:szCs w:val="24"/>
          <w:lang w:val="bg-BG"/>
        </w:rPr>
        <w:t xml:space="preserve"> като се прилагат доказателствените документи, описани в раздел </w:t>
      </w:r>
      <w:r w:rsidR="001A134B">
        <w:rPr>
          <w:rFonts w:ascii="Times New Roman" w:hAnsi="Times New Roman" w:cs="Times New Roman"/>
          <w:sz w:val="24"/>
          <w:szCs w:val="24"/>
        </w:rPr>
        <w:t>III</w:t>
      </w:r>
      <w:r w:rsidR="001A134B">
        <w:rPr>
          <w:rFonts w:ascii="Times New Roman" w:hAnsi="Times New Roman" w:cs="Times New Roman"/>
          <w:sz w:val="24"/>
          <w:szCs w:val="24"/>
          <w:lang w:val="bg-BG"/>
        </w:rPr>
        <w:t>.2 от Условията за възстановяване на разходите (</w:t>
      </w:r>
      <w:proofErr w:type="spellStart"/>
      <w:r w:rsidR="001A134B" w:rsidRPr="000B498C">
        <w:rPr>
          <w:rFonts w:ascii="Times New Roman" w:hAnsi="Times New Roman" w:cs="Times New Roman"/>
          <w:i/>
          <w:iCs/>
          <w:sz w:val="24"/>
          <w:szCs w:val="24"/>
          <w:lang w:val="bg-BG"/>
        </w:rPr>
        <w:t>Annex_XVIII_УВР</w:t>
      </w:r>
      <w:proofErr w:type="spellEnd"/>
      <w:r w:rsidR="001A134B" w:rsidRPr="000B498C">
        <w:rPr>
          <w:rFonts w:ascii="Times New Roman" w:hAnsi="Times New Roman" w:cs="Times New Roman"/>
          <w:i/>
          <w:iCs/>
          <w:sz w:val="24"/>
          <w:szCs w:val="24"/>
          <w:lang w:val="bg-BG"/>
        </w:rPr>
        <w:t>-ВО</w:t>
      </w:r>
      <w:r w:rsidR="001A134B">
        <w:rPr>
          <w:rFonts w:ascii="Times New Roman" w:hAnsi="Times New Roman" w:cs="Times New Roman"/>
          <w:sz w:val="24"/>
          <w:szCs w:val="24"/>
          <w:lang w:val="bg-BG"/>
        </w:rPr>
        <w:t xml:space="preserve"> към Условията за изпълнение).</w:t>
      </w:r>
    </w:p>
    <w:p w14:paraId="57FC0236" w14:textId="32C74BF0" w:rsidR="001A134B" w:rsidRPr="004119F9" w:rsidRDefault="004119F9" w:rsidP="004119F9">
      <w:pPr>
        <w:tabs>
          <w:tab w:val="left" w:pos="284"/>
        </w:tabs>
        <w:spacing w:before="120" w:after="0"/>
        <w:jc w:val="both"/>
        <w:rPr>
          <w:rFonts w:ascii="Times New Roman" w:hAnsi="Times New Roman" w:cs="Times New Roman"/>
          <w:sz w:val="24"/>
          <w:szCs w:val="24"/>
          <w:lang w:val="bg-BG"/>
        </w:rPr>
      </w:pPr>
      <w:r w:rsidRPr="004119F9">
        <w:rPr>
          <w:rFonts w:ascii="Times New Roman" w:hAnsi="Times New Roman" w:cs="Times New Roman"/>
          <w:b/>
          <w:bCs/>
          <w:sz w:val="24"/>
          <w:szCs w:val="24"/>
          <w:lang w:val="bg-BG"/>
        </w:rPr>
        <w:t>2.</w:t>
      </w:r>
      <w:r>
        <w:rPr>
          <w:rFonts w:ascii="Times New Roman" w:hAnsi="Times New Roman" w:cs="Times New Roman"/>
          <w:sz w:val="24"/>
          <w:szCs w:val="24"/>
          <w:lang w:val="bg-BG"/>
        </w:rPr>
        <w:t xml:space="preserve"> </w:t>
      </w:r>
      <w:proofErr w:type="spellStart"/>
      <w:r w:rsidR="001A134B" w:rsidRPr="004119F9">
        <w:rPr>
          <w:rFonts w:ascii="Times New Roman" w:hAnsi="Times New Roman" w:cs="Times New Roman"/>
          <w:sz w:val="24"/>
          <w:szCs w:val="24"/>
          <w:lang w:val="bg-BG"/>
        </w:rPr>
        <w:t>Поддейност</w:t>
      </w:r>
      <w:proofErr w:type="spellEnd"/>
      <w:r w:rsidR="001A134B" w:rsidRPr="004119F9">
        <w:rPr>
          <w:rFonts w:ascii="Times New Roman" w:hAnsi="Times New Roman" w:cs="Times New Roman"/>
          <w:sz w:val="24"/>
          <w:szCs w:val="24"/>
          <w:lang w:val="bg-BG"/>
        </w:rPr>
        <w:t xml:space="preserve"> 1.10. </w:t>
      </w:r>
      <w:bookmarkStart w:id="23" w:name="_Hlk217287355"/>
      <w:r w:rsidR="001A134B" w:rsidRPr="004119F9">
        <w:rPr>
          <w:rFonts w:ascii="Times New Roman" w:hAnsi="Times New Roman" w:cs="Times New Roman"/>
          <w:sz w:val="24"/>
          <w:szCs w:val="24"/>
          <w:lang w:val="bg-BG"/>
        </w:rPr>
        <w:t xml:space="preserve">„Споделено ползване на преподаватели“ </w:t>
      </w:r>
      <w:bookmarkEnd w:id="23"/>
      <w:r w:rsidR="001A134B" w:rsidRPr="004119F9">
        <w:rPr>
          <w:rFonts w:ascii="Times New Roman" w:hAnsi="Times New Roman" w:cs="Times New Roman"/>
          <w:sz w:val="24"/>
          <w:szCs w:val="24"/>
          <w:lang w:val="bg-BG"/>
        </w:rPr>
        <w:t xml:space="preserve">обхваща преподаване на студенти от едно от партниращите по проекта висши училища, което се осъществява от преподаватели на друго партниращо висше училище. Споделеното ползване на преподаватели може да се осъществява под различни форми, например под формата на кратки обучения, семинари, лекции и др., </w:t>
      </w:r>
      <w:r w:rsidR="001A134B" w:rsidRPr="004119F9">
        <w:rPr>
          <w:rFonts w:ascii="Times New Roman" w:hAnsi="Times New Roman" w:cs="Times New Roman"/>
          <w:b/>
          <w:bCs/>
          <w:sz w:val="24"/>
          <w:szCs w:val="24"/>
          <w:lang w:val="bg-BG"/>
        </w:rPr>
        <w:t>които се осъществяват извън учебния план на студентите</w:t>
      </w:r>
      <w:r w:rsidR="001A134B" w:rsidRPr="004119F9">
        <w:rPr>
          <w:rFonts w:ascii="Times New Roman" w:hAnsi="Times New Roman" w:cs="Times New Roman"/>
          <w:sz w:val="24"/>
          <w:szCs w:val="24"/>
          <w:lang w:val="bg-BG"/>
        </w:rPr>
        <w:t xml:space="preserve"> </w:t>
      </w:r>
      <w:r w:rsidR="001A134B" w:rsidRPr="004119F9">
        <w:rPr>
          <w:rFonts w:ascii="Times New Roman" w:hAnsi="Times New Roman" w:cs="Times New Roman"/>
          <w:sz w:val="24"/>
          <w:szCs w:val="24"/>
        </w:rPr>
        <w:t>(</w:t>
      </w:r>
      <w:r w:rsidR="001A134B" w:rsidRPr="004119F9">
        <w:rPr>
          <w:rFonts w:ascii="Times New Roman" w:hAnsi="Times New Roman" w:cs="Times New Roman"/>
          <w:sz w:val="24"/>
          <w:szCs w:val="24"/>
          <w:lang w:val="bg-BG"/>
        </w:rPr>
        <w:t>допълнителни дейности за студенти</w:t>
      </w:r>
      <w:r w:rsidR="001A134B" w:rsidRPr="004119F9">
        <w:rPr>
          <w:rFonts w:ascii="Times New Roman" w:hAnsi="Times New Roman" w:cs="Times New Roman"/>
          <w:sz w:val="24"/>
          <w:szCs w:val="24"/>
        </w:rPr>
        <w:t>)</w:t>
      </w:r>
      <w:r w:rsidR="001A134B" w:rsidRPr="004119F9">
        <w:rPr>
          <w:rFonts w:ascii="Times New Roman" w:hAnsi="Times New Roman" w:cs="Times New Roman"/>
          <w:sz w:val="24"/>
          <w:szCs w:val="24"/>
          <w:lang w:val="bg-BG"/>
        </w:rPr>
        <w:t xml:space="preserve">, или под формата на лекции, които се </w:t>
      </w:r>
      <w:r w:rsidR="001A134B" w:rsidRPr="004119F9">
        <w:rPr>
          <w:rFonts w:ascii="Times New Roman" w:hAnsi="Times New Roman" w:cs="Times New Roman"/>
          <w:b/>
          <w:bCs/>
          <w:sz w:val="24"/>
          <w:szCs w:val="24"/>
          <w:lang w:val="bg-BG"/>
        </w:rPr>
        <w:t>преподават в рамките на учебния план на студентите</w:t>
      </w:r>
      <w:r w:rsidR="001A134B" w:rsidRPr="004119F9">
        <w:rPr>
          <w:rFonts w:ascii="Times New Roman" w:hAnsi="Times New Roman" w:cs="Times New Roman"/>
          <w:sz w:val="24"/>
          <w:szCs w:val="24"/>
          <w:lang w:val="bg-BG"/>
        </w:rPr>
        <w:t xml:space="preserve">. Преценка на конкретните бенефициенти е под каква форма ще планират изпълнението на </w:t>
      </w:r>
      <w:proofErr w:type="spellStart"/>
      <w:r w:rsidR="001A134B" w:rsidRPr="004119F9">
        <w:rPr>
          <w:rFonts w:ascii="Times New Roman" w:hAnsi="Times New Roman" w:cs="Times New Roman"/>
          <w:sz w:val="24"/>
          <w:szCs w:val="24"/>
          <w:lang w:val="bg-BG"/>
        </w:rPr>
        <w:t>поддейност</w:t>
      </w:r>
      <w:proofErr w:type="spellEnd"/>
      <w:r w:rsidR="001A134B" w:rsidRPr="004119F9">
        <w:rPr>
          <w:rFonts w:ascii="Times New Roman" w:hAnsi="Times New Roman" w:cs="Times New Roman"/>
          <w:sz w:val="24"/>
          <w:szCs w:val="24"/>
          <w:lang w:val="bg-BG"/>
        </w:rPr>
        <w:t xml:space="preserve"> 1.10, но не може да се планират разходи в проектно предложение за дейности, които се финансират от други </w:t>
      </w:r>
      <w:r w:rsidR="001A134B" w:rsidRPr="004119F9">
        <w:rPr>
          <w:rFonts w:ascii="Times New Roman" w:hAnsi="Times New Roman" w:cs="Times New Roman"/>
          <w:sz w:val="24"/>
          <w:szCs w:val="24"/>
          <w:lang w:val="bg-BG"/>
        </w:rPr>
        <w:lastRenderedPageBreak/>
        <w:t xml:space="preserve">източници, вкл. от държавния бюджет. Липсата на двойно финансиране се декларира от конкретните бенефициенти </w:t>
      </w:r>
      <w:r w:rsidR="001A134B" w:rsidRPr="004119F9">
        <w:rPr>
          <w:rFonts w:ascii="Times New Roman" w:hAnsi="Times New Roman" w:cs="Times New Roman"/>
          <w:sz w:val="24"/>
          <w:szCs w:val="24"/>
        </w:rPr>
        <w:t>(</w:t>
      </w:r>
      <w:r w:rsidR="001A134B" w:rsidRPr="004119F9">
        <w:rPr>
          <w:rFonts w:ascii="Times New Roman" w:hAnsi="Times New Roman" w:cs="Times New Roman"/>
          <w:sz w:val="24"/>
          <w:szCs w:val="24"/>
          <w:lang w:val="bg-BG"/>
        </w:rPr>
        <w:t>водещи партньори и партньори</w:t>
      </w:r>
      <w:r w:rsidR="001A134B" w:rsidRPr="004119F9">
        <w:rPr>
          <w:rFonts w:ascii="Times New Roman" w:hAnsi="Times New Roman" w:cs="Times New Roman"/>
          <w:sz w:val="24"/>
          <w:szCs w:val="24"/>
        </w:rPr>
        <w:t>)</w:t>
      </w:r>
      <w:r w:rsidR="001A134B" w:rsidRPr="004119F9">
        <w:rPr>
          <w:rFonts w:ascii="Times New Roman" w:hAnsi="Times New Roman" w:cs="Times New Roman"/>
          <w:sz w:val="24"/>
          <w:szCs w:val="24"/>
          <w:lang w:val="bg-BG"/>
        </w:rPr>
        <w:t xml:space="preserve"> в раздел </w:t>
      </w:r>
      <w:r w:rsidR="001A134B" w:rsidRPr="004119F9">
        <w:rPr>
          <w:rFonts w:ascii="Times New Roman" w:hAnsi="Times New Roman" w:cs="Times New Roman"/>
          <w:sz w:val="24"/>
          <w:szCs w:val="24"/>
        </w:rPr>
        <w:t xml:space="preserve">V </w:t>
      </w:r>
      <w:r w:rsidR="001A134B" w:rsidRPr="004119F9">
        <w:rPr>
          <w:rFonts w:ascii="Times New Roman" w:hAnsi="Times New Roman" w:cs="Times New Roman"/>
          <w:sz w:val="24"/>
          <w:szCs w:val="24"/>
          <w:lang w:val="bg-BG"/>
        </w:rPr>
        <w:t xml:space="preserve">на Декларацията на кандидата и партньора </w:t>
      </w:r>
      <w:r w:rsidR="001A134B" w:rsidRPr="004119F9">
        <w:rPr>
          <w:rFonts w:ascii="Times New Roman" w:hAnsi="Times New Roman" w:cs="Times New Roman"/>
          <w:sz w:val="24"/>
          <w:szCs w:val="24"/>
        </w:rPr>
        <w:t>(</w:t>
      </w:r>
      <w:r w:rsidR="001A134B" w:rsidRPr="004119F9">
        <w:rPr>
          <w:rFonts w:ascii="Times New Roman" w:hAnsi="Times New Roman" w:cs="Times New Roman"/>
          <w:sz w:val="24"/>
          <w:szCs w:val="24"/>
          <w:lang w:val="bg-BG"/>
        </w:rPr>
        <w:t xml:space="preserve">Приложение </w:t>
      </w:r>
      <w:r w:rsidR="001A134B" w:rsidRPr="004119F9">
        <w:rPr>
          <w:rFonts w:ascii="Times New Roman" w:hAnsi="Times New Roman" w:cs="Times New Roman"/>
          <w:sz w:val="24"/>
          <w:szCs w:val="24"/>
        </w:rPr>
        <w:t>I</w:t>
      </w:r>
      <w:r w:rsidR="001A134B" w:rsidRPr="004119F9">
        <w:rPr>
          <w:rFonts w:ascii="Times New Roman" w:hAnsi="Times New Roman" w:cs="Times New Roman"/>
          <w:sz w:val="24"/>
          <w:szCs w:val="24"/>
          <w:lang w:val="bg-BG"/>
        </w:rPr>
        <w:t xml:space="preserve"> към Условията за кандидатстване</w:t>
      </w:r>
      <w:r w:rsidR="001A134B" w:rsidRPr="004119F9">
        <w:rPr>
          <w:rFonts w:ascii="Times New Roman" w:hAnsi="Times New Roman" w:cs="Times New Roman"/>
          <w:sz w:val="24"/>
          <w:szCs w:val="24"/>
        </w:rPr>
        <w:t>)</w:t>
      </w:r>
      <w:r w:rsidR="001A134B" w:rsidRPr="004119F9">
        <w:rPr>
          <w:rFonts w:ascii="Times New Roman" w:hAnsi="Times New Roman" w:cs="Times New Roman"/>
          <w:sz w:val="24"/>
          <w:szCs w:val="24"/>
          <w:lang w:val="bg-BG"/>
        </w:rPr>
        <w:t xml:space="preserve"> и на етап изпълнение на проекта – в Декларацията за допустимост на разходите (приложение 1-ДДР към </w:t>
      </w:r>
      <w:proofErr w:type="spellStart"/>
      <w:r w:rsidR="001A134B" w:rsidRPr="004119F9">
        <w:rPr>
          <w:rFonts w:ascii="Times New Roman" w:hAnsi="Times New Roman" w:cs="Times New Roman"/>
          <w:i/>
          <w:iCs/>
          <w:sz w:val="24"/>
          <w:szCs w:val="24"/>
          <w:lang w:val="bg-BG"/>
        </w:rPr>
        <w:t>Annex_XVIII_УВР</w:t>
      </w:r>
      <w:proofErr w:type="spellEnd"/>
      <w:r w:rsidR="001A134B" w:rsidRPr="004119F9">
        <w:rPr>
          <w:rFonts w:ascii="Times New Roman" w:hAnsi="Times New Roman" w:cs="Times New Roman"/>
          <w:i/>
          <w:iCs/>
          <w:sz w:val="24"/>
          <w:szCs w:val="24"/>
          <w:lang w:val="bg-BG"/>
        </w:rPr>
        <w:t>-ВО),</w:t>
      </w:r>
      <w:r w:rsidR="001A134B" w:rsidRPr="004119F9">
        <w:rPr>
          <w:rFonts w:ascii="Times New Roman" w:hAnsi="Times New Roman" w:cs="Times New Roman"/>
          <w:sz w:val="24"/>
          <w:szCs w:val="24"/>
          <w:lang w:val="bg-BG"/>
        </w:rPr>
        <w:t xml:space="preserve"> и ще се</w:t>
      </w:r>
      <w:r w:rsidR="001A134B" w:rsidRPr="00E91AF7">
        <w:t xml:space="preserve"> </w:t>
      </w:r>
      <w:r w:rsidR="001A134B" w:rsidRPr="004119F9">
        <w:rPr>
          <w:rFonts w:ascii="Times New Roman" w:hAnsi="Times New Roman" w:cs="Times New Roman"/>
          <w:sz w:val="24"/>
          <w:szCs w:val="24"/>
          <w:lang w:val="bg-BG"/>
        </w:rPr>
        <w:t>проверява от Управляващия орган както на етап кандидатстване, така и по време на изпълнението на проекта.</w:t>
      </w:r>
    </w:p>
    <w:p w14:paraId="79EDC23B" w14:textId="77777777" w:rsidR="001A134B" w:rsidRPr="000C3CA8" w:rsidRDefault="001A134B" w:rsidP="001A134B">
      <w:pPr>
        <w:pStyle w:val="ListParagraph"/>
        <w:numPr>
          <w:ilvl w:val="0"/>
          <w:numId w:val="11"/>
        </w:numPr>
        <w:tabs>
          <w:tab w:val="left" w:pos="284"/>
        </w:tabs>
        <w:spacing w:before="120" w:after="0"/>
        <w:ind w:left="0" w:firstLine="0"/>
        <w:contextualSpacing w:val="0"/>
        <w:jc w:val="both"/>
        <w:rPr>
          <w:rFonts w:ascii="Times New Roman" w:hAnsi="Times New Roman" w:cs="Times New Roman"/>
          <w:sz w:val="24"/>
          <w:szCs w:val="24"/>
          <w:lang w:val="bg-BG"/>
        </w:rPr>
      </w:pPr>
      <w:r w:rsidRPr="009E28C1">
        <w:rPr>
          <w:rFonts w:ascii="Times New Roman" w:hAnsi="Times New Roman" w:cs="Times New Roman"/>
          <w:sz w:val="24"/>
          <w:szCs w:val="24"/>
          <w:lang w:val="bg-BG"/>
        </w:rPr>
        <w:t xml:space="preserve">Съгласно т. 11 „Допустими кандидати“ от Условията за кандидатстване, конкретните бенефициенти – водещи партньори по процедурата са определени въз основа на комплексните оценки за качеството на обучението и съответствието му с потребностите на пазара на труда по професионални направления на всички висши училища в България за последната академична година за приоритетни професионални направления, както и за професионални направления „Медицина“, „Дентална медицина“ и „Фармация“.  </w:t>
      </w:r>
      <w:r>
        <w:rPr>
          <w:rFonts w:ascii="Times New Roman" w:hAnsi="Times New Roman" w:cs="Times New Roman"/>
          <w:sz w:val="24"/>
          <w:szCs w:val="24"/>
          <w:lang w:val="bg-BG"/>
        </w:rPr>
        <w:t xml:space="preserve">В същата точка на Условията за кандидатстване е посочено и че, </w:t>
      </w:r>
      <w:r w:rsidRPr="000C3CA8">
        <w:rPr>
          <w:rFonts w:ascii="Times New Roman" w:hAnsi="Times New Roman" w:cs="Times New Roman"/>
          <w:sz w:val="24"/>
          <w:szCs w:val="24"/>
          <w:lang w:val="bg-BG"/>
        </w:rPr>
        <w:t xml:space="preserve">в периода на изпълнение на проектите, всяко участващо висше училище трябва да постигне и следните </w:t>
      </w:r>
      <w:r w:rsidRPr="008F1228">
        <w:rPr>
          <w:rFonts w:ascii="Times New Roman" w:hAnsi="Times New Roman" w:cs="Times New Roman"/>
          <w:b/>
          <w:bCs/>
          <w:sz w:val="24"/>
          <w:szCs w:val="24"/>
          <w:lang w:val="bg-BG"/>
        </w:rPr>
        <w:t>хоризонтални резултати за професионалните направления, с които висшето училище участва</w:t>
      </w:r>
      <w:r w:rsidRPr="000C3CA8">
        <w:rPr>
          <w:rFonts w:ascii="Times New Roman" w:hAnsi="Times New Roman" w:cs="Times New Roman"/>
          <w:sz w:val="24"/>
          <w:szCs w:val="24"/>
          <w:lang w:val="bg-BG"/>
        </w:rPr>
        <w:t xml:space="preserve"> в съответното проектно предложение:</w:t>
      </w:r>
    </w:p>
    <w:p w14:paraId="314151DD" w14:textId="77777777" w:rsidR="001A134B" w:rsidRPr="000C3CA8" w:rsidRDefault="001A134B" w:rsidP="001A134B">
      <w:pPr>
        <w:pStyle w:val="ListParagraph"/>
        <w:tabs>
          <w:tab w:val="left" w:pos="284"/>
        </w:tabs>
        <w:spacing w:before="120" w:after="0"/>
        <w:jc w:val="both"/>
        <w:rPr>
          <w:rFonts w:ascii="Times New Roman" w:hAnsi="Times New Roman" w:cs="Times New Roman"/>
          <w:sz w:val="24"/>
          <w:szCs w:val="24"/>
          <w:lang w:val="bg-BG"/>
        </w:rPr>
      </w:pPr>
      <w:r w:rsidRPr="000C3CA8">
        <w:rPr>
          <w:rFonts w:ascii="Times New Roman" w:hAnsi="Times New Roman" w:cs="Times New Roman"/>
          <w:sz w:val="24"/>
          <w:szCs w:val="24"/>
          <w:lang w:val="bg-BG"/>
        </w:rPr>
        <w:t xml:space="preserve">• Разширяване на бакалавърски и магистърски програми с </w:t>
      </w:r>
      <w:proofErr w:type="spellStart"/>
      <w:r w:rsidRPr="000C3CA8">
        <w:rPr>
          <w:rFonts w:ascii="Times New Roman" w:hAnsi="Times New Roman" w:cs="Times New Roman"/>
          <w:sz w:val="24"/>
          <w:szCs w:val="24"/>
          <w:lang w:val="bg-BG"/>
        </w:rPr>
        <w:t>компетентностни</w:t>
      </w:r>
      <w:proofErr w:type="spellEnd"/>
      <w:r w:rsidRPr="000C3CA8">
        <w:rPr>
          <w:rFonts w:ascii="Times New Roman" w:hAnsi="Times New Roman" w:cs="Times New Roman"/>
          <w:sz w:val="24"/>
          <w:szCs w:val="24"/>
          <w:lang w:val="bg-BG"/>
        </w:rPr>
        <w:t xml:space="preserve"> профили;</w:t>
      </w:r>
    </w:p>
    <w:p w14:paraId="31EE4BA6" w14:textId="77777777" w:rsidR="001A134B" w:rsidRPr="000C3CA8" w:rsidRDefault="001A134B" w:rsidP="001A134B">
      <w:pPr>
        <w:pStyle w:val="ListParagraph"/>
        <w:tabs>
          <w:tab w:val="left" w:pos="284"/>
        </w:tabs>
        <w:spacing w:before="120" w:after="0"/>
        <w:jc w:val="both"/>
        <w:rPr>
          <w:rFonts w:ascii="Times New Roman" w:hAnsi="Times New Roman" w:cs="Times New Roman"/>
          <w:sz w:val="24"/>
          <w:szCs w:val="24"/>
          <w:lang w:val="bg-BG"/>
        </w:rPr>
      </w:pPr>
      <w:r w:rsidRPr="000C3CA8">
        <w:rPr>
          <w:rFonts w:ascii="Times New Roman" w:hAnsi="Times New Roman" w:cs="Times New Roman"/>
          <w:sz w:val="24"/>
          <w:szCs w:val="24"/>
          <w:lang w:val="bg-BG"/>
        </w:rPr>
        <w:t xml:space="preserve">•  </w:t>
      </w:r>
      <w:bookmarkStart w:id="24" w:name="_Hlk218508497"/>
      <w:r w:rsidRPr="000C3CA8">
        <w:rPr>
          <w:rFonts w:ascii="Times New Roman" w:hAnsi="Times New Roman" w:cs="Times New Roman"/>
          <w:sz w:val="24"/>
          <w:szCs w:val="24"/>
          <w:lang w:val="bg-BG"/>
        </w:rPr>
        <w:t>Поне 50% от оценките на студентите да се формират от текущо оценяване</w:t>
      </w:r>
      <w:bookmarkEnd w:id="24"/>
      <w:r w:rsidRPr="000C3CA8">
        <w:rPr>
          <w:rFonts w:ascii="Times New Roman" w:hAnsi="Times New Roman" w:cs="Times New Roman"/>
          <w:sz w:val="24"/>
          <w:szCs w:val="24"/>
          <w:lang w:val="bg-BG"/>
        </w:rPr>
        <w:t>;</w:t>
      </w:r>
    </w:p>
    <w:p w14:paraId="1DD8FA45" w14:textId="77777777" w:rsidR="001A134B" w:rsidRDefault="001A134B" w:rsidP="001A134B">
      <w:pPr>
        <w:pStyle w:val="ListParagraph"/>
        <w:tabs>
          <w:tab w:val="left" w:pos="284"/>
        </w:tabs>
        <w:spacing w:before="120" w:after="0"/>
        <w:contextualSpacing w:val="0"/>
        <w:jc w:val="both"/>
        <w:rPr>
          <w:rFonts w:ascii="Times New Roman" w:hAnsi="Times New Roman" w:cs="Times New Roman"/>
          <w:sz w:val="24"/>
          <w:szCs w:val="24"/>
          <w:lang w:val="bg-BG"/>
        </w:rPr>
      </w:pPr>
      <w:r w:rsidRPr="000C3CA8">
        <w:rPr>
          <w:rFonts w:ascii="Times New Roman" w:hAnsi="Times New Roman" w:cs="Times New Roman"/>
          <w:sz w:val="24"/>
          <w:szCs w:val="24"/>
          <w:lang w:val="bg-BG"/>
        </w:rPr>
        <w:t>• Създаване и прилагане на система за текущо възлагане на задачи за самостоятелна подготовка на студентите.</w:t>
      </w:r>
    </w:p>
    <w:p w14:paraId="2805F02D" w14:textId="77777777" w:rsidR="001A134B" w:rsidRDefault="001A134B" w:rsidP="001A134B">
      <w:pPr>
        <w:tabs>
          <w:tab w:val="left" w:pos="284"/>
        </w:tabs>
        <w:spacing w:before="120" w:after="0"/>
        <w:jc w:val="both"/>
        <w:rPr>
          <w:rFonts w:ascii="Times New Roman" w:hAnsi="Times New Roman" w:cs="Times New Roman"/>
          <w:sz w:val="24"/>
          <w:szCs w:val="24"/>
          <w:lang w:val="bg-BG"/>
        </w:rPr>
      </w:pPr>
      <w:r w:rsidRPr="000C3CA8">
        <w:rPr>
          <w:rFonts w:ascii="Times New Roman" w:hAnsi="Times New Roman" w:cs="Times New Roman"/>
          <w:sz w:val="24"/>
          <w:szCs w:val="24"/>
          <w:lang w:val="bg-BG"/>
        </w:rPr>
        <w:t>По отношение на изискванията към конкретните бенефициенти партньор</w:t>
      </w:r>
      <w:r>
        <w:rPr>
          <w:rFonts w:ascii="Times New Roman" w:hAnsi="Times New Roman" w:cs="Times New Roman"/>
          <w:sz w:val="24"/>
          <w:szCs w:val="24"/>
          <w:lang w:val="bg-BG"/>
        </w:rPr>
        <w:t>и,</w:t>
      </w:r>
      <w:r w:rsidRPr="000C3CA8">
        <w:rPr>
          <w:rFonts w:ascii="Times New Roman" w:hAnsi="Times New Roman" w:cs="Times New Roman"/>
          <w:sz w:val="24"/>
          <w:szCs w:val="24"/>
          <w:lang w:val="bg-BG"/>
        </w:rPr>
        <w:t xml:space="preserve"> в т. 12</w:t>
      </w:r>
      <w:r>
        <w:rPr>
          <w:rFonts w:ascii="Times New Roman" w:hAnsi="Times New Roman" w:cs="Times New Roman"/>
          <w:sz w:val="24"/>
          <w:szCs w:val="24"/>
          <w:lang w:val="bg-BG"/>
        </w:rPr>
        <w:t>. „Допустими партньори“ от Условията за кандидатстване е посочено, че</w:t>
      </w:r>
      <w:r w:rsidRPr="000C3CA8">
        <w:t xml:space="preserve"> </w:t>
      </w:r>
      <w:r>
        <w:rPr>
          <w:rFonts w:ascii="Times New Roman" w:hAnsi="Times New Roman" w:cs="Times New Roman"/>
          <w:sz w:val="24"/>
          <w:szCs w:val="24"/>
          <w:lang w:val="bg-BG"/>
        </w:rPr>
        <w:t>в</w:t>
      </w:r>
      <w:r w:rsidRPr="000C3CA8">
        <w:rPr>
          <w:rFonts w:ascii="Times New Roman" w:hAnsi="Times New Roman" w:cs="Times New Roman"/>
          <w:sz w:val="24"/>
          <w:szCs w:val="24"/>
          <w:lang w:val="bg-BG"/>
        </w:rPr>
        <w:t xml:space="preserve">сяко висше училище </w:t>
      </w:r>
      <w:r w:rsidRPr="00322183">
        <w:rPr>
          <w:rFonts w:ascii="Times New Roman" w:hAnsi="Times New Roman" w:cs="Times New Roman"/>
          <w:b/>
          <w:bCs/>
          <w:sz w:val="24"/>
          <w:szCs w:val="24"/>
          <w:lang w:val="bg-BG"/>
        </w:rPr>
        <w:t>може да участва като партньор в едно или няколко проектни предложения, насочени към различни негови професионални направления</w:t>
      </w:r>
      <w:r w:rsidRPr="000C3CA8">
        <w:rPr>
          <w:rFonts w:ascii="Times New Roman" w:hAnsi="Times New Roman" w:cs="Times New Roman"/>
          <w:sz w:val="24"/>
          <w:szCs w:val="24"/>
          <w:lang w:val="bg-BG"/>
        </w:rPr>
        <w:t>, без значение дали съответните професионалния направления са приоритетни или не</w:t>
      </w:r>
      <w:r>
        <w:rPr>
          <w:rFonts w:ascii="Times New Roman" w:hAnsi="Times New Roman" w:cs="Times New Roman"/>
          <w:sz w:val="24"/>
          <w:szCs w:val="24"/>
          <w:lang w:val="bg-BG"/>
        </w:rPr>
        <w:t>, както и, че п</w:t>
      </w:r>
      <w:r w:rsidRPr="000C3CA8">
        <w:rPr>
          <w:rFonts w:ascii="Times New Roman" w:hAnsi="Times New Roman" w:cs="Times New Roman"/>
          <w:sz w:val="24"/>
          <w:szCs w:val="24"/>
          <w:lang w:val="bg-BG"/>
        </w:rPr>
        <w:t>роцедурата не поставя ограничения за броя на професионалните направления, които може да включи партньор в проектно предложение</w:t>
      </w:r>
      <w:r>
        <w:rPr>
          <w:rFonts w:ascii="Times New Roman" w:hAnsi="Times New Roman" w:cs="Times New Roman"/>
          <w:sz w:val="24"/>
          <w:szCs w:val="24"/>
          <w:lang w:val="bg-BG"/>
        </w:rPr>
        <w:t>, като</w:t>
      </w:r>
      <w:r w:rsidRPr="000C3CA8">
        <w:rPr>
          <w:rFonts w:ascii="Times New Roman" w:hAnsi="Times New Roman" w:cs="Times New Roman"/>
          <w:sz w:val="24"/>
          <w:szCs w:val="24"/>
          <w:lang w:val="bg-BG"/>
        </w:rPr>
        <w:t xml:space="preserve"> </w:t>
      </w:r>
      <w:r w:rsidRPr="008F1228">
        <w:rPr>
          <w:rFonts w:ascii="Times New Roman" w:hAnsi="Times New Roman" w:cs="Times New Roman"/>
          <w:b/>
          <w:bCs/>
          <w:sz w:val="24"/>
          <w:szCs w:val="24"/>
          <w:lang w:val="bg-BG"/>
        </w:rPr>
        <w:t>броят и изборът на професионалните направления на партньор зависят от спецификата на проектното предложение и идентифицираните потребности</w:t>
      </w:r>
      <w:r w:rsidRPr="000C3CA8">
        <w:rPr>
          <w:rFonts w:ascii="Times New Roman" w:hAnsi="Times New Roman" w:cs="Times New Roman"/>
          <w:sz w:val="24"/>
          <w:szCs w:val="24"/>
          <w:lang w:val="bg-BG"/>
        </w:rPr>
        <w:t>.</w:t>
      </w:r>
      <w:r>
        <w:rPr>
          <w:rFonts w:ascii="Times New Roman" w:hAnsi="Times New Roman" w:cs="Times New Roman"/>
          <w:sz w:val="24"/>
          <w:szCs w:val="24"/>
          <w:lang w:val="bg-BG"/>
        </w:rPr>
        <w:t xml:space="preserve"> </w:t>
      </w:r>
    </w:p>
    <w:p w14:paraId="06DBB04A" w14:textId="77777777" w:rsidR="001A134B" w:rsidRDefault="001A134B" w:rsidP="001A134B">
      <w:pPr>
        <w:tabs>
          <w:tab w:val="left" w:pos="284"/>
        </w:tabs>
        <w:spacing w:before="120" w:after="0"/>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Конкретните потребности на участващите в проектно предложение висши училища </w:t>
      </w:r>
      <w:r>
        <w:rPr>
          <w:rFonts w:ascii="Times New Roman" w:hAnsi="Times New Roman" w:cs="Times New Roman"/>
          <w:sz w:val="24"/>
          <w:szCs w:val="24"/>
        </w:rPr>
        <w:t>(</w:t>
      </w:r>
      <w:r>
        <w:rPr>
          <w:rFonts w:ascii="Times New Roman" w:hAnsi="Times New Roman" w:cs="Times New Roman"/>
          <w:sz w:val="24"/>
          <w:szCs w:val="24"/>
          <w:lang w:val="bg-BG"/>
        </w:rPr>
        <w:t>водещи партньори и партньори</w:t>
      </w:r>
      <w:r>
        <w:rPr>
          <w:rFonts w:ascii="Times New Roman" w:hAnsi="Times New Roman" w:cs="Times New Roman"/>
          <w:sz w:val="24"/>
          <w:szCs w:val="24"/>
        </w:rPr>
        <w:t>)</w:t>
      </w:r>
      <w:r>
        <w:rPr>
          <w:rFonts w:ascii="Times New Roman" w:hAnsi="Times New Roman" w:cs="Times New Roman"/>
          <w:sz w:val="24"/>
          <w:szCs w:val="24"/>
          <w:lang w:val="bg-BG"/>
        </w:rPr>
        <w:t xml:space="preserve"> се описват в </w:t>
      </w:r>
      <w:r w:rsidRPr="008F1228">
        <w:rPr>
          <w:rFonts w:ascii="Times New Roman" w:hAnsi="Times New Roman" w:cs="Times New Roman"/>
          <w:b/>
          <w:bCs/>
          <w:sz w:val="24"/>
          <w:szCs w:val="24"/>
          <w:lang w:val="bg-BG"/>
        </w:rPr>
        <w:t>Логическа матрица за съответното професионално направление, към което е насочено проектното предложение.</w:t>
      </w:r>
      <w:r>
        <w:rPr>
          <w:rFonts w:ascii="Times New Roman" w:hAnsi="Times New Roman" w:cs="Times New Roman"/>
          <w:b/>
          <w:bCs/>
          <w:sz w:val="24"/>
          <w:szCs w:val="24"/>
          <w:lang w:val="bg-BG"/>
        </w:rPr>
        <w:t xml:space="preserve"> </w:t>
      </w:r>
      <w:r w:rsidRPr="008F1228">
        <w:rPr>
          <w:rFonts w:ascii="Times New Roman" w:hAnsi="Times New Roman" w:cs="Times New Roman"/>
          <w:sz w:val="24"/>
          <w:szCs w:val="24"/>
          <w:lang w:val="bg-BG"/>
        </w:rPr>
        <w:t xml:space="preserve">Съгласно т. 13. „Дейности, допустими за финансиране“ и Указанията за попълване на Логическа матрица </w:t>
      </w:r>
      <w:r w:rsidRPr="008F1228">
        <w:rPr>
          <w:rFonts w:ascii="Times New Roman" w:hAnsi="Times New Roman" w:cs="Times New Roman"/>
          <w:sz w:val="24"/>
          <w:szCs w:val="24"/>
        </w:rPr>
        <w:t>(</w:t>
      </w:r>
      <w:r w:rsidRPr="008F1228">
        <w:rPr>
          <w:rFonts w:ascii="Times New Roman" w:hAnsi="Times New Roman" w:cs="Times New Roman"/>
          <w:sz w:val="24"/>
          <w:szCs w:val="24"/>
          <w:lang w:val="bg-BG"/>
        </w:rPr>
        <w:t xml:space="preserve">Приложение </w:t>
      </w:r>
      <w:r w:rsidRPr="008F1228">
        <w:rPr>
          <w:rFonts w:ascii="Times New Roman" w:hAnsi="Times New Roman" w:cs="Times New Roman"/>
          <w:sz w:val="24"/>
          <w:szCs w:val="24"/>
        </w:rPr>
        <w:t>VI</w:t>
      </w:r>
      <w:r w:rsidRPr="008F1228">
        <w:rPr>
          <w:rFonts w:ascii="Times New Roman" w:hAnsi="Times New Roman" w:cs="Times New Roman"/>
          <w:sz w:val="24"/>
          <w:szCs w:val="24"/>
          <w:lang w:val="bg-BG"/>
        </w:rPr>
        <w:t xml:space="preserve"> към Условията за кандидатстване</w:t>
      </w:r>
      <w:r w:rsidRPr="008F1228">
        <w:rPr>
          <w:rFonts w:ascii="Times New Roman" w:hAnsi="Times New Roman" w:cs="Times New Roman"/>
          <w:sz w:val="24"/>
          <w:szCs w:val="24"/>
        </w:rPr>
        <w:t>)</w:t>
      </w:r>
      <w:r>
        <w:rPr>
          <w:rFonts w:ascii="Times New Roman" w:hAnsi="Times New Roman" w:cs="Times New Roman"/>
          <w:b/>
          <w:bCs/>
          <w:sz w:val="24"/>
          <w:szCs w:val="24"/>
          <w:lang w:val="bg-BG"/>
        </w:rPr>
        <w:t xml:space="preserve">, </w:t>
      </w:r>
      <w:r w:rsidRPr="008F1228">
        <w:rPr>
          <w:rFonts w:ascii="Times New Roman" w:hAnsi="Times New Roman" w:cs="Times New Roman"/>
          <w:b/>
          <w:bCs/>
          <w:sz w:val="24"/>
          <w:szCs w:val="24"/>
          <w:lang w:val="bg-BG"/>
        </w:rPr>
        <w:t>във всяка Логическа матрица трябва да бъде обоснована необходимостта от изпълнението на Работния пакет</w:t>
      </w:r>
      <w:r w:rsidRPr="008F1228">
        <w:rPr>
          <w:rFonts w:ascii="Times New Roman" w:hAnsi="Times New Roman" w:cs="Times New Roman"/>
          <w:sz w:val="24"/>
          <w:szCs w:val="24"/>
          <w:lang w:val="bg-BG"/>
        </w:rPr>
        <w:t xml:space="preserve"> </w:t>
      </w:r>
      <w:r>
        <w:rPr>
          <w:rFonts w:ascii="Times New Roman" w:hAnsi="Times New Roman" w:cs="Times New Roman"/>
          <w:sz w:val="24"/>
          <w:szCs w:val="24"/>
        </w:rPr>
        <w:t>(</w:t>
      </w:r>
      <w:r>
        <w:rPr>
          <w:rFonts w:ascii="Times New Roman" w:hAnsi="Times New Roman" w:cs="Times New Roman"/>
          <w:sz w:val="24"/>
          <w:szCs w:val="24"/>
          <w:lang w:val="bg-BG"/>
        </w:rPr>
        <w:t>всички дейности, които са планирани в една Логическа матрица</w:t>
      </w:r>
      <w:r>
        <w:rPr>
          <w:rFonts w:ascii="Times New Roman" w:hAnsi="Times New Roman" w:cs="Times New Roman"/>
          <w:sz w:val="24"/>
          <w:szCs w:val="24"/>
        </w:rPr>
        <w:t>)</w:t>
      </w:r>
      <w:r>
        <w:rPr>
          <w:rFonts w:ascii="Times New Roman" w:hAnsi="Times New Roman" w:cs="Times New Roman"/>
          <w:sz w:val="24"/>
          <w:szCs w:val="24"/>
          <w:lang w:val="bg-BG"/>
        </w:rPr>
        <w:t xml:space="preserve"> </w:t>
      </w:r>
      <w:r w:rsidRPr="008F1228">
        <w:rPr>
          <w:rFonts w:ascii="Times New Roman" w:hAnsi="Times New Roman" w:cs="Times New Roman"/>
          <w:b/>
          <w:bCs/>
          <w:sz w:val="24"/>
          <w:szCs w:val="24"/>
          <w:lang w:val="bg-BG"/>
        </w:rPr>
        <w:t>за съответното професионално направление</w:t>
      </w:r>
      <w:r w:rsidRPr="008F1228">
        <w:rPr>
          <w:rFonts w:ascii="Times New Roman" w:hAnsi="Times New Roman" w:cs="Times New Roman"/>
          <w:sz w:val="24"/>
          <w:szCs w:val="24"/>
          <w:lang w:val="bg-BG"/>
        </w:rPr>
        <w:t xml:space="preserve"> и да се съдържа информация за</w:t>
      </w:r>
      <w:r>
        <w:rPr>
          <w:rFonts w:ascii="Times New Roman" w:hAnsi="Times New Roman" w:cs="Times New Roman"/>
          <w:sz w:val="24"/>
          <w:szCs w:val="24"/>
          <w:lang w:val="bg-BG"/>
        </w:rPr>
        <w:t>: целта на Работния пакет</w:t>
      </w:r>
      <w:r w:rsidRPr="008F1228">
        <w:rPr>
          <w:rFonts w:ascii="Times New Roman" w:hAnsi="Times New Roman" w:cs="Times New Roman"/>
          <w:sz w:val="24"/>
          <w:szCs w:val="24"/>
          <w:lang w:val="bg-BG"/>
        </w:rPr>
        <w:t xml:space="preserve">, която </w:t>
      </w:r>
      <w:r>
        <w:rPr>
          <w:rFonts w:ascii="Times New Roman" w:hAnsi="Times New Roman" w:cs="Times New Roman"/>
          <w:sz w:val="24"/>
          <w:szCs w:val="24"/>
          <w:lang w:val="bg-BG"/>
        </w:rPr>
        <w:t>трябва да</w:t>
      </w:r>
      <w:r w:rsidRPr="008F1228">
        <w:rPr>
          <w:rFonts w:ascii="Times New Roman" w:hAnsi="Times New Roman" w:cs="Times New Roman"/>
          <w:sz w:val="24"/>
          <w:szCs w:val="24"/>
          <w:lang w:val="bg-BG"/>
        </w:rPr>
        <w:t xml:space="preserve"> бъде </w:t>
      </w:r>
      <w:r w:rsidRPr="008F1228">
        <w:rPr>
          <w:rFonts w:ascii="Times New Roman" w:hAnsi="Times New Roman" w:cs="Times New Roman"/>
          <w:b/>
          <w:bCs/>
          <w:sz w:val="24"/>
          <w:szCs w:val="24"/>
          <w:lang w:val="bg-BG"/>
        </w:rPr>
        <w:t>обвързана с конкретен индикатор от Рейтинговата система на висшите училища в България за включеното в проектното предложение професионално/и направление/я</w:t>
      </w:r>
      <w:r>
        <w:rPr>
          <w:rFonts w:ascii="Times New Roman" w:hAnsi="Times New Roman" w:cs="Times New Roman"/>
          <w:b/>
          <w:bCs/>
          <w:sz w:val="24"/>
          <w:szCs w:val="24"/>
          <w:lang w:val="bg-BG"/>
        </w:rPr>
        <w:t>;</w:t>
      </w:r>
      <w:r w:rsidRPr="008F1228">
        <w:rPr>
          <w:rFonts w:ascii="Times New Roman" w:hAnsi="Times New Roman" w:cs="Times New Roman"/>
          <w:sz w:val="24"/>
          <w:szCs w:val="24"/>
          <w:lang w:val="bg-BG"/>
        </w:rPr>
        <w:t xml:space="preserve"> </w:t>
      </w:r>
      <w:r w:rsidRPr="008F1228">
        <w:rPr>
          <w:rFonts w:ascii="Times New Roman" w:hAnsi="Times New Roman" w:cs="Times New Roman"/>
          <w:b/>
          <w:bCs/>
          <w:sz w:val="24"/>
          <w:szCs w:val="24"/>
          <w:lang w:val="bg-BG"/>
        </w:rPr>
        <w:t>идентифицираните предизвикателства,</w:t>
      </w:r>
      <w:r w:rsidRPr="008F1228">
        <w:rPr>
          <w:rFonts w:ascii="Times New Roman" w:hAnsi="Times New Roman" w:cs="Times New Roman"/>
          <w:sz w:val="24"/>
          <w:szCs w:val="24"/>
          <w:lang w:val="bg-BG"/>
        </w:rPr>
        <w:t xml:space="preserve"> които се планира да бъдат преодолени с изпълнението на Работния пакет, вкл. </w:t>
      </w:r>
      <w:r w:rsidRPr="008F1228">
        <w:rPr>
          <w:rFonts w:ascii="Times New Roman" w:hAnsi="Times New Roman" w:cs="Times New Roman"/>
          <w:b/>
          <w:bCs/>
          <w:sz w:val="24"/>
          <w:szCs w:val="24"/>
          <w:lang w:val="bg-BG"/>
        </w:rPr>
        <w:t xml:space="preserve">мерките за тяхното преодоляване и очакваният </w:t>
      </w:r>
      <w:r w:rsidRPr="008F1228">
        <w:rPr>
          <w:rFonts w:ascii="Times New Roman" w:hAnsi="Times New Roman" w:cs="Times New Roman"/>
          <w:b/>
          <w:bCs/>
          <w:sz w:val="24"/>
          <w:szCs w:val="24"/>
          <w:lang w:val="bg-BG"/>
        </w:rPr>
        <w:lastRenderedPageBreak/>
        <w:t>ефект</w:t>
      </w:r>
      <w:r w:rsidRPr="008F1228">
        <w:rPr>
          <w:rFonts w:ascii="Times New Roman" w:hAnsi="Times New Roman" w:cs="Times New Roman"/>
          <w:sz w:val="24"/>
          <w:szCs w:val="24"/>
          <w:lang w:val="bg-BG"/>
        </w:rPr>
        <w:t xml:space="preserve"> от преодоляването на идентифицираните предизвикателства; обосновка за включване на дейностите и работните задачи в Работния пакет;</w:t>
      </w:r>
      <w:r>
        <w:rPr>
          <w:rFonts w:ascii="Times New Roman" w:hAnsi="Times New Roman" w:cs="Times New Roman"/>
          <w:sz w:val="24"/>
          <w:szCs w:val="24"/>
          <w:lang w:val="bg-BG"/>
        </w:rPr>
        <w:t xml:space="preserve"> </w:t>
      </w:r>
      <w:r w:rsidRPr="008F1228">
        <w:rPr>
          <w:rFonts w:ascii="Times New Roman" w:hAnsi="Times New Roman" w:cs="Times New Roman"/>
          <w:sz w:val="24"/>
          <w:szCs w:val="24"/>
          <w:lang w:val="bg-BG"/>
        </w:rPr>
        <w:t>методите за идентифициране на целевите групи, техните конкретни нужди и проблеми и очакваният ефект от изпълнението на планираните дейности върху целевите групи, обхванати в Работния пакет;</w:t>
      </w:r>
      <w:r>
        <w:rPr>
          <w:rFonts w:ascii="Times New Roman" w:hAnsi="Times New Roman" w:cs="Times New Roman"/>
          <w:sz w:val="24"/>
          <w:szCs w:val="24"/>
          <w:lang w:val="bg-BG"/>
        </w:rPr>
        <w:t xml:space="preserve"> </w:t>
      </w:r>
      <w:r w:rsidRPr="008F1228">
        <w:rPr>
          <w:rFonts w:ascii="Times New Roman" w:hAnsi="Times New Roman" w:cs="Times New Roman"/>
          <w:sz w:val="24"/>
          <w:szCs w:val="24"/>
          <w:lang w:val="bg-BG"/>
        </w:rPr>
        <w:t>разпределението на дейностите между водещия партньор и партньорите, включително обосновка за конкретното разпределение;</w:t>
      </w:r>
      <w:r>
        <w:rPr>
          <w:rFonts w:ascii="Times New Roman" w:hAnsi="Times New Roman" w:cs="Times New Roman"/>
          <w:sz w:val="24"/>
          <w:szCs w:val="24"/>
          <w:lang w:val="bg-BG"/>
        </w:rPr>
        <w:t xml:space="preserve"> </w:t>
      </w:r>
      <w:r w:rsidRPr="008F1228">
        <w:rPr>
          <w:rFonts w:ascii="Times New Roman" w:hAnsi="Times New Roman" w:cs="Times New Roman"/>
          <w:sz w:val="24"/>
          <w:szCs w:val="24"/>
          <w:lang w:val="bg-BG"/>
        </w:rPr>
        <w:t xml:space="preserve"> конкретни резултати, които участващите висши училища панират да постигнат в резултат на изпълнението на дейностите.</w:t>
      </w:r>
      <w:r>
        <w:rPr>
          <w:rFonts w:ascii="Times New Roman" w:hAnsi="Times New Roman" w:cs="Times New Roman"/>
          <w:sz w:val="24"/>
          <w:szCs w:val="24"/>
          <w:lang w:val="bg-BG"/>
        </w:rPr>
        <w:t xml:space="preserve"> </w:t>
      </w:r>
    </w:p>
    <w:p w14:paraId="3506B45E" w14:textId="77777777" w:rsidR="001A134B" w:rsidRDefault="001A134B" w:rsidP="001A134B">
      <w:pPr>
        <w:tabs>
          <w:tab w:val="left" w:pos="284"/>
        </w:tabs>
        <w:spacing w:before="120" w:after="0"/>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В тази връзка, </w:t>
      </w:r>
      <w:r w:rsidRPr="00FC0F7C">
        <w:rPr>
          <w:rFonts w:ascii="Times New Roman" w:hAnsi="Times New Roman" w:cs="Times New Roman"/>
          <w:b/>
          <w:bCs/>
          <w:sz w:val="24"/>
          <w:szCs w:val="24"/>
          <w:lang w:val="bg-BG"/>
        </w:rPr>
        <w:t>планираните дейности в проектно предложение трябва да бъдат насочени към всички бакалавърски и магистърски програми от  професионалното направление/специалността от регулираните професии (СРП), с което/която висшето училище участва в проектното предложение</w:t>
      </w:r>
      <w:r>
        <w:rPr>
          <w:rFonts w:ascii="Times New Roman" w:hAnsi="Times New Roman" w:cs="Times New Roman"/>
          <w:b/>
          <w:bCs/>
          <w:sz w:val="24"/>
          <w:szCs w:val="24"/>
          <w:lang w:val="bg-BG"/>
        </w:rPr>
        <w:t xml:space="preserve">. Съответно трите хоризонтални резултата трябва да бъдат постигнати </w:t>
      </w:r>
      <w:r w:rsidRPr="0037444A">
        <w:rPr>
          <w:rFonts w:ascii="Times New Roman" w:hAnsi="Times New Roman" w:cs="Times New Roman"/>
          <w:b/>
          <w:bCs/>
          <w:sz w:val="24"/>
          <w:szCs w:val="24"/>
          <w:lang w:val="bg-BG"/>
        </w:rPr>
        <w:t>за професионалните направления</w:t>
      </w:r>
      <w:r>
        <w:rPr>
          <w:rFonts w:ascii="Times New Roman" w:hAnsi="Times New Roman" w:cs="Times New Roman"/>
          <w:b/>
          <w:bCs/>
          <w:sz w:val="24"/>
          <w:szCs w:val="24"/>
          <w:lang w:val="bg-BG"/>
        </w:rPr>
        <w:t>/СРП</w:t>
      </w:r>
      <w:r w:rsidRPr="0037444A">
        <w:rPr>
          <w:rFonts w:ascii="Times New Roman" w:hAnsi="Times New Roman" w:cs="Times New Roman"/>
          <w:b/>
          <w:bCs/>
          <w:sz w:val="24"/>
          <w:szCs w:val="24"/>
          <w:lang w:val="bg-BG"/>
        </w:rPr>
        <w:t>, с които висшето училище участва в съответното проектно предложение</w:t>
      </w:r>
      <w:r>
        <w:rPr>
          <w:rFonts w:ascii="Times New Roman" w:hAnsi="Times New Roman" w:cs="Times New Roman"/>
          <w:b/>
          <w:bCs/>
          <w:sz w:val="24"/>
          <w:szCs w:val="24"/>
          <w:lang w:val="bg-BG"/>
        </w:rPr>
        <w:t>, в тяхната цялост, т.е. за всички съществуващи бакалавърски и магистърски програми по съответното професионално направление/СРП към момента на отчитане на хоризонталните резултати</w:t>
      </w:r>
      <w:r w:rsidRPr="00FC0F7C">
        <w:rPr>
          <w:rFonts w:ascii="Times New Roman" w:hAnsi="Times New Roman" w:cs="Times New Roman"/>
          <w:b/>
          <w:bCs/>
          <w:sz w:val="24"/>
          <w:szCs w:val="24"/>
          <w:lang w:val="bg-BG"/>
        </w:rPr>
        <w:t>.</w:t>
      </w:r>
      <w:r>
        <w:rPr>
          <w:rFonts w:ascii="Times New Roman" w:hAnsi="Times New Roman" w:cs="Times New Roman"/>
          <w:b/>
          <w:bCs/>
          <w:sz w:val="24"/>
          <w:szCs w:val="24"/>
          <w:lang w:val="bg-BG"/>
        </w:rPr>
        <w:t xml:space="preserve"> </w:t>
      </w:r>
      <w:r w:rsidRPr="00FC0F7C">
        <w:rPr>
          <w:rFonts w:ascii="Times New Roman" w:hAnsi="Times New Roman" w:cs="Times New Roman"/>
          <w:sz w:val="24"/>
          <w:szCs w:val="24"/>
          <w:lang w:val="bg-BG"/>
        </w:rPr>
        <w:t xml:space="preserve">Обръщаме внимание, че </w:t>
      </w:r>
      <w:r>
        <w:rPr>
          <w:rFonts w:ascii="Times New Roman" w:hAnsi="Times New Roman" w:cs="Times New Roman"/>
          <w:sz w:val="24"/>
          <w:szCs w:val="24"/>
          <w:lang w:val="bg-BG"/>
        </w:rPr>
        <w:t xml:space="preserve">на етапа на кандидатстване няма изискване към конкретните бенефициенти да представят списък на бакалавърските и магистърските програми от включеното в проектното предложение професионално направление/СРП. В резултат на извършения анализ на съществуващите програми в Логическата матрица, обаче, в периода на изпълнение на проекта конкретните бенефициенти могат да оптимизират броя на бакалавърските и/или магистърските програми по включеното професионално направление/СРП, както и да създадат нови такива за включеното професионално направление/СРП, в зависимост от идентифицираните потребности от съответното висше училище за професионалното направление/СРП, с което участва в проектното предложение, като предостави съответната обосновка/информация в поле „Предизвикателства“ и Поле „Решения“ на Логическата матрица. В случай че на етапа на кандидатстване определени бакалавърски/магистърски програми вече са разширени с </w:t>
      </w:r>
      <w:proofErr w:type="spellStart"/>
      <w:r>
        <w:rPr>
          <w:rFonts w:ascii="Times New Roman" w:hAnsi="Times New Roman" w:cs="Times New Roman"/>
          <w:sz w:val="24"/>
          <w:szCs w:val="24"/>
          <w:lang w:val="bg-BG"/>
        </w:rPr>
        <w:t>компетентностни</w:t>
      </w:r>
      <w:proofErr w:type="spellEnd"/>
      <w:r>
        <w:rPr>
          <w:rFonts w:ascii="Times New Roman" w:hAnsi="Times New Roman" w:cs="Times New Roman"/>
          <w:sz w:val="24"/>
          <w:szCs w:val="24"/>
          <w:lang w:val="bg-BG"/>
        </w:rPr>
        <w:t xml:space="preserve"> профили и  за всяка </w:t>
      </w:r>
      <w:r w:rsidRPr="00ED31C9">
        <w:rPr>
          <w:rFonts w:ascii="Times New Roman" w:hAnsi="Times New Roman" w:cs="Times New Roman"/>
          <w:sz w:val="24"/>
          <w:szCs w:val="24"/>
          <w:lang w:val="bg-BG"/>
        </w:rPr>
        <w:t>учебн</w:t>
      </w:r>
      <w:r>
        <w:rPr>
          <w:rFonts w:ascii="Times New Roman" w:hAnsi="Times New Roman" w:cs="Times New Roman"/>
          <w:sz w:val="24"/>
          <w:szCs w:val="24"/>
          <w:lang w:val="bg-BG"/>
        </w:rPr>
        <w:t>а</w:t>
      </w:r>
      <w:r w:rsidRPr="00ED31C9">
        <w:rPr>
          <w:rFonts w:ascii="Times New Roman" w:hAnsi="Times New Roman" w:cs="Times New Roman"/>
          <w:sz w:val="24"/>
          <w:szCs w:val="24"/>
          <w:lang w:val="bg-BG"/>
        </w:rPr>
        <w:t xml:space="preserve"> дисциплин</w:t>
      </w:r>
      <w:r>
        <w:rPr>
          <w:rFonts w:ascii="Times New Roman" w:hAnsi="Times New Roman" w:cs="Times New Roman"/>
          <w:sz w:val="24"/>
          <w:szCs w:val="24"/>
          <w:lang w:val="bg-BG"/>
        </w:rPr>
        <w:t>а</w:t>
      </w:r>
      <w:r w:rsidRPr="00ED31C9">
        <w:rPr>
          <w:rFonts w:ascii="Times New Roman" w:hAnsi="Times New Roman" w:cs="Times New Roman"/>
          <w:sz w:val="24"/>
          <w:szCs w:val="24"/>
          <w:lang w:val="bg-BG"/>
        </w:rPr>
        <w:t xml:space="preserve"> от учебния план на студентите </w:t>
      </w:r>
      <w:r>
        <w:rPr>
          <w:rFonts w:ascii="Times New Roman" w:hAnsi="Times New Roman" w:cs="Times New Roman"/>
          <w:sz w:val="24"/>
          <w:szCs w:val="24"/>
          <w:lang w:val="bg-BG"/>
        </w:rPr>
        <w:t xml:space="preserve">по съответната програма </w:t>
      </w:r>
      <w:r w:rsidRPr="00ED31C9">
        <w:rPr>
          <w:rFonts w:ascii="Times New Roman" w:hAnsi="Times New Roman" w:cs="Times New Roman"/>
          <w:sz w:val="24"/>
          <w:szCs w:val="24"/>
          <w:lang w:val="bg-BG"/>
        </w:rPr>
        <w:t xml:space="preserve">поне 50% от крайната оценка </w:t>
      </w:r>
      <w:r>
        <w:rPr>
          <w:rFonts w:ascii="Times New Roman" w:hAnsi="Times New Roman" w:cs="Times New Roman"/>
          <w:sz w:val="24"/>
          <w:szCs w:val="24"/>
          <w:lang w:val="bg-BG"/>
        </w:rPr>
        <w:t xml:space="preserve">вече </w:t>
      </w:r>
      <w:r w:rsidRPr="00ED31C9">
        <w:rPr>
          <w:rFonts w:ascii="Times New Roman" w:hAnsi="Times New Roman" w:cs="Times New Roman"/>
          <w:sz w:val="24"/>
          <w:szCs w:val="24"/>
          <w:lang w:val="bg-BG"/>
        </w:rPr>
        <w:t>се формира от текущо оценяване (на базата на текущ контрол, извършен по време на семестъра)</w:t>
      </w:r>
      <w:r>
        <w:rPr>
          <w:rFonts w:ascii="Times New Roman" w:hAnsi="Times New Roman" w:cs="Times New Roman"/>
          <w:sz w:val="24"/>
          <w:szCs w:val="24"/>
          <w:lang w:val="bg-BG"/>
        </w:rPr>
        <w:t>, е възможно в Логическата матрица да бъде обосновано/декларирано, че за такива програми не се налагат допълнителни мерки или изпълнение на работни задачи, финансирани от проектното предложение.</w:t>
      </w:r>
    </w:p>
    <w:p w14:paraId="5D423770" w14:textId="77777777" w:rsidR="001A134B" w:rsidRDefault="001A134B" w:rsidP="001A134B">
      <w:pPr>
        <w:tabs>
          <w:tab w:val="left" w:pos="284"/>
        </w:tabs>
        <w:spacing w:before="120" w:after="0"/>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В допълнение, съгласно Приложение </w:t>
      </w:r>
      <w:r>
        <w:rPr>
          <w:rFonts w:ascii="Times New Roman" w:hAnsi="Times New Roman" w:cs="Times New Roman"/>
          <w:sz w:val="24"/>
          <w:szCs w:val="24"/>
        </w:rPr>
        <w:t>XVIII</w:t>
      </w:r>
      <w:r>
        <w:rPr>
          <w:rFonts w:ascii="Times New Roman" w:hAnsi="Times New Roman" w:cs="Times New Roman"/>
          <w:sz w:val="24"/>
          <w:szCs w:val="24"/>
          <w:lang w:val="bg-BG"/>
        </w:rPr>
        <w:t>. „Условия за възстановяване на разходите“ към Условията за изпълнение, в</w:t>
      </w:r>
      <w:r w:rsidRPr="008A7615">
        <w:rPr>
          <w:rFonts w:ascii="Times New Roman" w:hAnsi="Times New Roman" w:cs="Times New Roman"/>
          <w:sz w:val="24"/>
          <w:szCs w:val="24"/>
          <w:lang w:val="bg-BG"/>
        </w:rPr>
        <w:t xml:space="preserve"> периода на изпълнение на проектите, </w:t>
      </w:r>
      <w:r w:rsidRPr="001D6344">
        <w:rPr>
          <w:rFonts w:ascii="Times New Roman" w:hAnsi="Times New Roman" w:cs="Times New Roman"/>
          <w:b/>
          <w:bCs/>
          <w:sz w:val="24"/>
          <w:szCs w:val="24"/>
          <w:lang w:val="bg-BG"/>
        </w:rPr>
        <w:t>всяко участващо висше училище трябва да постигне хоризонталните резултати за професионалните направления, с които висшето училище участва в съответното  проектно предложение</w:t>
      </w:r>
      <w:r w:rsidRPr="00322183">
        <w:t xml:space="preserve"> </w:t>
      </w:r>
      <w:r w:rsidRPr="00322183">
        <w:rPr>
          <w:rFonts w:ascii="Times New Roman" w:hAnsi="Times New Roman" w:cs="Times New Roman"/>
          <w:sz w:val="24"/>
          <w:szCs w:val="24"/>
          <w:lang w:val="bg-BG"/>
        </w:rPr>
        <w:t>и следва да бъдат представени доказателствени документи за</w:t>
      </w:r>
      <w:r>
        <w:rPr>
          <w:rFonts w:ascii="Times New Roman" w:hAnsi="Times New Roman" w:cs="Times New Roman"/>
          <w:sz w:val="24"/>
          <w:szCs w:val="24"/>
          <w:lang w:val="bg-BG"/>
        </w:rPr>
        <w:t xml:space="preserve"> тяхното</w:t>
      </w:r>
      <w:r w:rsidRPr="00322183">
        <w:rPr>
          <w:rFonts w:ascii="Times New Roman" w:hAnsi="Times New Roman" w:cs="Times New Roman"/>
          <w:sz w:val="24"/>
          <w:szCs w:val="24"/>
          <w:lang w:val="bg-BG"/>
        </w:rPr>
        <w:t xml:space="preserve"> изпълнение, както следва:</w:t>
      </w:r>
    </w:p>
    <w:p w14:paraId="5055B3DB" w14:textId="77777777" w:rsidR="001A134B" w:rsidRPr="008A7615" w:rsidRDefault="001A134B" w:rsidP="001A134B">
      <w:pPr>
        <w:tabs>
          <w:tab w:val="left" w:pos="284"/>
        </w:tabs>
        <w:spacing w:before="120" w:after="0"/>
        <w:jc w:val="both"/>
        <w:rPr>
          <w:rFonts w:ascii="Times New Roman" w:hAnsi="Times New Roman" w:cs="Times New Roman"/>
          <w:sz w:val="24"/>
          <w:szCs w:val="24"/>
          <w:lang w:val="bg-BG"/>
        </w:rPr>
      </w:pPr>
      <w:r w:rsidRPr="008A7615">
        <w:rPr>
          <w:rFonts w:ascii="Times New Roman" w:hAnsi="Times New Roman" w:cs="Times New Roman"/>
          <w:sz w:val="24"/>
          <w:szCs w:val="24"/>
          <w:lang w:val="bg-BG"/>
        </w:rPr>
        <w:t>•</w:t>
      </w:r>
      <w:r w:rsidRPr="008A7615">
        <w:rPr>
          <w:rFonts w:ascii="Times New Roman" w:hAnsi="Times New Roman" w:cs="Times New Roman"/>
          <w:sz w:val="24"/>
          <w:szCs w:val="24"/>
          <w:lang w:val="bg-BG"/>
        </w:rPr>
        <w:tab/>
        <w:t xml:space="preserve">Обобщен списък на разширените бакалавърски и магистърски програми с </w:t>
      </w:r>
      <w:proofErr w:type="spellStart"/>
      <w:r w:rsidRPr="008A7615">
        <w:rPr>
          <w:rFonts w:ascii="Times New Roman" w:hAnsi="Times New Roman" w:cs="Times New Roman"/>
          <w:sz w:val="24"/>
          <w:szCs w:val="24"/>
          <w:lang w:val="bg-BG"/>
        </w:rPr>
        <w:t>компетентностни</w:t>
      </w:r>
      <w:proofErr w:type="spellEnd"/>
      <w:r w:rsidRPr="008A7615">
        <w:rPr>
          <w:rFonts w:ascii="Times New Roman" w:hAnsi="Times New Roman" w:cs="Times New Roman"/>
          <w:sz w:val="24"/>
          <w:szCs w:val="24"/>
          <w:lang w:val="bg-BG"/>
        </w:rPr>
        <w:t xml:space="preserve"> профили съдържащ наименование на програмата, професионално направление, факултет, висше училище и междинен пакет с отчетни документи, към който е отчетено нейното създаване.</w:t>
      </w:r>
    </w:p>
    <w:p w14:paraId="02E1AF2E" w14:textId="77777777" w:rsidR="001A134B" w:rsidRPr="008A7615" w:rsidRDefault="001A134B" w:rsidP="001A134B">
      <w:pPr>
        <w:tabs>
          <w:tab w:val="left" w:pos="284"/>
        </w:tabs>
        <w:spacing w:before="120" w:after="0"/>
        <w:jc w:val="both"/>
        <w:rPr>
          <w:rFonts w:ascii="Times New Roman" w:hAnsi="Times New Roman" w:cs="Times New Roman"/>
          <w:sz w:val="24"/>
          <w:szCs w:val="24"/>
          <w:lang w:val="bg-BG"/>
        </w:rPr>
      </w:pPr>
      <w:r w:rsidRPr="008A7615">
        <w:rPr>
          <w:rFonts w:ascii="Times New Roman" w:hAnsi="Times New Roman" w:cs="Times New Roman"/>
          <w:sz w:val="24"/>
          <w:szCs w:val="24"/>
          <w:lang w:val="bg-BG"/>
        </w:rPr>
        <w:lastRenderedPageBreak/>
        <w:t>•</w:t>
      </w:r>
      <w:r w:rsidRPr="008A7615">
        <w:rPr>
          <w:rFonts w:ascii="Times New Roman" w:hAnsi="Times New Roman" w:cs="Times New Roman"/>
          <w:sz w:val="24"/>
          <w:szCs w:val="24"/>
          <w:lang w:val="bg-BG"/>
        </w:rPr>
        <w:tab/>
        <w:t>Обобщена справка или друг приложим документ от висшето училище по негова преценка, доказващ, че 50% от оценките на студентите, които се обучават в професионалното направление, с което висшето училище участва в конкретното проектно предложение, се формират от текущо оценяване.</w:t>
      </w:r>
    </w:p>
    <w:p w14:paraId="270A2A4A" w14:textId="77777777" w:rsidR="001A134B" w:rsidRDefault="001A134B" w:rsidP="001A134B">
      <w:pPr>
        <w:tabs>
          <w:tab w:val="left" w:pos="284"/>
        </w:tabs>
        <w:spacing w:before="120" w:after="0"/>
        <w:jc w:val="both"/>
        <w:rPr>
          <w:rFonts w:ascii="Times New Roman" w:hAnsi="Times New Roman" w:cs="Times New Roman"/>
          <w:sz w:val="24"/>
          <w:szCs w:val="24"/>
          <w:lang w:val="bg-BG"/>
        </w:rPr>
      </w:pPr>
      <w:r w:rsidRPr="008A7615">
        <w:rPr>
          <w:rFonts w:ascii="Times New Roman" w:hAnsi="Times New Roman" w:cs="Times New Roman"/>
          <w:sz w:val="24"/>
          <w:szCs w:val="24"/>
          <w:lang w:val="bg-BG"/>
        </w:rPr>
        <w:t>•</w:t>
      </w:r>
      <w:r w:rsidRPr="008A7615">
        <w:rPr>
          <w:rFonts w:ascii="Times New Roman" w:hAnsi="Times New Roman" w:cs="Times New Roman"/>
          <w:sz w:val="24"/>
          <w:szCs w:val="24"/>
          <w:lang w:val="bg-BG"/>
        </w:rPr>
        <w:tab/>
        <w:t>Доказателства за създадената и прилагаща се система за текущо възлагане на задачи за самостоятелна подготовка на студентите, които се обучават в професионалното направление, с което висшето училище участва в конкретното проектно предложение – документ за утвърждаване и въвеждане на системата; линк с осигурен достъп към създадената система, ако е приложимо и други.</w:t>
      </w:r>
    </w:p>
    <w:p w14:paraId="69C63116" w14:textId="2A6E91A5" w:rsidR="00B13C41" w:rsidRPr="00D9413C" w:rsidRDefault="001A134B" w:rsidP="00B13C41">
      <w:pPr>
        <w:tabs>
          <w:tab w:val="left" w:pos="284"/>
        </w:tabs>
        <w:spacing w:before="120" w:after="0"/>
        <w:jc w:val="both"/>
        <w:rPr>
          <w:rFonts w:ascii="Times New Roman" w:hAnsi="Times New Roman" w:cs="Times New Roman"/>
          <w:sz w:val="24"/>
          <w:szCs w:val="24"/>
          <w:lang w:val="bg-BG"/>
        </w:rPr>
      </w:pPr>
      <w:r w:rsidRPr="00685507">
        <w:rPr>
          <w:rFonts w:ascii="Times New Roman" w:hAnsi="Times New Roman" w:cs="Times New Roman"/>
          <w:b/>
          <w:bCs/>
          <w:sz w:val="24"/>
          <w:szCs w:val="24"/>
          <w:lang w:val="bg-BG"/>
        </w:rPr>
        <w:t>4</w:t>
      </w:r>
      <w:r>
        <w:rPr>
          <w:rFonts w:ascii="Times New Roman" w:hAnsi="Times New Roman" w:cs="Times New Roman"/>
          <w:sz w:val="24"/>
          <w:szCs w:val="24"/>
          <w:lang w:val="bg-BG"/>
        </w:rPr>
        <w:t xml:space="preserve">. </w:t>
      </w:r>
      <w:r w:rsidRPr="001D6344">
        <w:rPr>
          <w:rFonts w:ascii="Times New Roman" w:hAnsi="Times New Roman" w:cs="Times New Roman"/>
          <w:sz w:val="24"/>
          <w:szCs w:val="24"/>
          <w:lang w:val="bg-BG"/>
        </w:rPr>
        <w:t>Съгласно</w:t>
      </w:r>
      <w:r>
        <w:rPr>
          <w:rFonts w:ascii="Times New Roman" w:hAnsi="Times New Roman" w:cs="Times New Roman"/>
          <w:sz w:val="24"/>
          <w:szCs w:val="24"/>
          <w:lang w:val="bg-BG"/>
        </w:rPr>
        <w:t xml:space="preserve"> т. 14.2 „Допустими разходи“ от Условията за кандидатстване, в</w:t>
      </w:r>
      <w:r w:rsidRPr="001D6344">
        <w:rPr>
          <w:rFonts w:ascii="Times New Roman" w:hAnsi="Times New Roman" w:cs="Times New Roman"/>
          <w:sz w:val="24"/>
          <w:szCs w:val="24"/>
          <w:lang w:val="bg-BG"/>
        </w:rPr>
        <w:t xml:space="preserve"> работни листове РП1 - РП4 на Помощната таблица </w:t>
      </w:r>
      <w:r>
        <w:rPr>
          <w:rFonts w:ascii="Times New Roman" w:hAnsi="Times New Roman" w:cs="Times New Roman"/>
          <w:sz w:val="24"/>
          <w:szCs w:val="24"/>
        </w:rPr>
        <w:t>(</w:t>
      </w:r>
      <w:r>
        <w:rPr>
          <w:rFonts w:ascii="Times New Roman" w:hAnsi="Times New Roman" w:cs="Times New Roman"/>
          <w:sz w:val="24"/>
          <w:szCs w:val="24"/>
          <w:lang w:val="bg-BG"/>
        </w:rPr>
        <w:t xml:space="preserve">Приложение </w:t>
      </w:r>
      <w:r>
        <w:rPr>
          <w:rFonts w:ascii="Times New Roman" w:hAnsi="Times New Roman" w:cs="Times New Roman"/>
          <w:sz w:val="24"/>
          <w:szCs w:val="24"/>
        </w:rPr>
        <w:t xml:space="preserve">V) </w:t>
      </w:r>
      <w:r w:rsidRPr="001D6344">
        <w:rPr>
          <w:rFonts w:ascii="Times New Roman" w:hAnsi="Times New Roman" w:cs="Times New Roman"/>
          <w:sz w:val="24"/>
          <w:szCs w:val="24"/>
          <w:lang w:val="bg-BG"/>
        </w:rPr>
        <w:t xml:space="preserve">са посочени </w:t>
      </w:r>
      <w:r w:rsidRPr="001D6344">
        <w:rPr>
          <w:rFonts w:ascii="Times New Roman" w:hAnsi="Times New Roman" w:cs="Times New Roman"/>
          <w:b/>
          <w:bCs/>
          <w:sz w:val="24"/>
          <w:szCs w:val="24"/>
          <w:lang w:val="bg-BG"/>
        </w:rPr>
        <w:t>минимални крайни продукти</w:t>
      </w:r>
      <w:r w:rsidRPr="001D6344">
        <w:rPr>
          <w:rFonts w:ascii="Times New Roman" w:hAnsi="Times New Roman" w:cs="Times New Roman"/>
          <w:sz w:val="24"/>
          <w:szCs w:val="24"/>
          <w:lang w:val="bg-BG"/>
        </w:rPr>
        <w:t xml:space="preserve"> по типове разходи за всички допустими дейности по процедурата. При попълване на Помощната таблица конкретните бенефициенти следва да допълнят формулировката на крайните продукти за всеки Работен пакет на проектното предложение, като посочат конкретен брой на продуктите за всяка включена дейност</w:t>
      </w:r>
      <w:r>
        <w:rPr>
          <w:rFonts w:ascii="Times New Roman" w:hAnsi="Times New Roman" w:cs="Times New Roman"/>
          <w:sz w:val="24"/>
          <w:szCs w:val="24"/>
        </w:rPr>
        <w:t xml:space="preserve">. </w:t>
      </w:r>
      <w:r>
        <w:rPr>
          <w:rFonts w:ascii="Times New Roman" w:hAnsi="Times New Roman" w:cs="Times New Roman"/>
          <w:sz w:val="24"/>
          <w:szCs w:val="24"/>
          <w:lang w:val="bg-BG"/>
        </w:rPr>
        <w:t xml:space="preserve">По преценка на конкретния бенефициент и съобразно спецификата на планираните дейности, крайните продукти могат да бъдат допълнени с нови. Съгласно раздел </w:t>
      </w:r>
      <w:r>
        <w:rPr>
          <w:rFonts w:ascii="Times New Roman" w:hAnsi="Times New Roman" w:cs="Times New Roman"/>
          <w:sz w:val="24"/>
          <w:szCs w:val="24"/>
        </w:rPr>
        <w:t>III</w:t>
      </w:r>
      <w:r>
        <w:rPr>
          <w:rFonts w:ascii="Times New Roman" w:hAnsi="Times New Roman" w:cs="Times New Roman"/>
          <w:sz w:val="24"/>
          <w:szCs w:val="24"/>
          <w:lang w:val="bg-BG"/>
        </w:rPr>
        <w:t>.1 от Условията за възстановяване на разходите (</w:t>
      </w:r>
      <w:proofErr w:type="spellStart"/>
      <w:r w:rsidRPr="000B498C">
        <w:rPr>
          <w:rFonts w:ascii="Times New Roman" w:hAnsi="Times New Roman" w:cs="Times New Roman"/>
          <w:i/>
          <w:iCs/>
          <w:sz w:val="24"/>
          <w:szCs w:val="24"/>
          <w:lang w:val="bg-BG"/>
        </w:rPr>
        <w:t>Annex_XVIII_УВР</w:t>
      </w:r>
      <w:proofErr w:type="spellEnd"/>
      <w:r w:rsidRPr="000B498C">
        <w:rPr>
          <w:rFonts w:ascii="Times New Roman" w:hAnsi="Times New Roman" w:cs="Times New Roman"/>
          <w:i/>
          <w:iCs/>
          <w:sz w:val="24"/>
          <w:szCs w:val="24"/>
          <w:lang w:val="bg-BG"/>
        </w:rPr>
        <w:t>-ВО</w:t>
      </w:r>
      <w:r>
        <w:rPr>
          <w:rFonts w:ascii="Times New Roman" w:hAnsi="Times New Roman" w:cs="Times New Roman"/>
          <w:sz w:val="24"/>
          <w:szCs w:val="24"/>
          <w:lang w:val="bg-BG"/>
        </w:rPr>
        <w:t xml:space="preserve"> към Условията за изпълнение):</w:t>
      </w:r>
      <w:r w:rsidR="004119F9">
        <w:rPr>
          <w:rFonts w:ascii="Times New Roman" w:hAnsi="Times New Roman" w:cs="Times New Roman"/>
          <w:sz w:val="24"/>
          <w:szCs w:val="24"/>
          <w:lang w:val="bg-BG"/>
        </w:rPr>
        <w:t xml:space="preserve"> </w:t>
      </w:r>
      <w:r>
        <w:rPr>
          <w:rFonts w:ascii="Times New Roman" w:hAnsi="Times New Roman" w:cs="Times New Roman"/>
          <w:sz w:val="24"/>
          <w:szCs w:val="24"/>
          <w:lang w:val="bg-BG"/>
        </w:rPr>
        <w:t>„</w:t>
      </w:r>
      <w:r w:rsidRPr="00407F4D">
        <w:rPr>
          <w:rFonts w:ascii="Times New Roman" w:hAnsi="Times New Roman" w:cs="Times New Roman"/>
          <w:sz w:val="24"/>
          <w:szCs w:val="24"/>
          <w:lang w:val="bg-BG"/>
        </w:rPr>
        <w:t>Задължително условие за верифициране на разходите за даден краен продукт (група продукти) е представяне на създаден и утвърден (когато е приложимо) продукт (група продукти), както е посочено в работни листове РП 1, РП 2, РП 3 и РП 4 на Помощната таблица (Приложение V към Условията за кандидатстване)</w:t>
      </w:r>
      <w:r>
        <w:rPr>
          <w:rFonts w:ascii="Times New Roman" w:hAnsi="Times New Roman" w:cs="Times New Roman"/>
          <w:sz w:val="24"/>
          <w:szCs w:val="24"/>
          <w:lang w:val="bg-BG"/>
        </w:rPr>
        <w:t xml:space="preserve">.“ Преценка на конкретния бенефициент е дали да отчита всеки създаден интелектуален продукт веднага след неговото утвърждаване или да отчита група интелектуални продукти, вкл. утвърден учебен план, с които се завършва процесът за модернизиране на съответната </w:t>
      </w:r>
      <w:r w:rsidRPr="00137388">
        <w:rPr>
          <w:rFonts w:ascii="Times New Roman" w:hAnsi="Times New Roman" w:cs="Times New Roman"/>
          <w:sz w:val="24"/>
          <w:szCs w:val="24"/>
          <w:lang w:val="bg-BG"/>
        </w:rPr>
        <w:t>разширен</w:t>
      </w:r>
      <w:r>
        <w:rPr>
          <w:rFonts w:ascii="Times New Roman" w:hAnsi="Times New Roman" w:cs="Times New Roman"/>
          <w:sz w:val="24"/>
          <w:szCs w:val="24"/>
          <w:lang w:val="bg-BG"/>
        </w:rPr>
        <w:t>а</w:t>
      </w:r>
      <w:r w:rsidRPr="00137388">
        <w:rPr>
          <w:rFonts w:ascii="Times New Roman" w:hAnsi="Times New Roman" w:cs="Times New Roman"/>
          <w:sz w:val="24"/>
          <w:szCs w:val="24"/>
          <w:lang w:val="bg-BG"/>
        </w:rPr>
        <w:t xml:space="preserve"> бакалавърск</w:t>
      </w:r>
      <w:r>
        <w:rPr>
          <w:rFonts w:ascii="Times New Roman" w:hAnsi="Times New Roman" w:cs="Times New Roman"/>
          <w:sz w:val="24"/>
          <w:szCs w:val="24"/>
          <w:lang w:val="bg-BG"/>
        </w:rPr>
        <w:t>а</w:t>
      </w:r>
      <w:r w:rsidRPr="00137388">
        <w:rPr>
          <w:rFonts w:ascii="Times New Roman" w:hAnsi="Times New Roman" w:cs="Times New Roman"/>
          <w:sz w:val="24"/>
          <w:szCs w:val="24"/>
          <w:lang w:val="bg-BG"/>
        </w:rPr>
        <w:t xml:space="preserve"> и</w:t>
      </w:r>
      <w:r>
        <w:rPr>
          <w:rFonts w:ascii="Times New Roman" w:hAnsi="Times New Roman" w:cs="Times New Roman"/>
          <w:sz w:val="24"/>
          <w:szCs w:val="24"/>
          <w:lang w:val="bg-BG"/>
        </w:rPr>
        <w:t>ли</w:t>
      </w:r>
      <w:r w:rsidRPr="00137388">
        <w:rPr>
          <w:rFonts w:ascii="Times New Roman" w:hAnsi="Times New Roman" w:cs="Times New Roman"/>
          <w:sz w:val="24"/>
          <w:szCs w:val="24"/>
          <w:lang w:val="bg-BG"/>
        </w:rPr>
        <w:t xml:space="preserve"> магистърск</w:t>
      </w:r>
      <w:r>
        <w:rPr>
          <w:rFonts w:ascii="Times New Roman" w:hAnsi="Times New Roman" w:cs="Times New Roman"/>
          <w:sz w:val="24"/>
          <w:szCs w:val="24"/>
          <w:lang w:val="bg-BG"/>
        </w:rPr>
        <w:t>а</w:t>
      </w:r>
      <w:r w:rsidRPr="00137388">
        <w:rPr>
          <w:rFonts w:ascii="Times New Roman" w:hAnsi="Times New Roman" w:cs="Times New Roman"/>
          <w:sz w:val="24"/>
          <w:szCs w:val="24"/>
          <w:lang w:val="bg-BG"/>
        </w:rPr>
        <w:t xml:space="preserve"> програм</w:t>
      </w:r>
      <w:r>
        <w:rPr>
          <w:rFonts w:ascii="Times New Roman" w:hAnsi="Times New Roman" w:cs="Times New Roman"/>
          <w:sz w:val="24"/>
          <w:szCs w:val="24"/>
          <w:lang w:val="bg-BG"/>
        </w:rPr>
        <w:t>а</w:t>
      </w:r>
      <w:r w:rsidRPr="00137388">
        <w:rPr>
          <w:rFonts w:ascii="Times New Roman" w:hAnsi="Times New Roman" w:cs="Times New Roman"/>
          <w:sz w:val="24"/>
          <w:szCs w:val="24"/>
          <w:lang w:val="bg-BG"/>
        </w:rPr>
        <w:t xml:space="preserve"> с </w:t>
      </w:r>
      <w:proofErr w:type="spellStart"/>
      <w:r w:rsidRPr="00137388">
        <w:rPr>
          <w:rFonts w:ascii="Times New Roman" w:hAnsi="Times New Roman" w:cs="Times New Roman"/>
          <w:sz w:val="24"/>
          <w:szCs w:val="24"/>
          <w:lang w:val="bg-BG"/>
        </w:rPr>
        <w:t>компетентностни</w:t>
      </w:r>
      <w:proofErr w:type="spellEnd"/>
      <w:r w:rsidRPr="00137388">
        <w:rPr>
          <w:rFonts w:ascii="Times New Roman" w:hAnsi="Times New Roman" w:cs="Times New Roman"/>
          <w:sz w:val="24"/>
          <w:szCs w:val="24"/>
          <w:lang w:val="bg-BG"/>
        </w:rPr>
        <w:t xml:space="preserve"> профили.</w:t>
      </w:r>
      <w:r>
        <w:rPr>
          <w:rFonts w:ascii="Times New Roman" w:hAnsi="Times New Roman" w:cs="Times New Roman"/>
          <w:sz w:val="24"/>
          <w:szCs w:val="24"/>
          <w:lang w:val="bg-BG"/>
        </w:rPr>
        <w:t xml:space="preserve"> </w:t>
      </w:r>
    </w:p>
    <w:p w14:paraId="73561525" w14:textId="77777777" w:rsidR="00B13C41" w:rsidRPr="00806820" w:rsidRDefault="00B13C41" w:rsidP="00B13C41">
      <w:pPr>
        <w:pBdr>
          <w:bottom w:val="single" w:sz="4" w:space="1" w:color="auto"/>
        </w:pBdr>
        <w:spacing w:after="120" w:line="240" w:lineRule="auto"/>
        <w:jc w:val="both"/>
        <w:rPr>
          <w:rFonts w:ascii="Times New Roman" w:hAnsi="Times New Roman" w:cs="Times New Roman"/>
          <w:sz w:val="24"/>
          <w:szCs w:val="24"/>
          <w:lang w:val="bg-BG"/>
        </w:rPr>
      </w:pPr>
    </w:p>
    <w:bookmarkEnd w:id="22"/>
    <w:p w14:paraId="0218DB08" w14:textId="160C4D94" w:rsidR="00A74CF2" w:rsidRDefault="00A74CF2" w:rsidP="00A74CF2">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Въпрос</w:t>
      </w:r>
      <w:r>
        <w:rPr>
          <w:rFonts w:ascii="Times New Roman" w:hAnsi="Times New Roman" w:cs="Times New Roman"/>
          <w:b/>
          <w:caps/>
          <w:color w:val="000000" w:themeColor="text1"/>
          <w:sz w:val="24"/>
          <w:szCs w:val="24"/>
        </w:rPr>
        <w:t xml:space="preserve"> </w:t>
      </w:r>
      <w:r>
        <w:rPr>
          <w:rFonts w:ascii="Times New Roman" w:hAnsi="Times New Roman" w:cs="Times New Roman"/>
          <w:b/>
          <w:caps/>
          <w:color w:val="000000" w:themeColor="text1"/>
          <w:sz w:val="24"/>
          <w:szCs w:val="24"/>
          <w:lang w:val="bg-BG"/>
        </w:rPr>
        <w:t>1</w:t>
      </w:r>
      <w:r>
        <w:rPr>
          <w:rFonts w:ascii="Times New Roman" w:hAnsi="Times New Roman" w:cs="Times New Roman"/>
          <w:b/>
          <w:caps/>
          <w:color w:val="000000" w:themeColor="text1"/>
          <w:sz w:val="24"/>
          <w:szCs w:val="24"/>
        </w:rPr>
        <w:t>1</w:t>
      </w:r>
      <w:r>
        <w:rPr>
          <w:rFonts w:ascii="Times New Roman" w:hAnsi="Times New Roman" w:cs="Times New Roman"/>
          <w:b/>
          <w:caps/>
          <w:color w:val="000000" w:themeColor="text1"/>
          <w:sz w:val="24"/>
          <w:szCs w:val="24"/>
          <w:lang w:val="bg-BG"/>
        </w:rPr>
        <w:t xml:space="preserve"> </w:t>
      </w:r>
      <w:r w:rsidRPr="00F37280">
        <w:rPr>
          <w:rFonts w:ascii="Times New Roman" w:hAnsi="Times New Roman" w:cs="Times New Roman"/>
          <w:b/>
          <w:caps/>
          <w:color w:val="000000" w:themeColor="text1"/>
          <w:sz w:val="24"/>
          <w:szCs w:val="24"/>
          <w:lang w:val="bg-BG"/>
        </w:rPr>
        <w:t xml:space="preserve">от </w:t>
      </w:r>
      <w:r>
        <w:rPr>
          <w:rFonts w:ascii="Times New Roman" w:hAnsi="Times New Roman" w:cs="Times New Roman"/>
          <w:b/>
          <w:caps/>
          <w:color w:val="000000" w:themeColor="text1"/>
          <w:sz w:val="24"/>
          <w:szCs w:val="24"/>
          <w:lang w:val="bg-BG"/>
        </w:rPr>
        <w:t>1</w:t>
      </w:r>
      <w:r>
        <w:rPr>
          <w:rFonts w:ascii="Times New Roman" w:hAnsi="Times New Roman" w:cs="Times New Roman"/>
          <w:b/>
          <w:caps/>
          <w:color w:val="000000" w:themeColor="text1"/>
          <w:sz w:val="24"/>
          <w:szCs w:val="24"/>
        </w:rPr>
        <w:t>9</w:t>
      </w:r>
      <w:r>
        <w:rPr>
          <w:rFonts w:ascii="Times New Roman" w:hAnsi="Times New Roman" w:cs="Times New Roman"/>
          <w:b/>
          <w:caps/>
          <w:color w:val="000000" w:themeColor="text1"/>
          <w:sz w:val="24"/>
          <w:szCs w:val="24"/>
          <w:lang w:val="bg-BG"/>
        </w:rPr>
        <w:t>.12</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sidRPr="00642F49">
        <w:rPr>
          <w:rFonts w:ascii="Times New Roman" w:hAnsi="Times New Roman" w:cs="Times New Roman"/>
          <w:b/>
          <w:caps/>
          <w:color w:val="000000" w:themeColor="text1"/>
          <w:sz w:val="24"/>
          <w:szCs w:val="24"/>
          <w:lang w:val="ru-RU"/>
        </w:rPr>
        <w:t xml:space="preserve"> (</w:t>
      </w:r>
      <w:r w:rsidRPr="00560533">
        <w:rPr>
          <w:rFonts w:ascii="Times New Roman" w:hAnsi="Times New Roman" w:cs="Times New Roman"/>
          <w:b/>
          <w:caps/>
          <w:color w:val="000000" w:themeColor="text1"/>
          <w:sz w:val="24"/>
          <w:szCs w:val="24"/>
        </w:rPr>
        <w:t>Q</w:t>
      </w:r>
      <w:r w:rsidRPr="00642F49">
        <w:rPr>
          <w:rFonts w:ascii="Times New Roman" w:hAnsi="Times New Roman" w:cs="Times New Roman"/>
          <w:b/>
          <w:caps/>
          <w:color w:val="000000" w:themeColor="text1"/>
          <w:sz w:val="24"/>
          <w:szCs w:val="24"/>
          <w:lang w:val="ru-RU"/>
        </w:rPr>
        <w:t>0</w:t>
      </w:r>
      <w:r>
        <w:rPr>
          <w:rFonts w:ascii="Times New Roman" w:hAnsi="Times New Roman" w:cs="Times New Roman"/>
          <w:b/>
          <w:caps/>
          <w:color w:val="000000" w:themeColor="text1"/>
          <w:sz w:val="24"/>
          <w:szCs w:val="24"/>
          <w:lang w:val="ru-RU"/>
        </w:rPr>
        <w:t>1</w:t>
      </w:r>
      <w:r>
        <w:rPr>
          <w:rFonts w:ascii="Times New Roman" w:hAnsi="Times New Roman" w:cs="Times New Roman"/>
          <w:b/>
          <w:caps/>
          <w:color w:val="000000" w:themeColor="text1"/>
          <w:sz w:val="24"/>
          <w:szCs w:val="24"/>
        </w:rPr>
        <w:t>1</w:t>
      </w:r>
      <w:r w:rsidRPr="00642F49">
        <w:rPr>
          <w:rFonts w:ascii="Times New Roman" w:hAnsi="Times New Roman" w:cs="Times New Roman"/>
          <w:b/>
          <w:caps/>
          <w:color w:val="000000" w:themeColor="text1"/>
          <w:sz w:val="24"/>
          <w:szCs w:val="24"/>
          <w:lang w:val="ru-RU"/>
        </w:rPr>
        <w:t xml:space="preserve"> постъпил чрез ИСУН)</w:t>
      </w:r>
      <w:r w:rsidRPr="00F37280">
        <w:rPr>
          <w:rFonts w:ascii="Times New Roman" w:hAnsi="Times New Roman" w:cs="Times New Roman"/>
          <w:b/>
          <w:caps/>
          <w:color w:val="000000" w:themeColor="text1"/>
          <w:sz w:val="24"/>
          <w:szCs w:val="24"/>
          <w:lang w:val="bg-BG"/>
        </w:rPr>
        <w:t>:</w:t>
      </w:r>
    </w:p>
    <w:p w14:paraId="7108E8DA" w14:textId="77777777" w:rsidR="00572312" w:rsidRPr="00572312" w:rsidRDefault="00572312" w:rsidP="00572312">
      <w:pPr>
        <w:rPr>
          <w:lang w:val="bg-BG"/>
        </w:rPr>
      </w:pPr>
    </w:p>
    <w:p w14:paraId="0E9771B7" w14:textId="77777777" w:rsidR="00A74CF2" w:rsidRPr="00475E67" w:rsidRDefault="00A74CF2" w:rsidP="00A74CF2">
      <w:pPr>
        <w:tabs>
          <w:tab w:val="left" w:pos="284"/>
        </w:tabs>
        <w:spacing w:before="120" w:after="0"/>
        <w:jc w:val="both"/>
        <w:rPr>
          <w:rFonts w:ascii="Times New Roman" w:hAnsi="Times New Roman" w:cs="Times New Roman"/>
          <w:sz w:val="24"/>
          <w:szCs w:val="24"/>
          <w:lang w:val="bg-BG"/>
        </w:rPr>
      </w:pPr>
      <w:r>
        <w:rPr>
          <w:rFonts w:ascii="Times New Roman" w:hAnsi="Times New Roman" w:cs="Times New Roman"/>
          <w:sz w:val="24"/>
          <w:szCs w:val="24"/>
        </w:rPr>
        <w:t>1</w:t>
      </w:r>
      <w:r>
        <w:rPr>
          <w:rFonts w:ascii="Times New Roman" w:hAnsi="Times New Roman" w:cs="Times New Roman"/>
          <w:sz w:val="24"/>
          <w:szCs w:val="24"/>
          <w:lang w:val="bg-BG"/>
        </w:rPr>
        <w:t xml:space="preserve">. </w:t>
      </w:r>
      <w:r w:rsidRPr="00475E67">
        <w:rPr>
          <w:rFonts w:ascii="Times New Roman" w:hAnsi="Times New Roman" w:cs="Times New Roman"/>
          <w:sz w:val="24"/>
          <w:szCs w:val="24"/>
          <w:lang w:val="bg-BG"/>
        </w:rPr>
        <w:t xml:space="preserve">За </w:t>
      </w:r>
      <w:proofErr w:type="spellStart"/>
      <w:r w:rsidRPr="00475E67">
        <w:rPr>
          <w:rFonts w:ascii="Times New Roman" w:hAnsi="Times New Roman" w:cs="Times New Roman"/>
          <w:sz w:val="24"/>
          <w:szCs w:val="24"/>
          <w:lang w:val="bg-BG"/>
        </w:rPr>
        <w:t>поддейност</w:t>
      </w:r>
      <w:proofErr w:type="spellEnd"/>
      <w:r w:rsidRPr="00475E67">
        <w:rPr>
          <w:rFonts w:ascii="Times New Roman" w:hAnsi="Times New Roman" w:cs="Times New Roman"/>
          <w:sz w:val="24"/>
          <w:szCs w:val="24"/>
          <w:lang w:val="bg-BG"/>
        </w:rPr>
        <w:t xml:space="preserve"> 1.7. </w:t>
      </w:r>
      <w:bookmarkStart w:id="25" w:name="_Hlk217294520"/>
      <w:r w:rsidRPr="00475E67">
        <w:rPr>
          <w:rFonts w:ascii="Times New Roman" w:hAnsi="Times New Roman" w:cs="Times New Roman"/>
          <w:sz w:val="24"/>
          <w:szCs w:val="24"/>
          <w:lang w:val="bg-BG"/>
        </w:rPr>
        <w:t>Привличане на специалисти с богат практически опит като преподаватели във висши училища</w:t>
      </w:r>
      <w:bookmarkEnd w:id="25"/>
      <w:r w:rsidRPr="00475E67">
        <w:rPr>
          <w:rFonts w:ascii="Times New Roman" w:hAnsi="Times New Roman" w:cs="Times New Roman"/>
          <w:sz w:val="24"/>
          <w:szCs w:val="24"/>
          <w:lang w:val="bg-BG"/>
        </w:rPr>
        <w:t xml:space="preserve"> – в бюджета на работния пакет как ще се опишат и </w:t>
      </w:r>
      <w:proofErr w:type="spellStart"/>
      <w:r w:rsidRPr="00475E67">
        <w:rPr>
          <w:rFonts w:ascii="Times New Roman" w:hAnsi="Times New Roman" w:cs="Times New Roman"/>
          <w:sz w:val="24"/>
          <w:szCs w:val="24"/>
          <w:lang w:val="bg-BG"/>
        </w:rPr>
        <w:t>бюджетират</w:t>
      </w:r>
      <w:proofErr w:type="spellEnd"/>
      <w:r w:rsidRPr="00475E67">
        <w:rPr>
          <w:rFonts w:ascii="Times New Roman" w:hAnsi="Times New Roman" w:cs="Times New Roman"/>
          <w:sz w:val="24"/>
          <w:szCs w:val="24"/>
          <w:lang w:val="bg-BG"/>
        </w:rPr>
        <w:t xml:space="preserve"> поканени външни специалисти за преподаватели – като външна услуга ли или трябва да са пред</w:t>
      </w:r>
      <w:r>
        <w:rPr>
          <w:rFonts w:ascii="Times New Roman" w:hAnsi="Times New Roman" w:cs="Times New Roman"/>
          <w:sz w:val="24"/>
          <w:szCs w:val="24"/>
          <w:lang w:val="bg-BG"/>
        </w:rPr>
        <w:t>с</w:t>
      </w:r>
      <w:r w:rsidRPr="00475E67">
        <w:rPr>
          <w:rFonts w:ascii="Times New Roman" w:hAnsi="Times New Roman" w:cs="Times New Roman"/>
          <w:sz w:val="24"/>
          <w:szCs w:val="24"/>
          <w:lang w:val="bg-BG"/>
        </w:rPr>
        <w:t>тавители на партньорите?</w:t>
      </w:r>
    </w:p>
    <w:p w14:paraId="36023FCE" w14:textId="77777777" w:rsidR="00F409DC" w:rsidRDefault="00A74CF2" w:rsidP="00F409DC">
      <w:pPr>
        <w:tabs>
          <w:tab w:val="left" w:pos="284"/>
        </w:tabs>
        <w:spacing w:before="120" w:after="0"/>
        <w:jc w:val="both"/>
        <w:rPr>
          <w:rFonts w:ascii="Times New Roman" w:hAnsi="Times New Roman" w:cs="Times New Roman"/>
          <w:sz w:val="24"/>
          <w:szCs w:val="24"/>
          <w:lang w:val="bg-BG"/>
        </w:rPr>
      </w:pPr>
      <w:r w:rsidRPr="00475E67">
        <w:rPr>
          <w:rFonts w:ascii="Times New Roman" w:hAnsi="Times New Roman" w:cs="Times New Roman"/>
          <w:sz w:val="24"/>
          <w:szCs w:val="24"/>
          <w:lang w:val="bg-BG"/>
        </w:rPr>
        <w:t>2. Допустимо ли е изработването на нови, избираеми, факултативни учебни дисциплини/програми, които в бъдеще да бъдат включени в бакалавърската програма на факултета?</w:t>
      </w:r>
    </w:p>
    <w:p w14:paraId="12242CAB" w14:textId="77777777" w:rsidR="00C91922" w:rsidRDefault="00C91922" w:rsidP="00F409DC">
      <w:pPr>
        <w:tabs>
          <w:tab w:val="left" w:pos="284"/>
        </w:tabs>
        <w:spacing w:before="120" w:after="0"/>
        <w:jc w:val="both"/>
        <w:rPr>
          <w:rFonts w:ascii="Times New Roman" w:eastAsiaTheme="majorEastAsia" w:hAnsi="Times New Roman" w:cs="Times New Roman"/>
          <w:b/>
          <w:caps/>
          <w:color w:val="000000" w:themeColor="text1"/>
          <w:sz w:val="24"/>
          <w:szCs w:val="24"/>
          <w:lang w:val="bg-BG"/>
        </w:rPr>
      </w:pPr>
    </w:p>
    <w:p w14:paraId="2C7434E1" w14:textId="4FD0A3AE" w:rsidR="00A74CF2" w:rsidRPr="00F409DC" w:rsidRDefault="00A74CF2" w:rsidP="00F409DC">
      <w:pPr>
        <w:tabs>
          <w:tab w:val="left" w:pos="284"/>
        </w:tabs>
        <w:spacing w:before="120" w:after="0"/>
        <w:jc w:val="both"/>
        <w:rPr>
          <w:rFonts w:ascii="Times New Roman" w:hAnsi="Times New Roman" w:cs="Times New Roman"/>
          <w:sz w:val="24"/>
          <w:szCs w:val="24"/>
          <w:lang w:val="bg-BG"/>
        </w:rPr>
      </w:pPr>
      <w:r w:rsidRPr="00642F49">
        <w:rPr>
          <w:rFonts w:ascii="Times New Roman" w:eastAsiaTheme="majorEastAsia" w:hAnsi="Times New Roman" w:cs="Times New Roman"/>
          <w:b/>
          <w:caps/>
          <w:color w:val="000000" w:themeColor="text1"/>
          <w:sz w:val="24"/>
          <w:szCs w:val="24"/>
          <w:lang w:val="bg-BG"/>
        </w:rPr>
        <w:t>Отговор:</w:t>
      </w:r>
    </w:p>
    <w:p w14:paraId="011D5536" w14:textId="77777777" w:rsidR="00A74CF2" w:rsidRDefault="00A74CF2" w:rsidP="00A74CF2">
      <w:pPr>
        <w:tabs>
          <w:tab w:val="left" w:pos="284"/>
        </w:tabs>
        <w:spacing w:before="120" w:after="0"/>
        <w:jc w:val="both"/>
        <w:rPr>
          <w:rFonts w:ascii="Times New Roman" w:hAnsi="Times New Roman" w:cs="Times New Roman"/>
          <w:sz w:val="24"/>
          <w:szCs w:val="24"/>
          <w:lang w:val="bg-BG"/>
        </w:rPr>
      </w:pPr>
      <w:r w:rsidRPr="000342E3">
        <w:rPr>
          <w:rFonts w:ascii="Times New Roman" w:hAnsi="Times New Roman" w:cs="Times New Roman"/>
          <w:b/>
          <w:bCs/>
          <w:sz w:val="24"/>
          <w:szCs w:val="24"/>
          <w:lang w:val="bg-BG"/>
        </w:rPr>
        <w:t>1.</w:t>
      </w:r>
      <w:r>
        <w:rPr>
          <w:rFonts w:ascii="Times New Roman" w:hAnsi="Times New Roman" w:cs="Times New Roman"/>
          <w:sz w:val="24"/>
          <w:szCs w:val="24"/>
          <w:lang w:val="bg-BG"/>
        </w:rPr>
        <w:t xml:space="preserve"> Разходите за изпълнението на </w:t>
      </w:r>
      <w:proofErr w:type="spellStart"/>
      <w:r>
        <w:rPr>
          <w:rFonts w:ascii="Times New Roman" w:hAnsi="Times New Roman" w:cs="Times New Roman"/>
          <w:sz w:val="24"/>
          <w:szCs w:val="24"/>
          <w:lang w:val="bg-BG"/>
        </w:rPr>
        <w:t>поддейност</w:t>
      </w:r>
      <w:proofErr w:type="spellEnd"/>
      <w:r>
        <w:rPr>
          <w:rFonts w:ascii="Times New Roman" w:hAnsi="Times New Roman" w:cs="Times New Roman"/>
          <w:sz w:val="24"/>
          <w:szCs w:val="24"/>
          <w:lang w:val="bg-BG"/>
        </w:rPr>
        <w:t xml:space="preserve"> 1.7. „</w:t>
      </w:r>
      <w:r w:rsidRPr="000342E3">
        <w:rPr>
          <w:rFonts w:ascii="Times New Roman" w:hAnsi="Times New Roman" w:cs="Times New Roman"/>
          <w:sz w:val="24"/>
          <w:szCs w:val="24"/>
          <w:lang w:val="bg-BG"/>
        </w:rPr>
        <w:t>Привличане на специалисти с богат практически опит като преподаватели във висши училища</w:t>
      </w:r>
      <w:r>
        <w:rPr>
          <w:rFonts w:ascii="Times New Roman" w:hAnsi="Times New Roman" w:cs="Times New Roman"/>
          <w:sz w:val="24"/>
          <w:szCs w:val="24"/>
          <w:lang w:val="bg-BG"/>
        </w:rPr>
        <w:t xml:space="preserve">“ от Условията за кандидатстване  </w:t>
      </w:r>
      <w:r>
        <w:rPr>
          <w:rFonts w:ascii="Times New Roman" w:hAnsi="Times New Roman" w:cs="Times New Roman"/>
          <w:sz w:val="24"/>
          <w:szCs w:val="24"/>
          <w:lang w:val="bg-BG"/>
        </w:rPr>
        <w:lastRenderedPageBreak/>
        <w:t xml:space="preserve">следва да се планират като преки разходи за персонал, без значение дали изпълнението на тази дейност ще се възлага на изпълнител или със собствен ресурс на партньор. Начинът на изпълнение на дейностите трябва да бъде описан в Логическите матрици за съответните професионални направления/СРП, включени в проектно предложение. </w:t>
      </w:r>
    </w:p>
    <w:p w14:paraId="5D5AB84E" w14:textId="77777777" w:rsidR="00A74CF2" w:rsidRPr="00AC41AB" w:rsidRDefault="00A74CF2" w:rsidP="00A74CF2">
      <w:pPr>
        <w:tabs>
          <w:tab w:val="left" w:pos="142"/>
        </w:tabs>
        <w:spacing w:before="120" w:after="0"/>
        <w:jc w:val="both"/>
        <w:rPr>
          <w:rFonts w:ascii="Times New Roman" w:hAnsi="Times New Roman" w:cs="Times New Roman"/>
          <w:sz w:val="24"/>
          <w:szCs w:val="24"/>
          <w:lang w:val="bg-BG"/>
        </w:rPr>
      </w:pPr>
      <w:r w:rsidRPr="00AC41AB">
        <w:rPr>
          <w:rFonts w:ascii="Times New Roman" w:hAnsi="Times New Roman" w:cs="Times New Roman"/>
          <w:b/>
          <w:bCs/>
          <w:sz w:val="24"/>
          <w:szCs w:val="24"/>
          <w:lang w:val="bg-BG"/>
        </w:rPr>
        <w:t>2.</w:t>
      </w:r>
      <w:r>
        <w:rPr>
          <w:rFonts w:ascii="Times New Roman" w:hAnsi="Times New Roman" w:cs="Times New Roman"/>
          <w:b/>
          <w:bCs/>
          <w:sz w:val="24"/>
          <w:szCs w:val="24"/>
          <w:lang w:val="bg-BG"/>
        </w:rPr>
        <w:t xml:space="preserve"> </w:t>
      </w:r>
      <w:r>
        <w:rPr>
          <w:rFonts w:ascii="Times New Roman" w:hAnsi="Times New Roman" w:cs="Times New Roman"/>
          <w:sz w:val="24"/>
          <w:szCs w:val="24"/>
          <w:lang w:val="bg-BG"/>
        </w:rPr>
        <w:t xml:space="preserve">В рамките на процедурата се допуска разработване на нови курсове </w:t>
      </w:r>
      <w:r>
        <w:rPr>
          <w:rFonts w:ascii="Times New Roman" w:hAnsi="Times New Roman" w:cs="Times New Roman"/>
          <w:sz w:val="24"/>
          <w:szCs w:val="24"/>
        </w:rPr>
        <w:t>(</w:t>
      </w:r>
      <w:r>
        <w:rPr>
          <w:rFonts w:ascii="Times New Roman" w:hAnsi="Times New Roman" w:cs="Times New Roman"/>
          <w:sz w:val="24"/>
          <w:szCs w:val="24"/>
          <w:lang w:val="bg-BG"/>
        </w:rPr>
        <w:t>дисциплини</w:t>
      </w:r>
      <w:r>
        <w:rPr>
          <w:rFonts w:ascii="Times New Roman" w:hAnsi="Times New Roman" w:cs="Times New Roman"/>
          <w:sz w:val="24"/>
          <w:szCs w:val="24"/>
        </w:rPr>
        <w:t>)</w:t>
      </w:r>
      <w:r>
        <w:rPr>
          <w:rFonts w:ascii="Times New Roman" w:hAnsi="Times New Roman" w:cs="Times New Roman"/>
          <w:sz w:val="24"/>
          <w:szCs w:val="24"/>
          <w:lang w:val="bg-BG"/>
        </w:rPr>
        <w:t xml:space="preserve">/програми за обучение на студенти от бакалавърски/магистърски програми на включеното от конкретното висше училище професионално направление/СРП в проектно предложение. Обръщаме внимание, че съгласно т. 13 „Дейности, допустими за финансиране“ от Условията за кандидатстване, всички </w:t>
      </w:r>
      <w:r w:rsidRPr="00AE41E4">
        <w:rPr>
          <w:rFonts w:ascii="Times New Roman" w:hAnsi="Times New Roman" w:cs="Times New Roman"/>
          <w:sz w:val="24"/>
          <w:szCs w:val="24"/>
          <w:lang w:val="bg-BG"/>
        </w:rPr>
        <w:t>ресурси, курсове и програми</w:t>
      </w:r>
      <w:r>
        <w:rPr>
          <w:rFonts w:ascii="Times New Roman" w:hAnsi="Times New Roman" w:cs="Times New Roman"/>
          <w:sz w:val="24"/>
          <w:szCs w:val="24"/>
          <w:lang w:val="bg-BG"/>
        </w:rPr>
        <w:t xml:space="preserve">, които са разработени </w:t>
      </w:r>
      <w:r w:rsidRPr="00AE41E4">
        <w:rPr>
          <w:rFonts w:ascii="Times New Roman" w:hAnsi="Times New Roman" w:cs="Times New Roman"/>
          <w:sz w:val="24"/>
          <w:szCs w:val="24"/>
          <w:lang w:val="bg-BG"/>
        </w:rPr>
        <w:t xml:space="preserve"> в рамките на </w:t>
      </w:r>
      <w:proofErr w:type="spellStart"/>
      <w:r w:rsidRPr="00AE41E4">
        <w:rPr>
          <w:rFonts w:ascii="Times New Roman" w:hAnsi="Times New Roman" w:cs="Times New Roman"/>
          <w:sz w:val="24"/>
          <w:szCs w:val="24"/>
          <w:lang w:val="bg-BG"/>
        </w:rPr>
        <w:t>поддейности</w:t>
      </w:r>
      <w:proofErr w:type="spellEnd"/>
      <w:r w:rsidRPr="00AE41E4">
        <w:rPr>
          <w:rFonts w:ascii="Times New Roman" w:hAnsi="Times New Roman" w:cs="Times New Roman"/>
          <w:sz w:val="24"/>
          <w:szCs w:val="24"/>
          <w:lang w:val="bg-BG"/>
        </w:rPr>
        <w:t xml:space="preserve"> 1.2-1.5</w:t>
      </w:r>
      <w:r>
        <w:rPr>
          <w:rFonts w:ascii="Times New Roman" w:hAnsi="Times New Roman" w:cs="Times New Roman"/>
          <w:sz w:val="24"/>
          <w:szCs w:val="24"/>
          <w:lang w:val="bg-BG"/>
        </w:rPr>
        <w:t>,</w:t>
      </w:r>
      <w:r w:rsidRPr="00AE41E4">
        <w:rPr>
          <w:rFonts w:ascii="Times New Roman" w:hAnsi="Times New Roman" w:cs="Times New Roman"/>
          <w:sz w:val="24"/>
          <w:szCs w:val="24"/>
          <w:lang w:val="bg-BG"/>
        </w:rPr>
        <w:t xml:space="preserve"> следва да бъдат въведени в обучението на </w:t>
      </w:r>
      <w:bookmarkStart w:id="26" w:name="_Hlk217987388"/>
      <w:r w:rsidRPr="00AE41E4">
        <w:rPr>
          <w:rFonts w:ascii="Times New Roman" w:hAnsi="Times New Roman" w:cs="Times New Roman"/>
          <w:sz w:val="24"/>
          <w:szCs w:val="24"/>
          <w:lang w:val="bg-BG"/>
        </w:rPr>
        <w:t xml:space="preserve">студенти </w:t>
      </w:r>
      <w:r>
        <w:rPr>
          <w:rFonts w:ascii="Times New Roman" w:hAnsi="Times New Roman" w:cs="Times New Roman"/>
          <w:sz w:val="24"/>
          <w:szCs w:val="24"/>
          <w:lang w:val="bg-BG"/>
        </w:rPr>
        <w:t xml:space="preserve">от включеното професионално направление/СРП </w:t>
      </w:r>
      <w:r w:rsidRPr="00AE41E4">
        <w:rPr>
          <w:rFonts w:ascii="Times New Roman" w:hAnsi="Times New Roman" w:cs="Times New Roman"/>
          <w:sz w:val="24"/>
          <w:szCs w:val="24"/>
          <w:lang w:val="bg-BG"/>
        </w:rPr>
        <w:t>в рамките на периода на изпълнение на проекта.</w:t>
      </w:r>
    </w:p>
    <w:p w14:paraId="5F703826" w14:textId="77777777" w:rsidR="00B13C41" w:rsidRPr="00806820" w:rsidRDefault="00B13C41" w:rsidP="00B13C41">
      <w:pPr>
        <w:pBdr>
          <w:bottom w:val="single" w:sz="4" w:space="1" w:color="auto"/>
        </w:pBdr>
        <w:spacing w:after="120" w:line="240" w:lineRule="auto"/>
        <w:jc w:val="both"/>
        <w:rPr>
          <w:rFonts w:ascii="Times New Roman" w:hAnsi="Times New Roman" w:cs="Times New Roman"/>
          <w:sz w:val="24"/>
          <w:szCs w:val="24"/>
          <w:lang w:val="bg-BG"/>
        </w:rPr>
      </w:pPr>
    </w:p>
    <w:bookmarkEnd w:id="26"/>
    <w:p w14:paraId="1426A1C6" w14:textId="77777777" w:rsidR="004119F9" w:rsidRDefault="004119F9" w:rsidP="004119F9">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Въпрос</w:t>
      </w:r>
      <w:r>
        <w:rPr>
          <w:rFonts w:ascii="Times New Roman" w:hAnsi="Times New Roman" w:cs="Times New Roman"/>
          <w:b/>
          <w:caps/>
          <w:color w:val="000000" w:themeColor="text1"/>
          <w:sz w:val="24"/>
          <w:szCs w:val="24"/>
        </w:rPr>
        <w:t xml:space="preserve"> </w:t>
      </w:r>
      <w:r>
        <w:rPr>
          <w:rFonts w:ascii="Times New Roman" w:hAnsi="Times New Roman" w:cs="Times New Roman"/>
          <w:b/>
          <w:caps/>
          <w:color w:val="000000" w:themeColor="text1"/>
          <w:sz w:val="24"/>
          <w:szCs w:val="24"/>
          <w:lang w:val="bg-BG"/>
        </w:rPr>
        <w:t>1</w:t>
      </w:r>
      <w:r>
        <w:rPr>
          <w:rFonts w:ascii="Times New Roman" w:hAnsi="Times New Roman" w:cs="Times New Roman"/>
          <w:b/>
          <w:caps/>
          <w:color w:val="000000" w:themeColor="text1"/>
          <w:sz w:val="24"/>
          <w:szCs w:val="24"/>
        </w:rPr>
        <w:t>3</w:t>
      </w:r>
      <w:r>
        <w:rPr>
          <w:rFonts w:ascii="Times New Roman" w:hAnsi="Times New Roman" w:cs="Times New Roman"/>
          <w:b/>
          <w:caps/>
          <w:color w:val="000000" w:themeColor="text1"/>
          <w:sz w:val="24"/>
          <w:szCs w:val="24"/>
          <w:lang w:val="bg-BG"/>
        </w:rPr>
        <w:t xml:space="preserve"> </w:t>
      </w:r>
      <w:r w:rsidRPr="00F37280">
        <w:rPr>
          <w:rFonts w:ascii="Times New Roman" w:hAnsi="Times New Roman" w:cs="Times New Roman"/>
          <w:b/>
          <w:caps/>
          <w:color w:val="000000" w:themeColor="text1"/>
          <w:sz w:val="24"/>
          <w:szCs w:val="24"/>
          <w:lang w:val="bg-BG"/>
        </w:rPr>
        <w:t xml:space="preserve">от </w:t>
      </w:r>
      <w:r>
        <w:rPr>
          <w:rFonts w:ascii="Times New Roman" w:hAnsi="Times New Roman" w:cs="Times New Roman"/>
          <w:b/>
          <w:caps/>
          <w:color w:val="000000" w:themeColor="text1"/>
          <w:sz w:val="24"/>
          <w:szCs w:val="24"/>
          <w:lang w:val="bg-BG"/>
        </w:rPr>
        <w:t>2</w:t>
      </w:r>
      <w:r>
        <w:rPr>
          <w:rFonts w:ascii="Times New Roman" w:hAnsi="Times New Roman" w:cs="Times New Roman"/>
          <w:b/>
          <w:caps/>
          <w:color w:val="000000" w:themeColor="text1"/>
          <w:sz w:val="24"/>
          <w:szCs w:val="24"/>
        </w:rPr>
        <w:t>3</w:t>
      </w:r>
      <w:r>
        <w:rPr>
          <w:rFonts w:ascii="Times New Roman" w:hAnsi="Times New Roman" w:cs="Times New Roman"/>
          <w:b/>
          <w:caps/>
          <w:color w:val="000000" w:themeColor="text1"/>
          <w:sz w:val="24"/>
          <w:szCs w:val="24"/>
          <w:lang w:val="bg-BG"/>
        </w:rPr>
        <w:t>.12</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sidRPr="00642F49">
        <w:rPr>
          <w:rFonts w:ascii="Times New Roman" w:hAnsi="Times New Roman" w:cs="Times New Roman"/>
          <w:b/>
          <w:caps/>
          <w:color w:val="000000" w:themeColor="text1"/>
          <w:sz w:val="24"/>
          <w:szCs w:val="24"/>
          <w:lang w:val="ru-RU"/>
        </w:rPr>
        <w:t xml:space="preserve"> (</w:t>
      </w:r>
      <w:r w:rsidRPr="00560533">
        <w:rPr>
          <w:rFonts w:ascii="Times New Roman" w:hAnsi="Times New Roman" w:cs="Times New Roman"/>
          <w:b/>
          <w:caps/>
          <w:color w:val="000000" w:themeColor="text1"/>
          <w:sz w:val="24"/>
          <w:szCs w:val="24"/>
        </w:rPr>
        <w:t>Q</w:t>
      </w:r>
      <w:r w:rsidRPr="00642F49">
        <w:rPr>
          <w:rFonts w:ascii="Times New Roman" w:hAnsi="Times New Roman" w:cs="Times New Roman"/>
          <w:b/>
          <w:caps/>
          <w:color w:val="000000" w:themeColor="text1"/>
          <w:sz w:val="24"/>
          <w:szCs w:val="24"/>
          <w:lang w:val="ru-RU"/>
        </w:rPr>
        <w:t>0</w:t>
      </w:r>
      <w:r>
        <w:rPr>
          <w:rFonts w:ascii="Times New Roman" w:hAnsi="Times New Roman" w:cs="Times New Roman"/>
          <w:b/>
          <w:caps/>
          <w:color w:val="000000" w:themeColor="text1"/>
          <w:sz w:val="24"/>
          <w:szCs w:val="24"/>
          <w:lang w:val="ru-RU"/>
        </w:rPr>
        <w:t>1</w:t>
      </w:r>
      <w:r>
        <w:rPr>
          <w:rFonts w:ascii="Times New Roman" w:hAnsi="Times New Roman" w:cs="Times New Roman"/>
          <w:b/>
          <w:caps/>
          <w:color w:val="000000" w:themeColor="text1"/>
          <w:sz w:val="24"/>
          <w:szCs w:val="24"/>
        </w:rPr>
        <w:t>3</w:t>
      </w:r>
      <w:r w:rsidRPr="00642F49">
        <w:rPr>
          <w:rFonts w:ascii="Times New Roman" w:hAnsi="Times New Roman" w:cs="Times New Roman"/>
          <w:b/>
          <w:caps/>
          <w:color w:val="000000" w:themeColor="text1"/>
          <w:sz w:val="24"/>
          <w:szCs w:val="24"/>
          <w:lang w:val="ru-RU"/>
        </w:rPr>
        <w:t xml:space="preserve"> постъпил чрез ИСУН)</w:t>
      </w:r>
      <w:r w:rsidRPr="00F37280">
        <w:rPr>
          <w:rFonts w:ascii="Times New Roman" w:hAnsi="Times New Roman" w:cs="Times New Roman"/>
          <w:b/>
          <w:caps/>
          <w:color w:val="000000" w:themeColor="text1"/>
          <w:sz w:val="24"/>
          <w:szCs w:val="24"/>
          <w:lang w:val="bg-BG"/>
        </w:rPr>
        <w:t>:</w:t>
      </w:r>
    </w:p>
    <w:p w14:paraId="2918D66A" w14:textId="77777777" w:rsidR="004119F9" w:rsidRPr="00DB15A7" w:rsidRDefault="004119F9" w:rsidP="00DB15A7">
      <w:pPr>
        <w:rPr>
          <w:lang w:val="bg-BG"/>
        </w:rPr>
      </w:pPr>
    </w:p>
    <w:p w14:paraId="539E48F1" w14:textId="77777777" w:rsidR="00F409DC" w:rsidRDefault="004119F9" w:rsidP="00F409DC">
      <w:pPr>
        <w:jc w:val="both"/>
        <w:rPr>
          <w:lang w:val="bg-BG"/>
        </w:rPr>
      </w:pPr>
      <w:r w:rsidRPr="00DB15A7">
        <w:rPr>
          <w:rFonts w:ascii="Times New Roman" w:hAnsi="Times New Roman" w:cs="Times New Roman"/>
          <w:b/>
          <w:bCs/>
          <w:sz w:val="24"/>
          <w:szCs w:val="24"/>
          <w:lang w:val="bg-BG"/>
        </w:rPr>
        <w:t>1.</w:t>
      </w:r>
      <w:r w:rsidRPr="00DB15A7">
        <w:rPr>
          <w:rFonts w:ascii="Times New Roman" w:hAnsi="Times New Roman" w:cs="Times New Roman"/>
          <w:sz w:val="24"/>
          <w:szCs w:val="24"/>
          <w:lang w:val="bg-BG"/>
        </w:rPr>
        <w:t xml:space="preserve"> По отношение на планираните възнаграждения за преподавателите в професионалното направление, които ще бъдат ангажирани с изпълнението на дейностите по проекта – какви договори ще бъдат допустими за целите на отчитането – възможно ли е да бъдат сключвани граждански договори с тях, предвид факта, че те ще извършват същите обучителни дейности, вкл. разработване на програми и нови ресурси, но насочени отново за целите на обучението, които са им в сключените вече трудови договори с университета? Или какви са възможните други форми за изплащане на възнагражденията за целите на проекта?</w:t>
      </w:r>
      <w:bookmarkStart w:id="27" w:name="_Hlk217384202"/>
    </w:p>
    <w:p w14:paraId="73270581" w14:textId="77777777" w:rsidR="00C91922" w:rsidRDefault="00C91922" w:rsidP="00F409DC">
      <w:pPr>
        <w:jc w:val="both"/>
        <w:rPr>
          <w:rFonts w:ascii="Times New Roman" w:eastAsiaTheme="majorEastAsia" w:hAnsi="Times New Roman" w:cs="Times New Roman"/>
          <w:b/>
          <w:caps/>
          <w:color w:val="000000" w:themeColor="text1"/>
          <w:sz w:val="24"/>
          <w:szCs w:val="24"/>
          <w:lang w:val="bg-BG"/>
        </w:rPr>
      </w:pPr>
    </w:p>
    <w:p w14:paraId="11B9B96A" w14:textId="10D26986" w:rsidR="004119F9" w:rsidRPr="00F409DC" w:rsidRDefault="004119F9" w:rsidP="00F409DC">
      <w:pPr>
        <w:jc w:val="both"/>
        <w:rPr>
          <w:lang w:val="bg-BG"/>
        </w:rPr>
      </w:pPr>
      <w:r w:rsidRPr="00642F49">
        <w:rPr>
          <w:rFonts w:ascii="Times New Roman" w:eastAsiaTheme="majorEastAsia" w:hAnsi="Times New Roman" w:cs="Times New Roman"/>
          <w:b/>
          <w:caps/>
          <w:color w:val="000000" w:themeColor="text1"/>
          <w:sz w:val="24"/>
          <w:szCs w:val="24"/>
          <w:lang w:val="bg-BG"/>
        </w:rPr>
        <w:t>Отговор:</w:t>
      </w:r>
    </w:p>
    <w:bookmarkEnd w:id="27"/>
    <w:p w14:paraId="063FF540" w14:textId="65063B6B" w:rsidR="00F267A0" w:rsidRPr="00AC41AB" w:rsidRDefault="004119F9" w:rsidP="00F267A0">
      <w:pPr>
        <w:spacing w:before="120" w:after="120" w:line="240" w:lineRule="auto"/>
        <w:jc w:val="both"/>
        <w:rPr>
          <w:rFonts w:ascii="Times New Roman" w:hAnsi="Times New Roman" w:cs="Times New Roman"/>
          <w:sz w:val="24"/>
          <w:szCs w:val="24"/>
          <w:lang w:val="bg-BG"/>
        </w:rPr>
      </w:pPr>
      <w:r w:rsidRPr="00DF42ED">
        <w:rPr>
          <w:rFonts w:ascii="Times New Roman" w:hAnsi="Times New Roman" w:cs="Times New Roman"/>
          <w:b/>
          <w:bCs/>
          <w:sz w:val="24"/>
          <w:szCs w:val="24"/>
          <w:lang w:val="bg-BG"/>
        </w:rPr>
        <w:t>1.</w:t>
      </w:r>
      <w:r w:rsidRPr="00B56814">
        <w:rPr>
          <w:rFonts w:ascii="Times New Roman" w:hAnsi="Times New Roman" w:cs="Times New Roman"/>
          <w:sz w:val="24"/>
          <w:szCs w:val="24"/>
        </w:rPr>
        <w:t xml:space="preserve"> </w:t>
      </w:r>
      <w:bookmarkStart w:id="28" w:name="_Hlk218514998"/>
      <w:bookmarkStart w:id="29" w:name="_Hlk218514815"/>
      <w:r w:rsidR="00F267A0" w:rsidRPr="00B56814">
        <w:rPr>
          <w:rFonts w:ascii="Times New Roman" w:hAnsi="Times New Roman" w:cs="Times New Roman"/>
          <w:sz w:val="24"/>
          <w:szCs w:val="24"/>
          <w:lang w:val="bg-BG"/>
        </w:rPr>
        <w:t xml:space="preserve">Договорите с </w:t>
      </w:r>
      <w:r w:rsidR="00F267A0">
        <w:rPr>
          <w:rFonts w:ascii="Times New Roman" w:hAnsi="Times New Roman" w:cs="Times New Roman"/>
          <w:sz w:val="24"/>
          <w:szCs w:val="24"/>
          <w:lang w:val="bg-BG"/>
        </w:rPr>
        <w:t>лицата, които ще бъдат ангажирани с изпълнението на дейности по проекта,</w:t>
      </w:r>
      <w:r w:rsidR="00F267A0" w:rsidRPr="00B56814">
        <w:rPr>
          <w:rFonts w:ascii="Times New Roman" w:hAnsi="Times New Roman" w:cs="Times New Roman"/>
          <w:sz w:val="24"/>
          <w:szCs w:val="24"/>
          <w:lang w:val="bg-BG"/>
        </w:rPr>
        <w:t xml:space="preserve"> следва да са сключени в съответствие с действащата нормативна уредба. </w:t>
      </w:r>
      <w:r w:rsidR="00F267A0" w:rsidRPr="00D74844">
        <w:rPr>
          <w:rFonts w:ascii="Times New Roman" w:hAnsi="Times New Roman" w:cs="Times New Roman"/>
          <w:sz w:val="24"/>
          <w:szCs w:val="24"/>
          <w:lang w:val="bg-BG"/>
        </w:rPr>
        <w:t xml:space="preserve">В съответствие с чл. 49, ал. 3 от ЗУСЕФСУ, Управляващият орган изисква възлагането на работа по проекти, финансирани от Програма „Образование“, на служители на бенефициента/партньорите да се извършва в рамките на Кодекса на труда чрез сключване на </w:t>
      </w:r>
      <w:r w:rsidR="00F267A0">
        <w:rPr>
          <w:rFonts w:ascii="Times New Roman" w:hAnsi="Times New Roman" w:cs="Times New Roman"/>
          <w:sz w:val="24"/>
          <w:szCs w:val="24"/>
          <w:lang w:val="bg-BG"/>
        </w:rPr>
        <w:t>нов</w:t>
      </w:r>
      <w:r w:rsidR="00F267A0" w:rsidRPr="00D74844">
        <w:rPr>
          <w:rFonts w:ascii="Times New Roman" w:hAnsi="Times New Roman" w:cs="Times New Roman"/>
          <w:sz w:val="24"/>
          <w:szCs w:val="24"/>
          <w:lang w:val="bg-BG"/>
        </w:rPr>
        <w:t xml:space="preserve"> трудов договор</w:t>
      </w:r>
      <w:r w:rsidR="00F267A0">
        <w:rPr>
          <w:rFonts w:ascii="Times New Roman" w:hAnsi="Times New Roman" w:cs="Times New Roman"/>
          <w:sz w:val="24"/>
          <w:szCs w:val="24"/>
          <w:lang w:val="bg-BG"/>
        </w:rPr>
        <w:t xml:space="preserve"> или</w:t>
      </w:r>
      <w:r w:rsidR="00F267A0" w:rsidRPr="00D74844">
        <w:rPr>
          <w:rFonts w:ascii="Times New Roman" w:hAnsi="Times New Roman" w:cs="Times New Roman"/>
          <w:sz w:val="24"/>
          <w:szCs w:val="24"/>
          <w:lang w:val="bg-BG"/>
        </w:rPr>
        <w:t xml:space="preserve"> на допълнително споразумение към </w:t>
      </w:r>
      <w:r w:rsidR="00F267A0">
        <w:rPr>
          <w:rFonts w:ascii="Times New Roman" w:hAnsi="Times New Roman" w:cs="Times New Roman"/>
          <w:sz w:val="24"/>
          <w:szCs w:val="24"/>
          <w:lang w:val="bg-BG"/>
        </w:rPr>
        <w:t>съществуващ</w:t>
      </w:r>
      <w:r w:rsidR="00F267A0" w:rsidRPr="00D74844">
        <w:rPr>
          <w:rFonts w:ascii="Times New Roman" w:hAnsi="Times New Roman" w:cs="Times New Roman"/>
          <w:sz w:val="24"/>
          <w:szCs w:val="24"/>
          <w:lang w:val="bg-BG"/>
        </w:rPr>
        <w:t xml:space="preserve"> трудов договор</w:t>
      </w:r>
      <w:r w:rsidR="00F267A0">
        <w:rPr>
          <w:rFonts w:ascii="Times New Roman" w:hAnsi="Times New Roman" w:cs="Times New Roman"/>
          <w:sz w:val="24"/>
          <w:szCs w:val="24"/>
          <w:lang w:val="bg-BG"/>
        </w:rPr>
        <w:t>, съответно чрез заповед/граждански договор з</w:t>
      </w:r>
      <w:r w:rsidR="00F267A0" w:rsidRPr="00D74844">
        <w:rPr>
          <w:rFonts w:ascii="Times New Roman" w:hAnsi="Times New Roman" w:cs="Times New Roman"/>
          <w:sz w:val="24"/>
          <w:szCs w:val="24"/>
          <w:lang w:val="bg-BG"/>
        </w:rPr>
        <w:t>а служители на бенефициента</w:t>
      </w:r>
      <w:r w:rsidR="00F267A0">
        <w:rPr>
          <w:rFonts w:ascii="Times New Roman" w:hAnsi="Times New Roman" w:cs="Times New Roman"/>
          <w:sz w:val="24"/>
          <w:szCs w:val="24"/>
          <w:lang w:val="bg-BG"/>
        </w:rPr>
        <w:t>/партньорите, за които се прилагат специални разпоредби като Закона за отбраната и въоръжените сили</w:t>
      </w:r>
      <w:r w:rsidR="00F267A0" w:rsidRPr="00D74844">
        <w:rPr>
          <w:rFonts w:ascii="Times New Roman" w:hAnsi="Times New Roman" w:cs="Times New Roman"/>
          <w:sz w:val="24"/>
          <w:szCs w:val="24"/>
          <w:lang w:val="bg-BG"/>
        </w:rPr>
        <w:t>.</w:t>
      </w:r>
      <w:r w:rsidR="00F267A0">
        <w:rPr>
          <w:rFonts w:ascii="Times New Roman" w:hAnsi="Times New Roman" w:cs="Times New Roman"/>
          <w:sz w:val="24"/>
          <w:szCs w:val="24"/>
          <w:lang w:val="bg-BG"/>
        </w:rPr>
        <w:t xml:space="preserve"> Д</w:t>
      </w:r>
      <w:r w:rsidR="00F267A0" w:rsidRPr="00B56814">
        <w:rPr>
          <w:rFonts w:ascii="Times New Roman" w:hAnsi="Times New Roman" w:cs="Times New Roman"/>
          <w:sz w:val="24"/>
          <w:szCs w:val="24"/>
          <w:lang w:val="bg-BG"/>
        </w:rPr>
        <w:t>опуска се сключването на граждански договор</w:t>
      </w:r>
      <w:r w:rsidR="00F267A0">
        <w:rPr>
          <w:rFonts w:ascii="Times New Roman" w:hAnsi="Times New Roman" w:cs="Times New Roman"/>
          <w:sz w:val="24"/>
          <w:szCs w:val="24"/>
          <w:lang w:val="bg-BG"/>
        </w:rPr>
        <w:t>и</w:t>
      </w:r>
      <w:r w:rsidR="00F267A0" w:rsidRPr="00B56814">
        <w:rPr>
          <w:rFonts w:ascii="Times New Roman" w:hAnsi="Times New Roman" w:cs="Times New Roman"/>
          <w:sz w:val="24"/>
          <w:szCs w:val="24"/>
          <w:lang w:val="bg-BG"/>
        </w:rPr>
        <w:t xml:space="preserve"> </w:t>
      </w:r>
      <w:r w:rsidR="00F267A0">
        <w:rPr>
          <w:rFonts w:ascii="Times New Roman" w:hAnsi="Times New Roman" w:cs="Times New Roman"/>
          <w:sz w:val="24"/>
          <w:szCs w:val="24"/>
          <w:lang w:val="bg-BG"/>
        </w:rPr>
        <w:t>за изпълнението на дейност/работна задача</w:t>
      </w:r>
      <w:r w:rsidR="00F267A0" w:rsidRPr="00B56814">
        <w:rPr>
          <w:rFonts w:ascii="Times New Roman" w:hAnsi="Times New Roman" w:cs="Times New Roman"/>
          <w:sz w:val="24"/>
          <w:szCs w:val="24"/>
          <w:lang w:val="bg-BG"/>
        </w:rPr>
        <w:t xml:space="preserve">, </w:t>
      </w:r>
      <w:r w:rsidR="00F267A0" w:rsidRPr="00933277">
        <w:rPr>
          <w:rFonts w:ascii="Times New Roman" w:hAnsi="Times New Roman" w:cs="Times New Roman"/>
          <w:sz w:val="24"/>
          <w:szCs w:val="24"/>
          <w:lang w:val="bg-BG"/>
        </w:rPr>
        <w:t xml:space="preserve">ако </w:t>
      </w:r>
      <w:r w:rsidR="00F267A0">
        <w:rPr>
          <w:rFonts w:ascii="Times New Roman" w:hAnsi="Times New Roman" w:cs="Times New Roman"/>
          <w:sz w:val="24"/>
          <w:szCs w:val="24"/>
          <w:lang w:val="bg-BG"/>
        </w:rPr>
        <w:t>се наемат</w:t>
      </w:r>
      <w:r w:rsidR="00F267A0" w:rsidRPr="00933277">
        <w:rPr>
          <w:rFonts w:ascii="Times New Roman" w:hAnsi="Times New Roman" w:cs="Times New Roman"/>
          <w:sz w:val="24"/>
          <w:szCs w:val="24"/>
          <w:lang w:val="bg-BG"/>
        </w:rPr>
        <w:t xml:space="preserve"> външн</w:t>
      </w:r>
      <w:r w:rsidR="00F267A0">
        <w:rPr>
          <w:rFonts w:ascii="Times New Roman" w:hAnsi="Times New Roman" w:cs="Times New Roman"/>
          <w:sz w:val="24"/>
          <w:szCs w:val="24"/>
          <w:lang w:val="bg-BG"/>
        </w:rPr>
        <w:t>и</w:t>
      </w:r>
      <w:r w:rsidR="00F267A0" w:rsidRPr="00933277">
        <w:rPr>
          <w:rFonts w:ascii="Times New Roman" w:hAnsi="Times New Roman" w:cs="Times New Roman"/>
          <w:sz w:val="24"/>
          <w:szCs w:val="24"/>
          <w:lang w:val="bg-BG"/>
        </w:rPr>
        <w:t xml:space="preserve"> за организацията лиц</w:t>
      </w:r>
      <w:r w:rsidR="00F267A0">
        <w:rPr>
          <w:rFonts w:ascii="Times New Roman" w:hAnsi="Times New Roman" w:cs="Times New Roman"/>
          <w:sz w:val="24"/>
          <w:szCs w:val="24"/>
          <w:lang w:val="bg-BG"/>
        </w:rPr>
        <w:t>а</w:t>
      </w:r>
      <w:r w:rsidR="00F267A0" w:rsidRPr="00933277">
        <w:rPr>
          <w:rFonts w:ascii="Times New Roman" w:hAnsi="Times New Roman" w:cs="Times New Roman"/>
          <w:sz w:val="24"/>
          <w:szCs w:val="24"/>
          <w:lang w:val="bg-BG"/>
        </w:rPr>
        <w:t xml:space="preserve"> (лиц</w:t>
      </w:r>
      <w:r w:rsidR="00F267A0">
        <w:rPr>
          <w:rFonts w:ascii="Times New Roman" w:hAnsi="Times New Roman" w:cs="Times New Roman"/>
          <w:sz w:val="24"/>
          <w:szCs w:val="24"/>
          <w:lang w:val="bg-BG"/>
        </w:rPr>
        <w:t>а</w:t>
      </w:r>
      <w:r w:rsidR="00F267A0" w:rsidRPr="00933277">
        <w:rPr>
          <w:rFonts w:ascii="Times New Roman" w:hAnsi="Times New Roman" w:cs="Times New Roman"/>
          <w:sz w:val="24"/>
          <w:szCs w:val="24"/>
          <w:lang w:val="bg-BG"/>
        </w:rPr>
        <w:t>, ко</w:t>
      </w:r>
      <w:r w:rsidR="00F267A0">
        <w:rPr>
          <w:rFonts w:ascii="Times New Roman" w:hAnsi="Times New Roman" w:cs="Times New Roman"/>
          <w:sz w:val="24"/>
          <w:szCs w:val="24"/>
          <w:lang w:val="bg-BG"/>
        </w:rPr>
        <w:t>и</w:t>
      </w:r>
      <w:r w:rsidR="00F267A0" w:rsidRPr="00933277">
        <w:rPr>
          <w:rFonts w:ascii="Times New Roman" w:hAnsi="Times New Roman" w:cs="Times New Roman"/>
          <w:sz w:val="24"/>
          <w:szCs w:val="24"/>
          <w:lang w:val="bg-BG"/>
        </w:rPr>
        <w:t xml:space="preserve">то не </w:t>
      </w:r>
      <w:r w:rsidR="00F267A0">
        <w:rPr>
          <w:rFonts w:ascii="Times New Roman" w:hAnsi="Times New Roman" w:cs="Times New Roman"/>
          <w:sz w:val="24"/>
          <w:szCs w:val="24"/>
          <w:lang w:val="bg-BG"/>
        </w:rPr>
        <w:t>са</w:t>
      </w:r>
      <w:r w:rsidR="00F267A0" w:rsidRPr="00933277">
        <w:rPr>
          <w:rFonts w:ascii="Times New Roman" w:hAnsi="Times New Roman" w:cs="Times New Roman"/>
          <w:sz w:val="24"/>
          <w:szCs w:val="24"/>
          <w:lang w:val="bg-BG"/>
        </w:rPr>
        <w:t xml:space="preserve"> служител</w:t>
      </w:r>
      <w:r w:rsidR="00F267A0">
        <w:rPr>
          <w:rFonts w:ascii="Times New Roman" w:hAnsi="Times New Roman" w:cs="Times New Roman"/>
          <w:sz w:val="24"/>
          <w:szCs w:val="24"/>
          <w:lang w:val="bg-BG"/>
        </w:rPr>
        <w:t>и</w:t>
      </w:r>
      <w:r w:rsidR="00F267A0" w:rsidRPr="00933277">
        <w:rPr>
          <w:rFonts w:ascii="Times New Roman" w:hAnsi="Times New Roman" w:cs="Times New Roman"/>
          <w:sz w:val="24"/>
          <w:szCs w:val="24"/>
          <w:lang w:val="bg-BG"/>
        </w:rPr>
        <w:t xml:space="preserve"> на конкретния бенефициент) за извършването на краткосрочни/еднократни задачи, които са свързани с постигането на</w:t>
      </w:r>
      <w:r w:rsidR="00F267A0" w:rsidRPr="00B56814">
        <w:rPr>
          <w:rFonts w:ascii="Times New Roman" w:hAnsi="Times New Roman" w:cs="Times New Roman"/>
          <w:sz w:val="24"/>
          <w:szCs w:val="24"/>
          <w:lang w:val="bg-BG"/>
        </w:rPr>
        <w:t xml:space="preserve"> определен резултат. Външните лица, с които ще се сключи граждански договор за изпълнение на дейности по проекта</w:t>
      </w:r>
      <w:r w:rsidR="00F267A0">
        <w:rPr>
          <w:rFonts w:ascii="Times New Roman" w:hAnsi="Times New Roman" w:cs="Times New Roman"/>
          <w:sz w:val="24"/>
          <w:szCs w:val="24"/>
          <w:lang w:val="bg-BG"/>
        </w:rPr>
        <w:t>,</w:t>
      </w:r>
      <w:r w:rsidR="00F267A0" w:rsidRPr="00B56814">
        <w:rPr>
          <w:rFonts w:ascii="Times New Roman" w:hAnsi="Times New Roman" w:cs="Times New Roman"/>
          <w:sz w:val="24"/>
          <w:szCs w:val="24"/>
          <w:lang w:val="bg-BG"/>
        </w:rPr>
        <w:t xml:space="preserve"> следва да бъдат избрани по открит, прозрачен, в достатъчна степен публичен, недискриминационен и безусловен начин  по смисъла на т. 89 – 96 от Известието на Комисията.</w:t>
      </w:r>
      <w:r w:rsidR="00F267A0">
        <w:rPr>
          <w:rFonts w:ascii="Times New Roman" w:hAnsi="Times New Roman" w:cs="Times New Roman"/>
          <w:sz w:val="24"/>
          <w:szCs w:val="24"/>
          <w:lang w:val="bg-BG"/>
        </w:rPr>
        <w:t xml:space="preserve"> Обръщаме внимание, че н</w:t>
      </w:r>
      <w:r w:rsidR="00F267A0" w:rsidRPr="00B56814">
        <w:rPr>
          <w:rFonts w:ascii="Times New Roman" w:hAnsi="Times New Roman" w:cs="Times New Roman"/>
          <w:sz w:val="24"/>
          <w:szCs w:val="24"/>
          <w:lang w:val="bg-BG"/>
        </w:rPr>
        <w:t>е се допуска планиране на разходи в проектно предложение за дейности, които се финансират от други източници.</w:t>
      </w:r>
    </w:p>
    <w:p w14:paraId="5EB04A27" w14:textId="77777777" w:rsidR="00F267A0" w:rsidRPr="00806820" w:rsidRDefault="00F267A0" w:rsidP="00F267A0">
      <w:pPr>
        <w:pBdr>
          <w:bottom w:val="single" w:sz="4" w:space="1" w:color="auto"/>
        </w:pBdr>
        <w:spacing w:after="120" w:line="240" w:lineRule="auto"/>
        <w:jc w:val="both"/>
        <w:rPr>
          <w:rFonts w:ascii="Times New Roman" w:hAnsi="Times New Roman" w:cs="Times New Roman"/>
          <w:sz w:val="24"/>
          <w:szCs w:val="24"/>
          <w:lang w:val="bg-BG"/>
        </w:rPr>
      </w:pPr>
    </w:p>
    <w:p w14:paraId="41F778C5" w14:textId="088C62DF" w:rsidR="004119F9" w:rsidRPr="00806820" w:rsidRDefault="004119F9" w:rsidP="00F267A0">
      <w:pPr>
        <w:spacing w:before="120" w:after="120" w:line="240" w:lineRule="auto"/>
        <w:jc w:val="both"/>
        <w:rPr>
          <w:rFonts w:ascii="Times New Roman" w:hAnsi="Times New Roman" w:cs="Times New Roman"/>
          <w:sz w:val="24"/>
          <w:szCs w:val="24"/>
          <w:lang w:val="bg-BG"/>
        </w:rPr>
      </w:pPr>
    </w:p>
    <w:p w14:paraId="4DE1020B" w14:textId="77777777" w:rsidR="004119F9" w:rsidRDefault="004119F9" w:rsidP="004119F9">
      <w:pPr>
        <w:pStyle w:val="Heading2"/>
        <w:rPr>
          <w:rFonts w:ascii="Times New Roman" w:hAnsi="Times New Roman" w:cs="Times New Roman"/>
          <w:b/>
          <w:caps/>
          <w:color w:val="000000" w:themeColor="text1"/>
          <w:sz w:val="24"/>
          <w:szCs w:val="24"/>
          <w:lang w:val="bg-BG"/>
        </w:rPr>
      </w:pPr>
      <w:bookmarkStart w:id="30" w:name="_Hlk218672179"/>
      <w:bookmarkEnd w:id="28"/>
      <w:bookmarkEnd w:id="29"/>
      <w:r w:rsidRPr="00F37280">
        <w:rPr>
          <w:rFonts w:ascii="Times New Roman" w:hAnsi="Times New Roman" w:cs="Times New Roman"/>
          <w:b/>
          <w:caps/>
          <w:color w:val="000000" w:themeColor="text1"/>
          <w:sz w:val="24"/>
          <w:szCs w:val="24"/>
          <w:lang w:val="bg-BG"/>
        </w:rPr>
        <w:t>Въпрос</w:t>
      </w:r>
      <w:r>
        <w:rPr>
          <w:rFonts w:ascii="Times New Roman" w:hAnsi="Times New Roman" w:cs="Times New Roman"/>
          <w:b/>
          <w:caps/>
          <w:color w:val="000000" w:themeColor="text1"/>
          <w:sz w:val="24"/>
          <w:szCs w:val="24"/>
        </w:rPr>
        <w:t xml:space="preserve"> </w:t>
      </w:r>
      <w:r>
        <w:rPr>
          <w:rFonts w:ascii="Times New Roman" w:hAnsi="Times New Roman" w:cs="Times New Roman"/>
          <w:b/>
          <w:caps/>
          <w:color w:val="000000" w:themeColor="text1"/>
          <w:sz w:val="24"/>
          <w:szCs w:val="24"/>
          <w:lang w:val="bg-BG"/>
        </w:rPr>
        <w:t xml:space="preserve">14 </w:t>
      </w:r>
      <w:r w:rsidRPr="00F37280">
        <w:rPr>
          <w:rFonts w:ascii="Times New Roman" w:hAnsi="Times New Roman" w:cs="Times New Roman"/>
          <w:b/>
          <w:caps/>
          <w:color w:val="000000" w:themeColor="text1"/>
          <w:sz w:val="24"/>
          <w:szCs w:val="24"/>
          <w:lang w:val="bg-BG"/>
        </w:rPr>
        <w:t xml:space="preserve">от </w:t>
      </w:r>
      <w:r>
        <w:rPr>
          <w:rFonts w:ascii="Times New Roman" w:hAnsi="Times New Roman" w:cs="Times New Roman"/>
          <w:b/>
          <w:caps/>
          <w:color w:val="000000" w:themeColor="text1"/>
          <w:sz w:val="24"/>
          <w:szCs w:val="24"/>
          <w:lang w:val="bg-BG"/>
        </w:rPr>
        <w:t>2</w:t>
      </w:r>
      <w:r>
        <w:rPr>
          <w:rFonts w:ascii="Times New Roman" w:hAnsi="Times New Roman" w:cs="Times New Roman"/>
          <w:b/>
          <w:caps/>
          <w:color w:val="000000" w:themeColor="text1"/>
          <w:sz w:val="24"/>
          <w:szCs w:val="24"/>
        </w:rPr>
        <w:t>3</w:t>
      </w:r>
      <w:r>
        <w:rPr>
          <w:rFonts w:ascii="Times New Roman" w:hAnsi="Times New Roman" w:cs="Times New Roman"/>
          <w:b/>
          <w:caps/>
          <w:color w:val="000000" w:themeColor="text1"/>
          <w:sz w:val="24"/>
          <w:szCs w:val="24"/>
          <w:lang w:val="bg-BG"/>
        </w:rPr>
        <w:t>.12</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sidRPr="00642F49">
        <w:rPr>
          <w:rFonts w:ascii="Times New Roman" w:hAnsi="Times New Roman" w:cs="Times New Roman"/>
          <w:b/>
          <w:caps/>
          <w:color w:val="000000" w:themeColor="text1"/>
          <w:sz w:val="24"/>
          <w:szCs w:val="24"/>
          <w:lang w:val="ru-RU"/>
        </w:rPr>
        <w:t xml:space="preserve"> (</w:t>
      </w:r>
      <w:r w:rsidRPr="00560533">
        <w:rPr>
          <w:rFonts w:ascii="Times New Roman" w:hAnsi="Times New Roman" w:cs="Times New Roman"/>
          <w:b/>
          <w:caps/>
          <w:color w:val="000000" w:themeColor="text1"/>
          <w:sz w:val="24"/>
          <w:szCs w:val="24"/>
        </w:rPr>
        <w:t>Q</w:t>
      </w:r>
      <w:r w:rsidRPr="00642F49">
        <w:rPr>
          <w:rFonts w:ascii="Times New Roman" w:hAnsi="Times New Roman" w:cs="Times New Roman"/>
          <w:b/>
          <w:caps/>
          <w:color w:val="000000" w:themeColor="text1"/>
          <w:sz w:val="24"/>
          <w:szCs w:val="24"/>
          <w:lang w:val="ru-RU"/>
        </w:rPr>
        <w:t>0</w:t>
      </w:r>
      <w:r>
        <w:rPr>
          <w:rFonts w:ascii="Times New Roman" w:hAnsi="Times New Roman" w:cs="Times New Roman"/>
          <w:b/>
          <w:caps/>
          <w:color w:val="000000" w:themeColor="text1"/>
          <w:sz w:val="24"/>
          <w:szCs w:val="24"/>
          <w:lang w:val="ru-RU"/>
        </w:rPr>
        <w:t>1</w:t>
      </w:r>
      <w:r>
        <w:rPr>
          <w:rFonts w:ascii="Times New Roman" w:hAnsi="Times New Roman" w:cs="Times New Roman"/>
          <w:b/>
          <w:caps/>
          <w:color w:val="000000" w:themeColor="text1"/>
          <w:sz w:val="24"/>
          <w:szCs w:val="24"/>
          <w:lang w:val="bg-BG"/>
        </w:rPr>
        <w:t>4</w:t>
      </w:r>
      <w:r w:rsidRPr="00642F49">
        <w:rPr>
          <w:rFonts w:ascii="Times New Roman" w:hAnsi="Times New Roman" w:cs="Times New Roman"/>
          <w:b/>
          <w:caps/>
          <w:color w:val="000000" w:themeColor="text1"/>
          <w:sz w:val="24"/>
          <w:szCs w:val="24"/>
          <w:lang w:val="ru-RU"/>
        </w:rPr>
        <w:t xml:space="preserve"> постъпил чрез ИСУН)</w:t>
      </w:r>
      <w:r w:rsidRPr="00F37280">
        <w:rPr>
          <w:rFonts w:ascii="Times New Roman" w:hAnsi="Times New Roman" w:cs="Times New Roman"/>
          <w:b/>
          <w:caps/>
          <w:color w:val="000000" w:themeColor="text1"/>
          <w:sz w:val="24"/>
          <w:szCs w:val="24"/>
          <w:lang w:val="bg-BG"/>
        </w:rPr>
        <w:t>:</w:t>
      </w:r>
    </w:p>
    <w:bookmarkEnd w:id="30"/>
    <w:p w14:paraId="4C185017" w14:textId="77777777" w:rsidR="004119F9" w:rsidRDefault="004119F9" w:rsidP="004119F9">
      <w:pPr>
        <w:tabs>
          <w:tab w:val="left" w:pos="284"/>
        </w:tabs>
        <w:spacing w:before="120" w:after="0"/>
        <w:jc w:val="both"/>
        <w:rPr>
          <w:rFonts w:ascii="Times New Roman" w:hAnsi="Times New Roman" w:cs="Times New Roman"/>
          <w:sz w:val="24"/>
          <w:szCs w:val="24"/>
          <w:lang w:val="bg-BG"/>
        </w:rPr>
      </w:pPr>
    </w:p>
    <w:p w14:paraId="7F7675CF" w14:textId="77777777" w:rsidR="00F409DC" w:rsidRDefault="004119F9" w:rsidP="00F409DC">
      <w:pPr>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1. </w:t>
      </w:r>
      <w:r w:rsidRPr="0029614F">
        <w:rPr>
          <w:rFonts w:ascii="Times New Roman" w:hAnsi="Times New Roman" w:cs="Times New Roman"/>
          <w:sz w:val="24"/>
          <w:szCs w:val="24"/>
          <w:lang w:val="bg-BG"/>
        </w:rPr>
        <w:t xml:space="preserve">Възможно ли е член на екипа за управление, на когото е представена автобиография на етап кандидатстване, да бъде също включен и в екипа за изпълнение на дейностите като преподавател – </w:t>
      </w:r>
      <w:proofErr w:type="spellStart"/>
      <w:r w:rsidRPr="0029614F">
        <w:rPr>
          <w:rFonts w:ascii="Times New Roman" w:hAnsi="Times New Roman" w:cs="Times New Roman"/>
          <w:sz w:val="24"/>
          <w:szCs w:val="24"/>
          <w:lang w:val="bg-BG"/>
        </w:rPr>
        <w:t>обучител</w:t>
      </w:r>
      <w:proofErr w:type="spellEnd"/>
      <w:r w:rsidRPr="0029614F">
        <w:rPr>
          <w:rFonts w:ascii="Times New Roman" w:hAnsi="Times New Roman" w:cs="Times New Roman"/>
          <w:sz w:val="24"/>
          <w:szCs w:val="24"/>
          <w:lang w:val="bg-BG"/>
        </w:rPr>
        <w:t>, разработващ обучителни програми/модули, участник в мобилност и др.?</w:t>
      </w:r>
    </w:p>
    <w:p w14:paraId="34B7B7D2" w14:textId="77777777" w:rsidR="00C91922" w:rsidRDefault="00C91922" w:rsidP="00F409DC">
      <w:pPr>
        <w:jc w:val="both"/>
        <w:rPr>
          <w:rFonts w:ascii="Times New Roman" w:eastAsiaTheme="majorEastAsia" w:hAnsi="Times New Roman" w:cs="Times New Roman"/>
          <w:b/>
          <w:caps/>
          <w:color w:val="000000" w:themeColor="text1"/>
          <w:sz w:val="24"/>
          <w:szCs w:val="24"/>
          <w:lang w:val="bg-BG"/>
        </w:rPr>
      </w:pPr>
    </w:p>
    <w:p w14:paraId="46C09900" w14:textId="3B0B1F2C" w:rsidR="004119F9" w:rsidRPr="00F409DC" w:rsidRDefault="004119F9" w:rsidP="00F409DC">
      <w:pPr>
        <w:jc w:val="both"/>
        <w:rPr>
          <w:rFonts w:ascii="Times New Roman" w:hAnsi="Times New Roman" w:cs="Times New Roman"/>
          <w:sz w:val="24"/>
          <w:szCs w:val="24"/>
          <w:lang w:val="bg-BG"/>
        </w:rPr>
      </w:pPr>
      <w:r w:rsidRPr="00642F49">
        <w:rPr>
          <w:rFonts w:ascii="Times New Roman" w:eastAsiaTheme="majorEastAsia" w:hAnsi="Times New Roman" w:cs="Times New Roman"/>
          <w:b/>
          <w:caps/>
          <w:color w:val="000000" w:themeColor="text1"/>
          <w:sz w:val="24"/>
          <w:szCs w:val="24"/>
          <w:lang w:val="bg-BG"/>
        </w:rPr>
        <w:t>Отговор:</w:t>
      </w:r>
    </w:p>
    <w:p w14:paraId="65BA7D00" w14:textId="77777777" w:rsidR="004119F9" w:rsidRPr="0029614F" w:rsidRDefault="004119F9" w:rsidP="004119F9">
      <w:pPr>
        <w:tabs>
          <w:tab w:val="left" w:pos="284"/>
        </w:tabs>
        <w:spacing w:before="120" w:after="0"/>
        <w:jc w:val="both"/>
        <w:rPr>
          <w:rFonts w:ascii="Times New Roman" w:hAnsi="Times New Roman" w:cs="Times New Roman"/>
          <w:sz w:val="24"/>
          <w:szCs w:val="24"/>
          <w:lang w:val="bg-BG"/>
        </w:rPr>
      </w:pPr>
      <w:r w:rsidRPr="001A3788">
        <w:rPr>
          <w:rFonts w:ascii="Times New Roman" w:hAnsi="Times New Roman" w:cs="Times New Roman"/>
          <w:b/>
          <w:bCs/>
          <w:sz w:val="24"/>
          <w:szCs w:val="24"/>
          <w:lang w:val="bg-BG"/>
        </w:rPr>
        <w:t xml:space="preserve">1. </w:t>
      </w:r>
      <w:r w:rsidRPr="00624F85">
        <w:rPr>
          <w:rFonts w:ascii="Times New Roman" w:hAnsi="Times New Roman" w:cs="Times New Roman"/>
          <w:sz w:val="24"/>
          <w:szCs w:val="24"/>
          <w:lang w:val="bg-BG"/>
        </w:rPr>
        <w:t>С оглед недопускане на двойно финансиране и конфликт на интереси не се</w:t>
      </w:r>
      <w:r w:rsidRPr="0029614F">
        <w:rPr>
          <w:rFonts w:ascii="Times New Roman" w:hAnsi="Times New Roman" w:cs="Times New Roman"/>
          <w:sz w:val="24"/>
          <w:szCs w:val="24"/>
          <w:lang w:val="bg-BG"/>
        </w:rPr>
        <w:t xml:space="preserve"> допуска </w:t>
      </w:r>
      <w:r>
        <w:rPr>
          <w:rFonts w:ascii="Times New Roman" w:hAnsi="Times New Roman" w:cs="Times New Roman"/>
          <w:sz w:val="24"/>
          <w:szCs w:val="24"/>
          <w:lang w:val="bg-BG"/>
        </w:rPr>
        <w:t>л</w:t>
      </w:r>
      <w:r w:rsidRPr="00E14E26">
        <w:rPr>
          <w:rFonts w:ascii="Times New Roman" w:hAnsi="Times New Roman" w:cs="Times New Roman"/>
          <w:sz w:val="24"/>
          <w:szCs w:val="24"/>
          <w:lang w:val="bg-BG"/>
        </w:rPr>
        <w:t xml:space="preserve">ице, което получава възнаграждение като член на екипа за организация и управление на проекта, </w:t>
      </w:r>
      <w:r>
        <w:rPr>
          <w:rFonts w:ascii="Times New Roman" w:hAnsi="Times New Roman" w:cs="Times New Roman"/>
          <w:sz w:val="24"/>
          <w:szCs w:val="24"/>
          <w:lang w:val="bg-BG"/>
        </w:rPr>
        <w:t>да</w:t>
      </w:r>
      <w:r w:rsidRPr="00E14E26">
        <w:rPr>
          <w:rFonts w:ascii="Times New Roman" w:hAnsi="Times New Roman" w:cs="Times New Roman"/>
          <w:sz w:val="24"/>
          <w:szCs w:val="24"/>
          <w:lang w:val="bg-BG"/>
        </w:rPr>
        <w:t xml:space="preserve"> може в същото време да получава и възнаграждение за участие в изпълнението на преките дейности по проекта.</w:t>
      </w:r>
      <w:r>
        <w:rPr>
          <w:rFonts w:ascii="Times New Roman" w:hAnsi="Times New Roman" w:cs="Times New Roman"/>
          <w:sz w:val="24"/>
          <w:szCs w:val="24"/>
          <w:lang w:val="bg-BG"/>
        </w:rPr>
        <w:t xml:space="preserve"> По преценка на конкретния бенефициент, член на екипа за управление на проекта може да участва в изпълнението на пряка дейност/работна задача, но при условие, че лицето получава възнаграждение по проекта само като член на екипа за изпълнение (т.е. финансира се от преките разходи за персонал), или само като член на екипа за управление</w:t>
      </w:r>
      <w:r w:rsidRPr="00933277">
        <w:rPr>
          <w:rFonts w:ascii="Times New Roman" w:hAnsi="Times New Roman" w:cs="Times New Roman"/>
          <w:sz w:val="24"/>
          <w:szCs w:val="24"/>
          <w:lang w:val="bg-BG"/>
        </w:rPr>
        <w:t xml:space="preserve"> </w:t>
      </w:r>
      <w:r>
        <w:rPr>
          <w:rFonts w:ascii="Times New Roman" w:hAnsi="Times New Roman" w:cs="Times New Roman"/>
          <w:sz w:val="24"/>
          <w:szCs w:val="24"/>
          <w:lang w:val="bg-BG"/>
        </w:rPr>
        <w:t xml:space="preserve"> (т.е. финансира се от другите преки и непреки разходи). В този случай трябва да се предприемат подходящи мерки за недопускане на потенциален конфликт на интереси при избора на </w:t>
      </w:r>
      <w:proofErr w:type="spellStart"/>
      <w:r>
        <w:rPr>
          <w:rFonts w:ascii="Times New Roman" w:hAnsi="Times New Roman" w:cs="Times New Roman"/>
          <w:sz w:val="24"/>
          <w:szCs w:val="24"/>
          <w:lang w:val="bg-BG"/>
        </w:rPr>
        <w:t>обучителите</w:t>
      </w:r>
      <w:proofErr w:type="spellEnd"/>
      <w:r>
        <w:rPr>
          <w:rFonts w:ascii="Times New Roman" w:hAnsi="Times New Roman" w:cs="Times New Roman"/>
          <w:sz w:val="24"/>
          <w:szCs w:val="24"/>
          <w:lang w:val="bg-BG"/>
        </w:rPr>
        <w:t xml:space="preserve"> и участниците в мобилности, осъществяването на контрол и приемане на извършената работа, </w:t>
      </w:r>
      <w:r w:rsidRPr="00933277">
        <w:rPr>
          <w:rFonts w:ascii="Times New Roman" w:hAnsi="Times New Roman" w:cs="Times New Roman"/>
          <w:sz w:val="24"/>
          <w:szCs w:val="24"/>
          <w:lang w:val="bg-BG"/>
        </w:rPr>
        <w:t>подписва</w:t>
      </w:r>
      <w:r>
        <w:rPr>
          <w:rFonts w:ascii="Times New Roman" w:hAnsi="Times New Roman" w:cs="Times New Roman"/>
          <w:sz w:val="24"/>
          <w:szCs w:val="24"/>
          <w:lang w:val="bg-BG"/>
        </w:rPr>
        <w:t>нето/</w:t>
      </w:r>
      <w:r w:rsidRPr="00933277">
        <w:rPr>
          <w:rFonts w:ascii="Times New Roman" w:hAnsi="Times New Roman" w:cs="Times New Roman"/>
          <w:sz w:val="24"/>
          <w:szCs w:val="24"/>
          <w:lang w:val="bg-BG"/>
        </w:rPr>
        <w:t>одобрява</w:t>
      </w:r>
      <w:r>
        <w:rPr>
          <w:rFonts w:ascii="Times New Roman" w:hAnsi="Times New Roman" w:cs="Times New Roman"/>
          <w:sz w:val="24"/>
          <w:szCs w:val="24"/>
          <w:lang w:val="bg-BG"/>
        </w:rPr>
        <w:t>нето</w:t>
      </w:r>
      <w:r w:rsidRPr="00933277">
        <w:rPr>
          <w:rFonts w:ascii="Times New Roman" w:hAnsi="Times New Roman" w:cs="Times New Roman"/>
          <w:sz w:val="24"/>
          <w:szCs w:val="24"/>
          <w:lang w:val="bg-BG"/>
        </w:rPr>
        <w:t xml:space="preserve"> </w:t>
      </w:r>
      <w:r>
        <w:rPr>
          <w:rFonts w:ascii="Times New Roman" w:hAnsi="Times New Roman" w:cs="Times New Roman"/>
          <w:sz w:val="24"/>
          <w:szCs w:val="24"/>
          <w:lang w:val="bg-BG"/>
        </w:rPr>
        <w:t xml:space="preserve">на </w:t>
      </w:r>
      <w:r w:rsidRPr="00933277">
        <w:rPr>
          <w:rFonts w:ascii="Times New Roman" w:hAnsi="Times New Roman" w:cs="Times New Roman"/>
          <w:sz w:val="24"/>
          <w:szCs w:val="24"/>
          <w:lang w:val="bg-BG"/>
        </w:rPr>
        <w:t>технически</w:t>
      </w:r>
      <w:r>
        <w:rPr>
          <w:rFonts w:ascii="Times New Roman" w:hAnsi="Times New Roman" w:cs="Times New Roman"/>
          <w:sz w:val="24"/>
          <w:szCs w:val="24"/>
          <w:lang w:val="bg-BG"/>
        </w:rPr>
        <w:t>/</w:t>
      </w:r>
      <w:r w:rsidRPr="00933277">
        <w:rPr>
          <w:rFonts w:ascii="Times New Roman" w:hAnsi="Times New Roman" w:cs="Times New Roman"/>
          <w:sz w:val="24"/>
          <w:szCs w:val="24"/>
          <w:lang w:val="bg-BG"/>
        </w:rPr>
        <w:t>финансови отчетни документи</w:t>
      </w:r>
      <w:r>
        <w:rPr>
          <w:rFonts w:ascii="Times New Roman" w:hAnsi="Times New Roman" w:cs="Times New Roman"/>
          <w:sz w:val="24"/>
          <w:szCs w:val="24"/>
          <w:lang w:val="bg-BG"/>
        </w:rPr>
        <w:t xml:space="preserve"> и т.н. </w:t>
      </w:r>
    </w:p>
    <w:p w14:paraId="479701BA" w14:textId="77777777" w:rsidR="004119F9" w:rsidRPr="00806820" w:rsidRDefault="004119F9" w:rsidP="004119F9">
      <w:pPr>
        <w:pBdr>
          <w:bottom w:val="single" w:sz="4" w:space="1" w:color="auto"/>
        </w:pBdr>
        <w:spacing w:after="120" w:line="240" w:lineRule="auto"/>
        <w:jc w:val="both"/>
        <w:rPr>
          <w:rFonts w:ascii="Times New Roman" w:hAnsi="Times New Roman" w:cs="Times New Roman"/>
          <w:sz w:val="24"/>
          <w:szCs w:val="24"/>
          <w:lang w:val="bg-BG"/>
        </w:rPr>
      </w:pPr>
    </w:p>
    <w:p w14:paraId="536BA087" w14:textId="44EEAF98" w:rsidR="006C40C9" w:rsidRDefault="006C40C9" w:rsidP="006C40C9">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Въпрос</w:t>
      </w:r>
      <w:r>
        <w:rPr>
          <w:rFonts w:ascii="Times New Roman" w:hAnsi="Times New Roman" w:cs="Times New Roman"/>
          <w:b/>
          <w:caps/>
          <w:color w:val="000000" w:themeColor="text1"/>
          <w:sz w:val="24"/>
          <w:szCs w:val="24"/>
        </w:rPr>
        <w:t xml:space="preserve"> </w:t>
      </w:r>
      <w:r>
        <w:rPr>
          <w:rFonts w:ascii="Times New Roman" w:hAnsi="Times New Roman" w:cs="Times New Roman"/>
          <w:b/>
          <w:caps/>
          <w:color w:val="000000" w:themeColor="text1"/>
          <w:sz w:val="24"/>
          <w:szCs w:val="24"/>
          <w:lang w:val="bg-BG"/>
        </w:rPr>
        <w:t xml:space="preserve">15 </w:t>
      </w:r>
      <w:r w:rsidRPr="00F37280">
        <w:rPr>
          <w:rFonts w:ascii="Times New Roman" w:hAnsi="Times New Roman" w:cs="Times New Roman"/>
          <w:b/>
          <w:caps/>
          <w:color w:val="000000" w:themeColor="text1"/>
          <w:sz w:val="24"/>
          <w:szCs w:val="24"/>
          <w:lang w:val="bg-BG"/>
        </w:rPr>
        <w:t xml:space="preserve">от </w:t>
      </w:r>
      <w:r>
        <w:rPr>
          <w:rFonts w:ascii="Times New Roman" w:hAnsi="Times New Roman" w:cs="Times New Roman"/>
          <w:b/>
          <w:caps/>
          <w:color w:val="000000" w:themeColor="text1"/>
          <w:sz w:val="24"/>
          <w:szCs w:val="24"/>
          <w:lang w:val="bg-BG"/>
        </w:rPr>
        <w:t>29.12</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sidRPr="00642F49">
        <w:rPr>
          <w:rFonts w:ascii="Times New Roman" w:hAnsi="Times New Roman" w:cs="Times New Roman"/>
          <w:b/>
          <w:caps/>
          <w:color w:val="000000" w:themeColor="text1"/>
          <w:sz w:val="24"/>
          <w:szCs w:val="24"/>
          <w:lang w:val="ru-RU"/>
        </w:rPr>
        <w:t xml:space="preserve"> (</w:t>
      </w:r>
      <w:r w:rsidRPr="00560533">
        <w:rPr>
          <w:rFonts w:ascii="Times New Roman" w:hAnsi="Times New Roman" w:cs="Times New Roman"/>
          <w:b/>
          <w:caps/>
          <w:color w:val="000000" w:themeColor="text1"/>
          <w:sz w:val="24"/>
          <w:szCs w:val="24"/>
        </w:rPr>
        <w:t>Q</w:t>
      </w:r>
      <w:r w:rsidRPr="00642F49">
        <w:rPr>
          <w:rFonts w:ascii="Times New Roman" w:hAnsi="Times New Roman" w:cs="Times New Roman"/>
          <w:b/>
          <w:caps/>
          <w:color w:val="000000" w:themeColor="text1"/>
          <w:sz w:val="24"/>
          <w:szCs w:val="24"/>
          <w:lang w:val="ru-RU"/>
        </w:rPr>
        <w:t>0</w:t>
      </w:r>
      <w:r>
        <w:rPr>
          <w:rFonts w:ascii="Times New Roman" w:hAnsi="Times New Roman" w:cs="Times New Roman"/>
          <w:b/>
          <w:caps/>
          <w:color w:val="000000" w:themeColor="text1"/>
          <w:sz w:val="24"/>
          <w:szCs w:val="24"/>
          <w:lang w:val="ru-RU"/>
        </w:rPr>
        <w:t>15</w:t>
      </w:r>
      <w:r w:rsidRPr="00642F49">
        <w:rPr>
          <w:rFonts w:ascii="Times New Roman" w:hAnsi="Times New Roman" w:cs="Times New Roman"/>
          <w:b/>
          <w:caps/>
          <w:color w:val="000000" w:themeColor="text1"/>
          <w:sz w:val="24"/>
          <w:szCs w:val="24"/>
          <w:lang w:val="ru-RU"/>
        </w:rPr>
        <w:t xml:space="preserve"> постъпил чрез ИСУН)</w:t>
      </w:r>
      <w:r w:rsidRPr="00F37280">
        <w:rPr>
          <w:rFonts w:ascii="Times New Roman" w:hAnsi="Times New Roman" w:cs="Times New Roman"/>
          <w:b/>
          <w:caps/>
          <w:color w:val="000000" w:themeColor="text1"/>
          <w:sz w:val="24"/>
          <w:szCs w:val="24"/>
          <w:lang w:val="bg-BG"/>
        </w:rPr>
        <w:t>:</w:t>
      </w:r>
    </w:p>
    <w:p w14:paraId="3E0E42FE" w14:textId="77777777" w:rsidR="004104A8" w:rsidRPr="006C40C9" w:rsidRDefault="004104A8" w:rsidP="004104A8">
      <w:pPr>
        <w:jc w:val="both"/>
        <w:rPr>
          <w:rFonts w:ascii="Times New Roman" w:eastAsiaTheme="majorEastAsia" w:hAnsi="Times New Roman" w:cs="Times New Roman"/>
          <w:b/>
          <w:caps/>
          <w:color w:val="000000" w:themeColor="text1"/>
          <w:sz w:val="24"/>
          <w:szCs w:val="24"/>
          <w:lang w:val="bg-BG"/>
        </w:rPr>
      </w:pPr>
    </w:p>
    <w:p w14:paraId="442CEAEE" w14:textId="77777777" w:rsidR="004104A8" w:rsidRPr="004104A8" w:rsidRDefault="004104A8" w:rsidP="004104A8">
      <w:pPr>
        <w:jc w:val="both"/>
        <w:rPr>
          <w:rFonts w:ascii="Times New Roman" w:hAnsi="Times New Roman" w:cs="Times New Roman"/>
          <w:sz w:val="24"/>
          <w:szCs w:val="24"/>
          <w:lang w:val="bg-BG"/>
        </w:rPr>
      </w:pPr>
      <w:r w:rsidRPr="004104A8">
        <w:rPr>
          <w:rFonts w:ascii="Times New Roman" w:hAnsi="Times New Roman" w:cs="Times New Roman"/>
          <w:sz w:val="24"/>
          <w:szCs w:val="24"/>
          <w:lang w:val="bg-BG"/>
        </w:rPr>
        <w:t>Уважаеми Дами и Господа,</w:t>
      </w:r>
    </w:p>
    <w:p w14:paraId="0A3D9271" w14:textId="77777777" w:rsidR="004104A8" w:rsidRPr="004104A8" w:rsidRDefault="004104A8" w:rsidP="004104A8">
      <w:pPr>
        <w:jc w:val="both"/>
        <w:rPr>
          <w:rFonts w:ascii="Times New Roman" w:hAnsi="Times New Roman" w:cs="Times New Roman"/>
          <w:sz w:val="24"/>
          <w:szCs w:val="24"/>
          <w:lang w:val="bg-BG"/>
        </w:rPr>
      </w:pPr>
      <w:r w:rsidRPr="004104A8">
        <w:rPr>
          <w:rFonts w:ascii="Times New Roman" w:hAnsi="Times New Roman" w:cs="Times New Roman"/>
          <w:sz w:val="24"/>
          <w:szCs w:val="24"/>
          <w:lang w:val="bg-BG"/>
        </w:rPr>
        <w:t xml:space="preserve">Във връзка с необходимостта от представяне на информация за екипа по организация и управление на проекта от документите е видно, че екипът по управление условно може да бъде разделен на две - основен екип за управление (ръководител, координатор и счетоводител), за чието заемане е необходимо да се представят автобиографии на конкретни лица с цел доказване на административен капацитет, и в случай че </w:t>
      </w:r>
      <w:proofErr w:type="spellStart"/>
      <w:r w:rsidRPr="004104A8">
        <w:rPr>
          <w:rFonts w:ascii="Times New Roman" w:hAnsi="Times New Roman" w:cs="Times New Roman"/>
          <w:sz w:val="24"/>
          <w:szCs w:val="24"/>
          <w:lang w:val="bg-BG"/>
        </w:rPr>
        <w:t>бенефициерът</w:t>
      </w:r>
      <w:proofErr w:type="spellEnd"/>
      <w:r w:rsidRPr="004104A8">
        <w:rPr>
          <w:rFonts w:ascii="Times New Roman" w:hAnsi="Times New Roman" w:cs="Times New Roman"/>
          <w:sz w:val="24"/>
          <w:szCs w:val="24"/>
          <w:lang w:val="bg-BG"/>
        </w:rPr>
        <w:t xml:space="preserve"> счете за необходимо, да посочи минимални изисквания (квалификация и отговорности) за заемане на други длъжности в екипа. </w:t>
      </w:r>
    </w:p>
    <w:p w14:paraId="7727B4B1" w14:textId="77777777" w:rsidR="004104A8" w:rsidRPr="004104A8" w:rsidRDefault="004104A8" w:rsidP="004104A8">
      <w:pPr>
        <w:jc w:val="both"/>
        <w:rPr>
          <w:rFonts w:ascii="Times New Roman" w:hAnsi="Times New Roman" w:cs="Times New Roman"/>
          <w:sz w:val="24"/>
          <w:szCs w:val="24"/>
          <w:lang w:val="bg-BG"/>
        </w:rPr>
      </w:pPr>
      <w:r w:rsidRPr="004104A8">
        <w:rPr>
          <w:rFonts w:ascii="Times New Roman" w:hAnsi="Times New Roman" w:cs="Times New Roman"/>
          <w:sz w:val="24"/>
          <w:szCs w:val="24"/>
          <w:lang w:val="bg-BG"/>
        </w:rPr>
        <w:t xml:space="preserve">В документите по процедурата е записано, че на етап кандидатстване е необходимо да се посочи информация само за основния екип за организация и управление на проекта, тъй като същият подлежи на оценяване. </w:t>
      </w:r>
    </w:p>
    <w:p w14:paraId="494BDA9E" w14:textId="77777777" w:rsidR="004104A8" w:rsidRPr="004104A8" w:rsidRDefault="004104A8" w:rsidP="004104A8">
      <w:pPr>
        <w:jc w:val="both"/>
        <w:rPr>
          <w:rFonts w:ascii="Times New Roman" w:hAnsi="Times New Roman" w:cs="Times New Roman"/>
          <w:sz w:val="24"/>
          <w:szCs w:val="24"/>
          <w:lang w:val="bg-BG"/>
        </w:rPr>
      </w:pPr>
      <w:r w:rsidRPr="004104A8">
        <w:rPr>
          <w:rFonts w:ascii="Times New Roman" w:hAnsi="Times New Roman" w:cs="Times New Roman"/>
          <w:sz w:val="24"/>
          <w:szCs w:val="24"/>
          <w:lang w:val="bg-BG"/>
        </w:rPr>
        <w:t xml:space="preserve">Що се отнася до останалите длъжности в екипа - на кой етап следва да бъде посочена информация относно конкретните лица, които ще ги заемат? Възможно ли е това да се случи </w:t>
      </w:r>
      <w:r w:rsidRPr="004104A8">
        <w:rPr>
          <w:rFonts w:ascii="Times New Roman" w:hAnsi="Times New Roman" w:cs="Times New Roman"/>
          <w:sz w:val="24"/>
          <w:szCs w:val="24"/>
          <w:lang w:val="bg-BG"/>
        </w:rPr>
        <w:lastRenderedPageBreak/>
        <w:t xml:space="preserve">на етап кандидатстване, или следва да се случи на по-късен етап, </w:t>
      </w:r>
      <w:proofErr w:type="spellStart"/>
      <w:r w:rsidRPr="004104A8">
        <w:rPr>
          <w:rFonts w:ascii="Times New Roman" w:hAnsi="Times New Roman" w:cs="Times New Roman"/>
          <w:sz w:val="24"/>
          <w:szCs w:val="24"/>
          <w:lang w:val="bg-BG"/>
        </w:rPr>
        <w:t>съотв</w:t>
      </w:r>
      <w:proofErr w:type="spellEnd"/>
      <w:r w:rsidRPr="004104A8">
        <w:rPr>
          <w:rFonts w:ascii="Times New Roman" w:hAnsi="Times New Roman" w:cs="Times New Roman"/>
          <w:sz w:val="24"/>
          <w:szCs w:val="24"/>
          <w:lang w:val="bg-BG"/>
        </w:rPr>
        <w:t>. документите на лицата, с които се доказва съответствие с изискванията, следва ли да бъдат прикачени към проектното предложение?</w:t>
      </w:r>
    </w:p>
    <w:p w14:paraId="10087E08" w14:textId="77777777" w:rsidR="00F409DC" w:rsidRDefault="004104A8" w:rsidP="00F409DC">
      <w:pPr>
        <w:jc w:val="both"/>
        <w:rPr>
          <w:rFonts w:ascii="Times New Roman" w:hAnsi="Times New Roman" w:cs="Times New Roman"/>
          <w:sz w:val="24"/>
          <w:szCs w:val="24"/>
          <w:lang w:val="bg-BG"/>
        </w:rPr>
      </w:pPr>
      <w:r w:rsidRPr="004104A8">
        <w:rPr>
          <w:rFonts w:ascii="Times New Roman" w:hAnsi="Times New Roman" w:cs="Times New Roman"/>
          <w:sz w:val="24"/>
          <w:szCs w:val="24"/>
          <w:lang w:val="bg-BG"/>
        </w:rPr>
        <w:t>Благодаря!</w:t>
      </w:r>
    </w:p>
    <w:p w14:paraId="1DFED92C" w14:textId="77777777" w:rsidR="00C91922" w:rsidRDefault="00C91922" w:rsidP="00F409DC">
      <w:pPr>
        <w:jc w:val="both"/>
        <w:rPr>
          <w:rFonts w:ascii="Times New Roman" w:eastAsiaTheme="majorEastAsia" w:hAnsi="Times New Roman" w:cs="Times New Roman"/>
          <w:b/>
          <w:caps/>
          <w:color w:val="000000" w:themeColor="text1"/>
          <w:sz w:val="24"/>
          <w:szCs w:val="24"/>
          <w:lang w:val="bg-BG"/>
        </w:rPr>
      </w:pPr>
    </w:p>
    <w:p w14:paraId="1B44972D" w14:textId="0713CF28" w:rsidR="004104A8" w:rsidRPr="00F409DC" w:rsidRDefault="004104A8" w:rsidP="00F409DC">
      <w:pPr>
        <w:jc w:val="both"/>
        <w:rPr>
          <w:rFonts w:ascii="Times New Roman" w:hAnsi="Times New Roman" w:cs="Times New Roman"/>
          <w:sz w:val="24"/>
          <w:szCs w:val="24"/>
          <w:lang w:val="bg-BG"/>
        </w:rPr>
      </w:pPr>
      <w:r w:rsidRPr="004104A8">
        <w:rPr>
          <w:rFonts w:ascii="Times New Roman" w:eastAsiaTheme="majorEastAsia" w:hAnsi="Times New Roman" w:cs="Times New Roman"/>
          <w:b/>
          <w:caps/>
          <w:color w:val="000000" w:themeColor="text1"/>
          <w:sz w:val="24"/>
          <w:szCs w:val="24"/>
          <w:lang w:val="bg-BG"/>
        </w:rPr>
        <w:t>ОТГОВОР:</w:t>
      </w:r>
    </w:p>
    <w:p w14:paraId="31685EBC" w14:textId="77777777" w:rsidR="004104A8" w:rsidRPr="004104A8" w:rsidRDefault="004104A8" w:rsidP="004104A8">
      <w:pPr>
        <w:jc w:val="both"/>
        <w:rPr>
          <w:rFonts w:ascii="Times New Roman" w:hAnsi="Times New Roman" w:cs="Times New Roman"/>
          <w:sz w:val="24"/>
          <w:szCs w:val="24"/>
          <w:lang w:val="bg-BG"/>
        </w:rPr>
      </w:pPr>
      <w:r w:rsidRPr="004104A8">
        <w:rPr>
          <w:rFonts w:ascii="Times New Roman" w:hAnsi="Times New Roman" w:cs="Times New Roman"/>
          <w:sz w:val="24"/>
          <w:szCs w:val="24"/>
          <w:lang w:val="bg-BG"/>
        </w:rPr>
        <w:t xml:space="preserve">Съгласно т. 11. „Допустими кандидати“ от Условията за кандидатстване, административният капацитет на кандидата се оценява единствено по отношение на основния екип за организация и управление на проекта, който включва ръководител на проекта, координатор и счетоводител (финансист). Поради това, в секция „Екип“ на формуляра за кандидатстване задължително трябва да бъде посочена квалификацията и отговорностите на конкретните лица, които са определени за съответната позиция в основния екип. Съответно, в секция 13. „Прикачени документи“ от Формуляра за кандидатстване се изисква да бъдат приложени автобиографии единствено на 3-те основни позиции на екипа за организация и управление на проекта. </w:t>
      </w:r>
    </w:p>
    <w:p w14:paraId="0C070D6B" w14:textId="77777777" w:rsidR="004104A8" w:rsidRPr="004104A8" w:rsidRDefault="004104A8" w:rsidP="004104A8">
      <w:pPr>
        <w:jc w:val="both"/>
        <w:rPr>
          <w:rFonts w:ascii="Times New Roman" w:hAnsi="Times New Roman" w:cs="Times New Roman"/>
          <w:sz w:val="24"/>
          <w:szCs w:val="24"/>
          <w:lang w:val="bg-BG"/>
        </w:rPr>
      </w:pPr>
      <w:r w:rsidRPr="004104A8">
        <w:rPr>
          <w:rFonts w:ascii="Times New Roman" w:hAnsi="Times New Roman" w:cs="Times New Roman"/>
          <w:sz w:val="24"/>
          <w:szCs w:val="24"/>
          <w:lang w:val="bg-BG"/>
        </w:rPr>
        <w:t>Всички останали членове на екипа за организация и управление на проекта трябва да бъдат посочени в секция „Екип“ на Формуляра за кандидатстване само като позиции и отговорности, без да се посочват конкретни имена, съответно за тях не се изисква да бъдат представяни автобиографии на етапа на кандидатстване. Преценка на конкретния бенефициент е дали останалите членове на екипа за организация и управление (извън основния екип) да бъдат определени още на етапа на кандидатстване, или след сключване на договора за финансиране.</w:t>
      </w:r>
    </w:p>
    <w:p w14:paraId="125C3D21" w14:textId="77777777" w:rsidR="004104A8" w:rsidRPr="00806820" w:rsidRDefault="004104A8" w:rsidP="004104A8">
      <w:pPr>
        <w:pBdr>
          <w:bottom w:val="single" w:sz="4" w:space="1" w:color="auto"/>
        </w:pBdr>
        <w:spacing w:after="120" w:line="240" w:lineRule="auto"/>
        <w:jc w:val="both"/>
        <w:rPr>
          <w:rFonts w:ascii="Times New Roman" w:hAnsi="Times New Roman" w:cs="Times New Roman"/>
          <w:sz w:val="24"/>
          <w:szCs w:val="24"/>
          <w:lang w:val="bg-BG"/>
        </w:rPr>
      </w:pPr>
    </w:p>
    <w:p w14:paraId="737F6B6F" w14:textId="77777777" w:rsidR="005416B3" w:rsidRPr="005416B3" w:rsidRDefault="005416B3" w:rsidP="005416B3">
      <w:pPr>
        <w:keepNext/>
        <w:keepLines/>
        <w:spacing w:before="40" w:after="0"/>
        <w:outlineLvl w:val="1"/>
        <w:rPr>
          <w:rFonts w:ascii="Times New Roman" w:eastAsiaTheme="majorEastAsia" w:hAnsi="Times New Roman" w:cs="Times New Roman"/>
          <w:b/>
          <w:caps/>
          <w:color w:val="000000" w:themeColor="text1"/>
          <w:sz w:val="24"/>
          <w:szCs w:val="24"/>
          <w:lang w:val="bg-BG"/>
        </w:rPr>
      </w:pPr>
      <w:r w:rsidRPr="005416B3">
        <w:rPr>
          <w:rFonts w:ascii="Times New Roman" w:eastAsiaTheme="majorEastAsia" w:hAnsi="Times New Roman" w:cs="Times New Roman"/>
          <w:b/>
          <w:caps/>
          <w:color w:val="000000" w:themeColor="text1"/>
          <w:sz w:val="24"/>
          <w:szCs w:val="24"/>
          <w:lang w:val="bg-BG"/>
        </w:rPr>
        <w:t>Въпрос</w:t>
      </w:r>
      <w:r w:rsidRPr="005416B3">
        <w:rPr>
          <w:rFonts w:ascii="Times New Roman" w:eastAsiaTheme="majorEastAsia" w:hAnsi="Times New Roman" w:cs="Times New Roman"/>
          <w:b/>
          <w:caps/>
          <w:color w:val="000000" w:themeColor="text1"/>
          <w:sz w:val="24"/>
          <w:szCs w:val="24"/>
        </w:rPr>
        <w:t xml:space="preserve"> </w:t>
      </w:r>
      <w:r w:rsidRPr="005416B3">
        <w:rPr>
          <w:rFonts w:ascii="Times New Roman" w:eastAsiaTheme="majorEastAsia" w:hAnsi="Times New Roman" w:cs="Times New Roman"/>
          <w:b/>
          <w:caps/>
          <w:color w:val="000000" w:themeColor="text1"/>
          <w:sz w:val="24"/>
          <w:szCs w:val="24"/>
          <w:lang w:val="bg-BG"/>
        </w:rPr>
        <w:t>16 от 05.01.2026 г.</w:t>
      </w:r>
      <w:r w:rsidRPr="005416B3">
        <w:rPr>
          <w:rFonts w:ascii="Times New Roman" w:eastAsiaTheme="majorEastAsia" w:hAnsi="Times New Roman" w:cs="Times New Roman"/>
          <w:b/>
          <w:caps/>
          <w:color w:val="000000" w:themeColor="text1"/>
          <w:sz w:val="24"/>
          <w:szCs w:val="24"/>
          <w:lang w:val="ru-RU"/>
        </w:rPr>
        <w:t xml:space="preserve"> (</w:t>
      </w:r>
      <w:r w:rsidRPr="005416B3">
        <w:rPr>
          <w:rFonts w:ascii="Times New Roman" w:eastAsiaTheme="majorEastAsia" w:hAnsi="Times New Roman" w:cs="Times New Roman"/>
          <w:b/>
          <w:caps/>
          <w:color w:val="000000" w:themeColor="text1"/>
          <w:sz w:val="24"/>
          <w:szCs w:val="24"/>
        </w:rPr>
        <w:t>Q</w:t>
      </w:r>
      <w:r w:rsidRPr="005416B3">
        <w:rPr>
          <w:rFonts w:ascii="Times New Roman" w:eastAsiaTheme="majorEastAsia" w:hAnsi="Times New Roman" w:cs="Times New Roman"/>
          <w:b/>
          <w:caps/>
          <w:color w:val="000000" w:themeColor="text1"/>
          <w:sz w:val="24"/>
          <w:szCs w:val="24"/>
          <w:lang w:val="ru-RU"/>
        </w:rPr>
        <w:t>016 постъпил чрез ИСУН)</w:t>
      </w:r>
      <w:r w:rsidRPr="005416B3">
        <w:rPr>
          <w:rFonts w:ascii="Times New Roman" w:eastAsiaTheme="majorEastAsia" w:hAnsi="Times New Roman" w:cs="Times New Roman"/>
          <w:b/>
          <w:caps/>
          <w:color w:val="000000" w:themeColor="text1"/>
          <w:sz w:val="24"/>
          <w:szCs w:val="24"/>
          <w:lang w:val="bg-BG"/>
        </w:rPr>
        <w:t>:</w:t>
      </w:r>
    </w:p>
    <w:p w14:paraId="7A496E1E"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p>
    <w:p w14:paraId="6E126B35"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Въпроси от колегията на Софийски университет „Св. Климент Охридски“</w:t>
      </w:r>
    </w:p>
    <w:p w14:paraId="53A7C943"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05.01.2026:</w:t>
      </w:r>
    </w:p>
    <w:p w14:paraId="66E0F6AA"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1.</w:t>
      </w:r>
      <w:r w:rsidRPr="005416B3">
        <w:rPr>
          <w:rFonts w:ascii="Times New Roman" w:hAnsi="Times New Roman" w:cs="Times New Roman"/>
          <w:sz w:val="24"/>
          <w:szCs w:val="24"/>
          <w:lang w:val="bg-BG"/>
        </w:rPr>
        <w:tab/>
        <w:t>На стр. 12 Условията за кандидатстване подчертават, че търсеният ефект на поканата е „50% от оценките на студентите да се формират от текущо оценяване“. Това съотношение може да бъде постигнато при различни пропорции в тежестта на текущото оценяване в отделните дисциплини, които се изучават в тази програма (напр. в някои от тях тежестта може да надвишава 50%, а в други да е по-малка). За нуждите на доброто планиране моля да уточните поставя ли УО изискване колко дисциплини от учебния план трябва да бъдат засегнати от промените в частта „оценяване на студентите“ или изпълнението на целта е заложено и ще се проследява на ниво „бакалавърска“, „магистърска“ програма, споменати на същата страница.</w:t>
      </w:r>
    </w:p>
    <w:p w14:paraId="5F63C41A"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lastRenderedPageBreak/>
        <w:t>2.</w:t>
      </w:r>
      <w:r w:rsidRPr="005416B3">
        <w:rPr>
          <w:rFonts w:ascii="Times New Roman" w:hAnsi="Times New Roman" w:cs="Times New Roman"/>
          <w:sz w:val="24"/>
          <w:szCs w:val="24"/>
          <w:lang w:val="bg-BG"/>
        </w:rPr>
        <w:tab/>
        <w:t>Ако за водещата организация изискването е в обхвата на промените да бъдат включени всички бакалавърски/магистърски програми от приоритетните професионални направления, отнася ли се то това условие и за партньорите?</w:t>
      </w:r>
    </w:p>
    <w:p w14:paraId="11670C50"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3.</w:t>
      </w:r>
      <w:r w:rsidRPr="005416B3">
        <w:rPr>
          <w:rFonts w:ascii="Times New Roman" w:hAnsi="Times New Roman" w:cs="Times New Roman"/>
          <w:sz w:val="24"/>
          <w:szCs w:val="24"/>
          <w:lang w:val="bg-BG"/>
        </w:rPr>
        <w:tab/>
        <w:t>На етап изпълнение допустимо ли ще бъде да се сключват граждански договори и при какви условия може да става това? (Напр. в обхвата на чл. Чл. 138. (1) от ЗОП - Процедура на договаряне без предварителна покана за участие, когато целта е „</w:t>
      </w:r>
      <w:bookmarkStart w:id="31" w:name="_Hlk218516587"/>
      <w:r w:rsidRPr="005416B3">
        <w:rPr>
          <w:rFonts w:ascii="Times New Roman" w:hAnsi="Times New Roman" w:cs="Times New Roman"/>
          <w:sz w:val="24"/>
          <w:szCs w:val="24"/>
          <w:lang w:val="bg-BG"/>
        </w:rPr>
        <w:t>научноизследователска дейност, експеримент, проучване</w:t>
      </w:r>
      <w:bookmarkEnd w:id="31"/>
      <w:r w:rsidRPr="005416B3">
        <w:rPr>
          <w:rFonts w:ascii="Times New Roman" w:hAnsi="Times New Roman" w:cs="Times New Roman"/>
          <w:sz w:val="24"/>
          <w:szCs w:val="24"/>
          <w:lang w:val="bg-BG"/>
        </w:rPr>
        <w:t>“ и др.)</w:t>
      </w:r>
    </w:p>
    <w:p w14:paraId="39501DFF"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4.</w:t>
      </w:r>
      <w:r w:rsidRPr="005416B3">
        <w:rPr>
          <w:rFonts w:ascii="Times New Roman" w:hAnsi="Times New Roman" w:cs="Times New Roman"/>
          <w:sz w:val="24"/>
          <w:szCs w:val="24"/>
          <w:lang w:val="bg-BG"/>
        </w:rPr>
        <w:tab/>
        <w:t>Възможно ли е партньорска организация за изплаща възнаграждения на свой персонал, който е ангажиран изцяло в дейност, която обслужва нуждите на водещата организация?</w:t>
      </w:r>
    </w:p>
    <w:p w14:paraId="519B9DAC"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5.</w:t>
      </w:r>
      <w:r w:rsidRPr="005416B3">
        <w:rPr>
          <w:rFonts w:ascii="Times New Roman" w:hAnsi="Times New Roman" w:cs="Times New Roman"/>
          <w:sz w:val="24"/>
          <w:szCs w:val="24"/>
          <w:lang w:val="bg-BG"/>
        </w:rPr>
        <w:tab/>
        <w:t xml:space="preserve">Възможно ли е член на екипа за управление да участва в изпълнение на същинска дейност /напр. разработване на </w:t>
      </w:r>
      <w:proofErr w:type="spellStart"/>
      <w:r w:rsidRPr="005416B3">
        <w:rPr>
          <w:rFonts w:ascii="Times New Roman" w:hAnsi="Times New Roman" w:cs="Times New Roman"/>
          <w:sz w:val="24"/>
          <w:szCs w:val="24"/>
          <w:lang w:val="bg-BG"/>
        </w:rPr>
        <w:t>компетентностен</w:t>
      </w:r>
      <w:proofErr w:type="spellEnd"/>
      <w:r w:rsidRPr="005416B3">
        <w:rPr>
          <w:rFonts w:ascii="Times New Roman" w:hAnsi="Times New Roman" w:cs="Times New Roman"/>
          <w:sz w:val="24"/>
          <w:szCs w:val="24"/>
          <w:lang w:val="bg-BG"/>
        </w:rPr>
        <w:t xml:space="preserve"> модел/ и да получи възнаграждение за това?</w:t>
      </w:r>
    </w:p>
    <w:p w14:paraId="59FCA7C0"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6.</w:t>
      </w:r>
      <w:r w:rsidRPr="005416B3">
        <w:rPr>
          <w:rFonts w:ascii="Times New Roman" w:hAnsi="Times New Roman" w:cs="Times New Roman"/>
          <w:sz w:val="24"/>
          <w:szCs w:val="24"/>
          <w:lang w:val="bg-BG"/>
        </w:rPr>
        <w:tab/>
        <w:t>Какво означава наименованието на раздел „Управление“ в Логическата матрица  –– в това поле се описват членове на екипа за управление на проекта или хора, ангажирани пряко с конкретната дейност?</w:t>
      </w:r>
    </w:p>
    <w:p w14:paraId="30B0615F" w14:textId="77777777" w:rsid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7.</w:t>
      </w:r>
      <w:r w:rsidRPr="005416B3">
        <w:rPr>
          <w:rFonts w:ascii="Times New Roman" w:hAnsi="Times New Roman" w:cs="Times New Roman"/>
          <w:sz w:val="24"/>
          <w:szCs w:val="24"/>
          <w:lang w:val="bg-BG"/>
        </w:rPr>
        <w:tab/>
        <w:t xml:space="preserve">Има ли ограничение за участието на </w:t>
      </w:r>
      <w:bookmarkStart w:id="32" w:name="_Hlk218578859"/>
      <w:r w:rsidRPr="005416B3">
        <w:rPr>
          <w:rFonts w:ascii="Times New Roman" w:hAnsi="Times New Roman" w:cs="Times New Roman"/>
          <w:sz w:val="24"/>
          <w:szCs w:val="24"/>
          <w:lang w:val="bg-BG"/>
        </w:rPr>
        <w:t>преподавател/експерт</w:t>
      </w:r>
      <w:bookmarkEnd w:id="32"/>
      <w:r w:rsidRPr="005416B3">
        <w:rPr>
          <w:rFonts w:ascii="Times New Roman" w:hAnsi="Times New Roman" w:cs="Times New Roman"/>
          <w:sz w:val="24"/>
          <w:szCs w:val="24"/>
          <w:lang w:val="bg-BG"/>
        </w:rPr>
        <w:t xml:space="preserve"> в броя проекти по тази покана? Допустимо ли е едно и също лице да участва в два проекта в две различни задачи по различни професионални направления?</w:t>
      </w:r>
    </w:p>
    <w:p w14:paraId="550894A8" w14:textId="77777777" w:rsidR="00AE62E5" w:rsidRDefault="00AE62E5" w:rsidP="005416B3">
      <w:pPr>
        <w:tabs>
          <w:tab w:val="left" w:pos="284"/>
        </w:tabs>
        <w:spacing w:before="120" w:after="0"/>
        <w:jc w:val="both"/>
        <w:rPr>
          <w:rFonts w:ascii="Times New Roman" w:eastAsiaTheme="majorEastAsia" w:hAnsi="Times New Roman" w:cs="Times New Roman"/>
          <w:b/>
          <w:caps/>
          <w:color w:val="000000" w:themeColor="text1"/>
          <w:sz w:val="24"/>
          <w:szCs w:val="24"/>
          <w:lang w:val="bg-BG"/>
        </w:rPr>
      </w:pPr>
    </w:p>
    <w:p w14:paraId="2A8BCDF7" w14:textId="4C8CEA62"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eastAsiaTheme="majorEastAsia" w:hAnsi="Times New Roman" w:cs="Times New Roman"/>
          <w:b/>
          <w:caps/>
          <w:color w:val="000000" w:themeColor="text1"/>
          <w:sz w:val="24"/>
          <w:szCs w:val="24"/>
          <w:lang w:val="bg-BG"/>
        </w:rPr>
        <w:t>Отговор:</w:t>
      </w:r>
    </w:p>
    <w:p w14:paraId="506945C9" w14:textId="77777777" w:rsidR="005416B3" w:rsidRPr="005416B3" w:rsidRDefault="005416B3" w:rsidP="00AE62E5">
      <w:pPr>
        <w:numPr>
          <w:ilvl w:val="0"/>
          <w:numId w:val="13"/>
        </w:numPr>
        <w:tabs>
          <w:tab w:val="left" w:pos="284"/>
        </w:tabs>
        <w:spacing w:before="120" w:after="120" w:line="360" w:lineRule="auto"/>
        <w:ind w:left="0" w:firstLine="0"/>
        <w:contextualSpacing/>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Моля вижте отговорите на въпрос 8, т. 2 и въпрос 9, т.7 по-горе.</w:t>
      </w:r>
    </w:p>
    <w:p w14:paraId="71A70DAD" w14:textId="77777777" w:rsidR="005416B3" w:rsidRPr="005416B3" w:rsidRDefault="005416B3" w:rsidP="00AE62E5">
      <w:pPr>
        <w:numPr>
          <w:ilvl w:val="0"/>
          <w:numId w:val="13"/>
        </w:numPr>
        <w:tabs>
          <w:tab w:val="left" w:pos="284"/>
        </w:tabs>
        <w:spacing w:before="120" w:after="120" w:line="240" w:lineRule="auto"/>
        <w:ind w:left="0" w:firstLine="0"/>
        <w:contextualSpacing/>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Моля вижте отговора на въпрос 10, т.3 по-горе. В допълнение, обръщаме внимание, че хоризонталните резултати трябва да бъдат постигнати за всяко професионално направление, с което висше училище участва в проектно предложение, без значение дали професионалното направление е приоритетно, или не, съответно няма значение дали висшето училище участва като водещ партньор или като партньор.</w:t>
      </w:r>
    </w:p>
    <w:p w14:paraId="30C4A800" w14:textId="77777777" w:rsidR="005416B3" w:rsidRPr="005416B3" w:rsidRDefault="005416B3" w:rsidP="005416B3">
      <w:pPr>
        <w:spacing w:before="120" w:after="120" w:line="240" w:lineRule="auto"/>
        <w:jc w:val="both"/>
        <w:rPr>
          <w:rFonts w:ascii="Times New Roman" w:hAnsi="Times New Roman" w:cs="Times New Roman"/>
          <w:sz w:val="24"/>
          <w:szCs w:val="24"/>
          <w:lang w:val="bg-BG"/>
        </w:rPr>
      </w:pPr>
      <w:r w:rsidRPr="005416B3">
        <w:rPr>
          <w:rFonts w:ascii="Times New Roman" w:hAnsi="Times New Roman" w:cs="Times New Roman"/>
          <w:b/>
          <w:bCs/>
          <w:sz w:val="24"/>
          <w:szCs w:val="24"/>
          <w:lang w:val="bg-BG"/>
        </w:rPr>
        <w:t>3</w:t>
      </w:r>
      <w:r w:rsidRPr="005416B3">
        <w:rPr>
          <w:rFonts w:ascii="Times New Roman" w:hAnsi="Times New Roman" w:cs="Times New Roman"/>
          <w:sz w:val="24"/>
          <w:szCs w:val="24"/>
          <w:lang w:val="bg-BG"/>
        </w:rPr>
        <w:t>. Моля вижте отговора на въпрос 13 по-горе. Обръщаме внимание, че по настоящата процедура не са допустими за финансиране</w:t>
      </w:r>
      <w:r w:rsidRPr="005416B3">
        <w:rPr>
          <w:lang w:val="bg-BG"/>
        </w:rPr>
        <w:t xml:space="preserve"> н</w:t>
      </w:r>
      <w:r w:rsidRPr="005416B3">
        <w:rPr>
          <w:rFonts w:ascii="Times New Roman" w:hAnsi="Times New Roman" w:cs="Times New Roman"/>
          <w:sz w:val="24"/>
          <w:szCs w:val="24"/>
          <w:lang w:val="bg-BG"/>
        </w:rPr>
        <w:t>аучноизследователски дейности, експериментални разработки, проучвания и др. дейности, извън обхвата на обучението на студенти в бакалавърски и магистърски програми.</w:t>
      </w:r>
    </w:p>
    <w:p w14:paraId="036DCF1C" w14:textId="77777777" w:rsidR="005416B3" w:rsidRPr="005416B3" w:rsidRDefault="005416B3" w:rsidP="005416B3">
      <w:pPr>
        <w:spacing w:before="120" w:after="120" w:line="240" w:lineRule="auto"/>
        <w:jc w:val="both"/>
        <w:rPr>
          <w:rFonts w:ascii="Times New Roman" w:hAnsi="Times New Roman" w:cs="Times New Roman"/>
          <w:b/>
          <w:bCs/>
          <w:sz w:val="24"/>
          <w:szCs w:val="24"/>
          <w:lang w:val="bg-BG"/>
        </w:rPr>
      </w:pPr>
      <w:r w:rsidRPr="005416B3">
        <w:rPr>
          <w:rFonts w:ascii="Times New Roman" w:hAnsi="Times New Roman" w:cs="Times New Roman"/>
          <w:b/>
          <w:bCs/>
          <w:sz w:val="24"/>
          <w:szCs w:val="24"/>
          <w:lang w:val="bg-BG"/>
        </w:rPr>
        <w:t xml:space="preserve">4. </w:t>
      </w:r>
      <w:r w:rsidRPr="005416B3">
        <w:rPr>
          <w:rFonts w:ascii="Times New Roman" w:hAnsi="Times New Roman" w:cs="Times New Roman"/>
          <w:sz w:val="24"/>
          <w:szCs w:val="24"/>
          <w:lang w:val="bg-BG"/>
        </w:rPr>
        <w:t>Процедурата не ограничава възможността партньор да изпълнява дейност, която има добавена стойност единствено за водещия партньор. Конкретното разпределение на дейностите/разходите между водещ партньор и партньори в проектно предложение се определя от участващите организации съобразно спецификата на проектното предложение, обхвата на планираните дейности и специфичната експертиза на организациите/лицата, включени в изпълнението на дейностите.</w:t>
      </w:r>
    </w:p>
    <w:p w14:paraId="26AF271C" w14:textId="77777777" w:rsidR="005416B3" w:rsidRPr="005416B3" w:rsidRDefault="005416B3" w:rsidP="005416B3">
      <w:pPr>
        <w:spacing w:before="120" w:after="120" w:line="240" w:lineRule="auto"/>
        <w:jc w:val="both"/>
        <w:rPr>
          <w:rFonts w:ascii="Times New Roman" w:hAnsi="Times New Roman" w:cs="Times New Roman"/>
          <w:sz w:val="24"/>
          <w:szCs w:val="24"/>
          <w:lang w:val="bg-BG"/>
        </w:rPr>
      </w:pPr>
      <w:r w:rsidRPr="005416B3">
        <w:rPr>
          <w:rFonts w:ascii="Times New Roman" w:hAnsi="Times New Roman" w:cs="Times New Roman"/>
          <w:b/>
          <w:bCs/>
          <w:sz w:val="24"/>
          <w:szCs w:val="24"/>
          <w:lang w:val="bg-BG"/>
        </w:rPr>
        <w:t xml:space="preserve">5. </w:t>
      </w:r>
      <w:r w:rsidRPr="005416B3">
        <w:rPr>
          <w:rFonts w:ascii="Times New Roman" w:hAnsi="Times New Roman" w:cs="Times New Roman"/>
          <w:sz w:val="24"/>
          <w:szCs w:val="24"/>
          <w:lang w:val="bg-BG"/>
        </w:rPr>
        <w:t>Моля вижте отговора на въпрос 14 по-горе.</w:t>
      </w:r>
    </w:p>
    <w:p w14:paraId="287C3105" w14:textId="77777777" w:rsidR="005416B3" w:rsidRPr="005416B3" w:rsidRDefault="005416B3" w:rsidP="005416B3">
      <w:pPr>
        <w:spacing w:before="120" w:after="120" w:line="240" w:lineRule="auto"/>
        <w:jc w:val="both"/>
        <w:rPr>
          <w:rFonts w:ascii="Times New Roman" w:eastAsia="Calibri" w:hAnsi="Times New Roman" w:cs="Times New Roman"/>
          <w:sz w:val="24"/>
          <w:szCs w:val="24"/>
          <w:lang w:val="bg-BG"/>
        </w:rPr>
      </w:pPr>
      <w:r w:rsidRPr="005416B3">
        <w:rPr>
          <w:rFonts w:ascii="Times New Roman" w:hAnsi="Times New Roman" w:cs="Times New Roman"/>
          <w:b/>
          <w:bCs/>
          <w:sz w:val="24"/>
          <w:szCs w:val="24"/>
          <w:lang w:val="bg-BG"/>
        </w:rPr>
        <w:t>6</w:t>
      </w:r>
      <w:r w:rsidRPr="005416B3">
        <w:rPr>
          <w:rFonts w:ascii="Times New Roman" w:hAnsi="Times New Roman" w:cs="Times New Roman"/>
          <w:sz w:val="24"/>
          <w:szCs w:val="24"/>
          <w:lang w:val="bg-BG"/>
        </w:rPr>
        <w:t xml:space="preserve">. Съгласно </w:t>
      </w:r>
      <w:bookmarkStart w:id="33" w:name="_Hlk218582033"/>
      <w:r w:rsidRPr="005416B3">
        <w:rPr>
          <w:rFonts w:ascii="Times New Roman" w:hAnsi="Times New Roman" w:cs="Times New Roman"/>
          <w:sz w:val="24"/>
          <w:szCs w:val="24"/>
          <w:lang w:val="bg-BG"/>
        </w:rPr>
        <w:t xml:space="preserve">Указанията за попълване на Логическа матрица </w:t>
      </w:r>
      <w:r w:rsidRPr="005416B3">
        <w:rPr>
          <w:rFonts w:ascii="Times New Roman" w:hAnsi="Times New Roman" w:cs="Times New Roman"/>
          <w:sz w:val="24"/>
          <w:szCs w:val="24"/>
        </w:rPr>
        <w:t>(</w:t>
      </w:r>
      <w:r w:rsidRPr="005416B3">
        <w:rPr>
          <w:rFonts w:ascii="Times New Roman" w:hAnsi="Times New Roman" w:cs="Times New Roman"/>
          <w:sz w:val="24"/>
          <w:szCs w:val="24"/>
          <w:lang w:val="bg-BG"/>
        </w:rPr>
        <w:t xml:space="preserve">Приложение </w:t>
      </w:r>
      <w:r w:rsidRPr="005416B3">
        <w:rPr>
          <w:rFonts w:ascii="Times New Roman" w:hAnsi="Times New Roman" w:cs="Times New Roman"/>
          <w:sz w:val="24"/>
          <w:szCs w:val="24"/>
        </w:rPr>
        <w:t>IV</w:t>
      </w:r>
      <w:r w:rsidRPr="005416B3">
        <w:rPr>
          <w:rFonts w:ascii="Times New Roman" w:hAnsi="Times New Roman" w:cs="Times New Roman"/>
          <w:sz w:val="24"/>
          <w:szCs w:val="24"/>
          <w:lang w:val="bg-BG"/>
        </w:rPr>
        <w:t xml:space="preserve"> към Условията за кандидатстване</w:t>
      </w:r>
      <w:r w:rsidRPr="005416B3">
        <w:rPr>
          <w:rFonts w:ascii="Times New Roman" w:hAnsi="Times New Roman" w:cs="Times New Roman"/>
          <w:sz w:val="24"/>
          <w:szCs w:val="24"/>
        </w:rPr>
        <w:t>)</w:t>
      </w:r>
      <w:bookmarkEnd w:id="33"/>
      <w:r w:rsidRPr="005416B3">
        <w:rPr>
          <w:rFonts w:ascii="Times New Roman" w:hAnsi="Times New Roman" w:cs="Times New Roman"/>
          <w:sz w:val="24"/>
          <w:szCs w:val="24"/>
          <w:lang w:val="bg-BG"/>
        </w:rPr>
        <w:t xml:space="preserve"> в</w:t>
      </w:r>
      <w:r w:rsidRPr="005416B3">
        <w:rPr>
          <w:rFonts w:ascii="Times New Roman" w:eastAsia="Calibri" w:hAnsi="Times New Roman" w:cs="Times New Roman"/>
          <w:sz w:val="24"/>
          <w:szCs w:val="24"/>
          <w:lang w:val="bg-BG"/>
        </w:rPr>
        <w:t xml:space="preserve"> </w:t>
      </w:r>
      <w:r w:rsidRPr="005416B3">
        <w:rPr>
          <w:rFonts w:ascii="Times New Roman" w:eastAsia="Calibri" w:hAnsi="Times New Roman" w:cs="Times New Roman"/>
          <w:i/>
          <w:iCs/>
          <w:sz w:val="24"/>
          <w:szCs w:val="24"/>
          <w:lang w:val="bg-BG"/>
        </w:rPr>
        <w:t>поле Управление</w:t>
      </w:r>
      <w:r w:rsidRPr="005416B3">
        <w:rPr>
          <w:rFonts w:ascii="Times New Roman" w:eastAsia="Calibri" w:hAnsi="Times New Roman" w:cs="Times New Roman"/>
          <w:sz w:val="24"/>
          <w:szCs w:val="24"/>
          <w:lang w:val="bg-BG"/>
        </w:rPr>
        <w:t xml:space="preserve"> на Логическата матрица се </w:t>
      </w:r>
      <w:r w:rsidRPr="005416B3">
        <w:rPr>
          <w:rFonts w:ascii="Times New Roman" w:eastAsia="Calibri" w:hAnsi="Times New Roman" w:cs="Times New Roman"/>
          <w:b/>
          <w:bCs/>
          <w:sz w:val="24"/>
          <w:szCs w:val="24"/>
          <w:lang w:val="bg-BG"/>
        </w:rPr>
        <w:t>посочва екипът от ключови експерти за изпълнението на Работния пакет</w:t>
      </w:r>
      <w:r w:rsidRPr="005416B3">
        <w:rPr>
          <w:rFonts w:ascii="Times New Roman" w:eastAsia="Calibri" w:hAnsi="Times New Roman" w:cs="Times New Roman"/>
          <w:sz w:val="24"/>
          <w:szCs w:val="24"/>
          <w:lang w:val="bg-BG"/>
        </w:rPr>
        <w:t xml:space="preserve"> и се описва по какъв начин ще </w:t>
      </w:r>
      <w:r w:rsidRPr="005416B3">
        <w:rPr>
          <w:rFonts w:ascii="Times New Roman" w:eastAsia="Calibri" w:hAnsi="Times New Roman" w:cs="Times New Roman"/>
          <w:sz w:val="24"/>
          <w:szCs w:val="24"/>
          <w:lang w:val="bg-BG"/>
        </w:rPr>
        <w:lastRenderedPageBreak/>
        <w:t xml:space="preserve">бъде организирана подкрепата от висши училища и национално представителни организации на работниците и служителите/ на работодателите. </w:t>
      </w:r>
    </w:p>
    <w:p w14:paraId="3F714A1C" w14:textId="77777777" w:rsidR="005416B3" w:rsidRPr="005416B3" w:rsidRDefault="005416B3" w:rsidP="005416B3">
      <w:pPr>
        <w:spacing w:before="120" w:after="120" w:line="240" w:lineRule="auto"/>
        <w:jc w:val="both"/>
        <w:rPr>
          <w:rFonts w:ascii="Times New Roman" w:hAnsi="Times New Roman" w:cs="Times New Roman"/>
          <w:sz w:val="24"/>
          <w:szCs w:val="24"/>
          <w:lang w:val="bg-BG"/>
        </w:rPr>
      </w:pPr>
      <w:r w:rsidRPr="005416B3">
        <w:rPr>
          <w:rFonts w:ascii="Times New Roman" w:hAnsi="Times New Roman" w:cs="Times New Roman"/>
          <w:b/>
          <w:bCs/>
          <w:sz w:val="24"/>
          <w:szCs w:val="24"/>
          <w:lang w:val="bg-BG"/>
        </w:rPr>
        <w:t>7</w:t>
      </w:r>
      <w:bookmarkStart w:id="34" w:name="_Hlk218519112"/>
      <w:r w:rsidRPr="005416B3">
        <w:rPr>
          <w:rFonts w:ascii="Times New Roman" w:hAnsi="Times New Roman" w:cs="Times New Roman"/>
          <w:b/>
          <w:bCs/>
          <w:sz w:val="24"/>
          <w:szCs w:val="24"/>
          <w:lang w:val="bg-BG"/>
        </w:rPr>
        <w:t xml:space="preserve">. </w:t>
      </w:r>
      <w:r w:rsidRPr="005416B3">
        <w:rPr>
          <w:rFonts w:ascii="Times New Roman" w:hAnsi="Times New Roman" w:cs="Times New Roman"/>
          <w:sz w:val="24"/>
          <w:szCs w:val="24"/>
          <w:lang w:val="bg-BG"/>
        </w:rPr>
        <w:t>Процедурата не поставя ограничения по отношение на броя на проектите/дейностите, в които може да участва един и същи</w:t>
      </w:r>
      <w:r w:rsidRPr="005416B3">
        <w:t xml:space="preserve"> </w:t>
      </w:r>
      <w:r w:rsidRPr="005416B3">
        <w:rPr>
          <w:rFonts w:ascii="Times New Roman" w:hAnsi="Times New Roman" w:cs="Times New Roman"/>
          <w:sz w:val="24"/>
          <w:szCs w:val="24"/>
          <w:lang w:val="bg-BG"/>
        </w:rPr>
        <w:t xml:space="preserve">преподавател/експерт. Конкретният брой се определя в зависимост от заетостта на лицето по основното му правоотношение и от планираната заетост в конкретните проектни предложения, при спазване на изискванията на действащото </w:t>
      </w:r>
      <w:bookmarkStart w:id="35" w:name="_Hlk218597499"/>
      <w:r w:rsidRPr="005416B3">
        <w:rPr>
          <w:rFonts w:ascii="Times New Roman" w:hAnsi="Times New Roman" w:cs="Times New Roman"/>
          <w:sz w:val="24"/>
          <w:szCs w:val="24"/>
          <w:lang w:val="bg-BG"/>
        </w:rPr>
        <w:t>трудово законодателство.</w:t>
      </w:r>
    </w:p>
    <w:p w14:paraId="7834DDF9" w14:textId="77777777" w:rsidR="005416B3" w:rsidRPr="005416B3" w:rsidRDefault="005416B3" w:rsidP="005416B3">
      <w:pPr>
        <w:pBdr>
          <w:bottom w:val="single" w:sz="4" w:space="1" w:color="auto"/>
        </w:pBdr>
        <w:spacing w:after="120" w:line="240" w:lineRule="auto"/>
        <w:jc w:val="both"/>
        <w:rPr>
          <w:rFonts w:ascii="Times New Roman" w:hAnsi="Times New Roman" w:cs="Times New Roman"/>
          <w:sz w:val="24"/>
          <w:szCs w:val="24"/>
          <w:lang w:val="bg-BG"/>
        </w:rPr>
      </w:pPr>
    </w:p>
    <w:p w14:paraId="1F349671" w14:textId="77777777" w:rsidR="005416B3" w:rsidRPr="005416B3" w:rsidRDefault="005416B3" w:rsidP="005416B3">
      <w:pPr>
        <w:keepNext/>
        <w:keepLines/>
        <w:spacing w:before="40" w:after="0"/>
        <w:outlineLvl w:val="1"/>
        <w:rPr>
          <w:rFonts w:ascii="Times New Roman" w:eastAsiaTheme="majorEastAsia" w:hAnsi="Times New Roman" w:cs="Times New Roman"/>
          <w:b/>
          <w:caps/>
          <w:color w:val="000000" w:themeColor="text1"/>
          <w:sz w:val="24"/>
          <w:szCs w:val="24"/>
          <w:lang w:val="bg-BG"/>
        </w:rPr>
      </w:pPr>
      <w:bookmarkStart w:id="36" w:name="_Hlk218670721"/>
      <w:bookmarkEnd w:id="34"/>
      <w:bookmarkEnd w:id="35"/>
      <w:r w:rsidRPr="005416B3">
        <w:rPr>
          <w:rFonts w:ascii="Times New Roman" w:eastAsiaTheme="majorEastAsia" w:hAnsi="Times New Roman" w:cs="Times New Roman"/>
          <w:b/>
          <w:caps/>
          <w:color w:val="000000" w:themeColor="text1"/>
          <w:sz w:val="24"/>
          <w:szCs w:val="24"/>
          <w:lang w:val="bg-BG"/>
        </w:rPr>
        <w:t>Въпрос</w:t>
      </w:r>
      <w:r w:rsidRPr="005416B3">
        <w:rPr>
          <w:rFonts w:ascii="Times New Roman" w:eastAsiaTheme="majorEastAsia" w:hAnsi="Times New Roman" w:cs="Times New Roman"/>
          <w:b/>
          <w:caps/>
          <w:color w:val="000000" w:themeColor="text1"/>
          <w:sz w:val="24"/>
          <w:szCs w:val="24"/>
        </w:rPr>
        <w:t xml:space="preserve"> </w:t>
      </w:r>
      <w:r w:rsidRPr="005416B3">
        <w:rPr>
          <w:rFonts w:ascii="Times New Roman" w:eastAsiaTheme="majorEastAsia" w:hAnsi="Times New Roman" w:cs="Times New Roman"/>
          <w:b/>
          <w:caps/>
          <w:color w:val="000000" w:themeColor="text1"/>
          <w:sz w:val="24"/>
          <w:szCs w:val="24"/>
          <w:lang w:val="bg-BG"/>
        </w:rPr>
        <w:t>17 от 05.01.2026 г.</w:t>
      </w:r>
      <w:r w:rsidRPr="005416B3">
        <w:rPr>
          <w:rFonts w:ascii="Times New Roman" w:eastAsiaTheme="majorEastAsia" w:hAnsi="Times New Roman" w:cs="Times New Roman"/>
          <w:b/>
          <w:caps/>
          <w:color w:val="000000" w:themeColor="text1"/>
          <w:sz w:val="24"/>
          <w:szCs w:val="24"/>
          <w:lang w:val="ru-RU"/>
        </w:rPr>
        <w:t xml:space="preserve"> (</w:t>
      </w:r>
      <w:r w:rsidRPr="005416B3">
        <w:rPr>
          <w:rFonts w:ascii="Times New Roman" w:eastAsiaTheme="majorEastAsia" w:hAnsi="Times New Roman" w:cs="Times New Roman"/>
          <w:b/>
          <w:caps/>
          <w:color w:val="000000" w:themeColor="text1"/>
          <w:sz w:val="24"/>
          <w:szCs w:val="24"/>
        </w:rPr>
        <w:t>Q</w:t>
      </w:r>
      <w:r w:rsidRPr="005416B3">
        <w:rPr>
          <w:rFonts w:ascii="Times New Roman" w:eastAsiaTheme="majorEastAsia" w:hAnsi="Times New Roman" w:cs="Times New Roman"/>
          <w:b/>
          <w:caps/>
          <w:color w:val="000000" w:themeColor="text1"/>
          <w:sz w:val="24"/>
          <w:szCs w:val="24"/>
          <w:lang w:val="ru-RU"/>
        </w:rPr>
        <w:t>017 постъпил чрез ИСУН)</w:t>
      </w:r>
      <w:r w:rsidRPr="005416B3">
        <w:rPr>
          <w:rFonts w:ascii="Times New Roman" w:eastAsiaTheme="majorEastAsia" w:hAnsi="Times New Roman" w:cs="Times New Roman"/>
          <w:b/>
          <w:caps/>
          <w:color w:val="000000" w:themeColor="text1"/>
          <w:sz w:val="24"/>
          <w:szCs w:val="24"/>
          <w:lang w:val="bg-BG"/>
        </w:rPr>
        <w:t>:</w:t>
      </w:r>
    </w:p>
    <w:bookmarkEnd w:id="36"/>
    <w:p w14:paraId="3F7C1FA1"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p>
    <w:p w14:paraId="17D62E45"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 xml:space="preserve"> Уважаеми Дами и Господа,</w:t>
      </w:r>
    </w:p>
    <w:p w14:paraId="0EB9CB2F"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С настоящото бих искал да отправя следните питания:</w:t>
      </w:r>
    </w:p>
    <w:p w14:paraId="08B493CF"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 xml:space="preserve">1. </w:t>
      </w:r>
      <w:bookmarkStart w:id="37" w:name="_Hlk218581957"/>
      <w:r w:rsidRPr="005416B3">
        <w:rPr>
          <w:rFonts w:ascii="Times New Roman" w:hAnsi="Times New Roman" w:cs="Times New Roman"/>
          <w:sz w:val="24"/>
          <w:szCs w:val="24"/>
          <w:lang w:val="bg-BG"/>
        </w:rPr>
        <w:t xml:space="preserve">При подаване на проектно предложение с участието на две висши училища, съдържащо две логически матрици поради насочеността му към две различни професионални направления, следва ли всяко висше училище да има свой собствен бюджет, </w:t>
      </w:r>
      <w:proofErr w:type="spellStart"/>
      <w:r w:rsidRPr="005416B3">
        <w:rPr>
          <w:rFonts w:ascii="Times New Roman" w:hAnsi="Times New Roman" w:cs="Times New Roman"/>
          <w:sz w:val="24"/>
          <w:szCs w:val="24"/>
          <w:lang w:val="bg-BG"/>
        </w:rPr>
        <w:t>съотв</w:t>
      </w:r>
      <w:proofErr w:type="spellEnd"/>
      <w:r w:rsidRPr="005416B3">
        <w:rPr>
          <w:rFonts w:ascii="Times New Roman" w:hAnsi="Times New Roman" w:cs="Times New Roman"/>
          <w:sz w:val="24"/>
          <w:szCs w:val="24"/>
          <w:lang w:val="bg-BG"/>
        </w:rPr>
        <w:t xml:space="preserve">. </w:t>
      </w:r>
      <w:proofErr w:type="spellStart"/>
      <w:r w:rsidRPr="005416B3">
        <w:rPr>
          <w:rFonts w:ascii="Times New Roman" w:hAnsi="Times New Roman" w:cs="Times New Roman"/>
          <w:sz w:val="24"/>
          <w:szCs w:val="24"/>
          <w:lang w:val="bg-BG"/>
        </w:rPr>
        <w:t>бенефициерът</w:t>
      </w:r>
      <w:proofErr w:type="spellEnd"/>
      <w:r w:rsidRPr="005416B3">
        <w:rPr>
          <w:rFonts w:ascii="Times New Roman" w:hAnsi="Times New Roman" w:cs="Times New Roman"/>
          <w:sz w:val="24"/>
          <w:szCs w:val="24"/>
          <w:lang w:val="bg-BG"/>
        </w:rPr>
        <w:t xml:space="preserve"> следва ли да включи в своя бюджет и бюджета на партньора, или бюджетите на двете висши училища са самостоятелни и напълно равностойни? </w:t>
      </w:r>
    </w:p>
    <w:bookmarkEnd w:id="37"/>
    <w:p w14:paraId="1297157D"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2. Съществуват ли ограничения едно лице едновременно да заема позиция в екипа по управление на проекта и да бъде част от екип по изпълнение на дейности по проекта?</w:t>
      </w:r>
    </w:p>
    <w:p w14:paraId="4920131C"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3. Съществуват ли ограничения едно лице едновременно да бъде част от екипи по изпълнение на няколко дейности от проекта?</w:t>
      </w:r>
    </w:p>
    <w:p w14:paraId="6E89E393"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 xml:space="preserve">4. Тъй като част от индикаторите са общи за цялата процедура, следва ли на етап кандидатстване в конкретното проектно предложение да се заложат индикатори, съответстващи на процентното съотношение между "Региони в преход" и "По-слабо развити региони", или се залагат общи стойности, които впоследствие служебно се преразпределят от Управляващия орган на ниво процедура според определеното процентно съотношение? По същия начин въпросът може да се отнесе и за бюджета на проектното предложение.  </w:t>
      </w:r>
    </w:p>
    <w:p w14:paraId="650E2F9C" w14:textId="77777777" w:rsid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Благодаря!</w:t>
      </w:r>
    </w:p>
    <w:p w14:paraId="3D16E598" w14:textId="77777777" w:rsidR="005416B3" w:rsidRDefault="005416B3" w:rsidP="005416B3">
      <w:pPr>
        <w:tabs>
          <w:tab w:val="left" w:pos="284"/>
        </w:tabs>
        <w:spacing w:before="120" w:after="0"/>
        <w:jc w:val="both"/>
        <w:rPr>
          <w:rFonts w:ascii="Times New Roman" w:hAnsi="Times New Roman" w:cs="Times New Roman"/>
          <w:sz w:val="24"/>
          <w:szCs w:val="24"/>
          <w:lang w:val="bg-BG"/>
        </w:rPr>
      </w:pPr>
    </w:p>
    <w:p w14:paraId="0CC9C8E4" w14:textId="6C4563E9"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eastAsiaTheme="majorEastAsia" w:hAnsi="Times New Roman" w:cs="Times New Roman"/>
          <w:b/>
          <w:caps/>
          <w:color w:val="000000" w:themeColor="text1"/>
          <w:sz w:val="24"/>
          <w:szCs w:val="24"/>
          <w:lang w:val="bg-BG"/>
        </w:rPr>
        <w:t>Отговор:</w:t>
      </w:r>
    </w:p>
    <w:p w14:paraId="342C9B23" w14:textId="77777777" w:rsidR="005416B3" w:rsidRPr="005416B3" w:rsidRDefault="005416B3" w:rsidP="005416B3">
      <w:pPr>
        <w:spacing w:before="120" w:after="120" w:line="240" w:lineRule="auto"/>
        <w:jc w:val="both"/>
        <w:rPr>
          <w:rFonts w:ascii="Times New Roman" w:eastAsia="Calibri" w:hAnsi="Times New Roman" w:cs="Times New Roman"/>
          <w:sz w:val="24"/>
          <w:szCs w:val="24"/>
          <w:lang w:val="bg-BG"/>
        </w:rPr>
      </w:pPr>
      <w:r w:rsidRPr="005416B3">
        <w:rPr>
          <w:rFonts w:ascii="Times New Roman" w:hAnsi="Times New Roman" w:cs="Times New Roman"/>
          <w:b/>
          <w:bCs/>
          <w:sz w:val="24"/>
          <w:szCs w:val="24"/>
          <w:lang w:val="bg-BG"/>
        </w:rPr>
        <w:t>1.</w:t>
      </w:r>
      <w:r w:rsidRPr="005416B3">
        <w:rPr>
          <w:rFonts w:ascii="Times New Roman" w:hAnsi="Times New Roman" w:cs="Times New Roman"/>
          <w:sz w:val="24"/>
          <w:szCs w:val="24"/>
          <w:lang w:val="bg-BG"/>
        </w:rPr>
        <w:t xml:space="preserve"> Съгласно</w:t>
      </w:r>
      <w:r w:rsidRPr="005416B3">
        <w:rPr>
          <w:rFonts w:ascii="Times New Roman" w:hAnsi="Times New Roman" w:cs="Times New Roman"/>
          <w:b/>
          <w:bCs/>
          <w:sz w:val="24"/>
          <w:szCs w:val="24"/>
          <w:lang w:val="bg-BG"/>
        </w:rPr>
        <w:t xml:space="preserve"> </w:t>
      </w:r>
      <w:r w:rsidRPr="005416B3">
        <w:rPr>
          <w:rFonts w:ascii="Times New Roman" w:hAnsi="Times New Roman" w:cs="Times New Roman"/>
          <w:sz w:val="24"/>
          <w:szCs w:val="24"/>
          <w:lang w:val="bg-BG"/>
        </w:rPr>
        <w:t>Указанията за попълване на Логическа матрица (Приложение IV към Условията за кандидатстване)</w:t>
      </w:r>
      <w:r w:rsidRPr="005416B3">
        <w:rPr>
          <w:rFonts w:ascii="Times New Roman" w:hAnsi="Times New Roman" w:cs="Times New Roman"/>
          <w:b/>
          <w:bCs/>
          <w:sz w:val="24"/>
          <w:szCs w:val="24"/>
          <w:lang w:val="bg-BG"/>
        </w:rPr>
        <w:t xml:space="preserve"> </w:t>
      </w:r>
      <w:bookmarkStart w:id="38" w:name="_Hlk218583460"/>
      <w:r w:rsidRPr="005416B3">
        <w:rPr>
          <w:rFonts w:ascii="Times New Roman" w:hAnsi="Times New Roman" w:cs="Times New Roman"/>
          <w:sz w:val="24"/>
          <w:szCs w:val="24"/>
          <w:lang w:val="bg-BG"/>
        </w:rPr>
        <w:t>в</w:t>
      </w:r>
      <w:r w:rsidRPr="005416B3">
        <w:rPr>
          <w:rFonts w:ascii="Times New Roman" w:eastAsia="Calibri" w:hAnsi="Times New Roman" w:cs="Times New Roman"/>
          <w:i/>
          <w:iCs/>
          <w:sz w:val="24"/>
          <w:szCs w:val="24"/>
          <w:lang w:val="bg-BG"/>
        </w:rPr>
        <w:t xml:space="preserve"> поле Финансов ресурс</w:t>
      </w:r>
      <w:r w:rsidRPr="005416B3">
        <w:rPr>
          <w:rFonts w:ascii="Times New Roman" w:eastAsia="Calibri" w:hAnsi="Times New Roman" w:cs="Times New Roman"/>
          <w:sz w:val="24"/>
          <w:szCs w:val="24"/>
          <w:lang w:val="bg-BG"/>
        </w:rPr>
        <w:t xml:space="preserve"> на Логическата матрица </w:t>
      </w:r>
      <w:bookmarkStart w:id="39" w:name="_Hlk218583444"/>
      <w:bookmarkEnd w:id="38"/>
      <w:r w:rsidRPr="005416B3">
        <w:rPr>
          <w:rFonts w:ascii="Times New Roman" w:eastAsia="Calibri" w:hAnsi="Times New Roman" w:cs="Times New Roman"/>
          <w:sz w:val="24"/>
          <w:szCs w:val="24"/>
          <w:lang w:val="bg-BG"/>
        </w:rPr>
        <w:t xml:space="preserve">се посочва общата стойност на финансовия ресурс, необходим за изпълнението на Работния пакет, и конкретното разпределение на средствата между участващите организации. </w:t>
      </w:r>
      <w:bookmarkEnd w:id="39"/>
      <w:r w:rsidRPr="005416B3">
        <w:rPr>
          <w:rFonts w:ascii="Times New Roman" w:eastAsia="Calibri" w:hAnsi="Times New Roman" w:cs="Times New Roman"/>
          <w:sz w:val="24"/>
          <w:szCs w:val="24"/>
          <w:lang w:val="bg-BG"/>
        </w:rPr>
        <w:t xml:space="preserve">В тази връзка, когато в изпълнението на Работен пакет участва само една организация </w:t>
      </w:r>
      <w:bookmarkStart w:id="40" w:name="_Hlk218582140"/>
      <w:r w:rsidRPr="005416B3">
        <w:rPr>
          <w:rFonts w:ascii="Times New Roman" w:eastAsia="Calibri" w:hAnsi="Times New Roman" w:cs="Times New Roman"/>
          <w:sz w:val="24"/>
          <w:szCs w:val="24"/>
          <w:lang w:val="bg-BG"/>
        </w:rPr>
        <w:t>–</w:t>
      </w:r>
      <w:bookmarkEnd w:id="40"/>
      <w:r w:rsidRPr="005416B3">
        <w:rPr>
          <w:rFonts w:ascii="Times New Roman" w:eastAsia="Calibri" w:hAnsi="Times New Roman" w:cs="Times New Roman"/>
          <w:sz w:val="24"/>
          <w:szCs w:val="24"/>
          <w:lang w:val="bg-BG"/>
        </w:rPr>
        <w:t xml:space="preserve"> водещ партньор или партньор – в </w:t>
      </w:r>
      <w:r w:rsidRPr="005416B3">
        <w:rPr>
          <w:rFonts w:ascii="Times New Roman" w:eastAsia="Calibri" w:hAnsi="Times New Roman" w:cs="Times New Roman"/>
          <w:i/>
          <w:iCs/>
          <w:sz w:val="24"/>
          <w:szCs w:val="24"/>
          <w:lang w:val="bg-BG"/>
        </w:rPr>
        <w:t>поле Финансов ресурс</w:t>
      </w:r>
      <w:r w:rsidRPr="005416B3">
        <w:rPr>
          <w:rFonts w:ascii="Times New Roman" w:eastAsia="Calibri" w:hAnsi="Times New Roman" w:cs="Times New Roman"/>
          <w:sz w:val="24"/>
          <w:szCs w:val="24"/>
          <w:lang w:val="bg-BG"/>
        </w:rPr>
        <w:t xml:space="preserve">  на Логическата матрица се посочват само разходите на организацията, която участва в изпълнението на този Работен пакет. В бюджета на проекта </w:t>
      </w:r>
      <w:r w:rsidRPr="005416B3">
        <w:rPr>
          <w:rFonts w:ascii="Times New Roman" w:eastAsia="Calibri" w:hAnsi="Times New Roman" w:cs="Times New Roman"/>
          <w:sz w:val="24"/>
          <w:szCs w:val="24"/>
        </w:rPr>
        <w:t>(</w:t>
      </w:r>
      <w:r w:rsidRPr="005416B3">
        <w:rPr>
          <w:rFonts w:ascii="Times New Roman" w:eastAsia="Calibri" w:hAnsi="Times New Roman" w:cs="Times New Roman"/>
          <w:sz w:val="24"/>
          <w:szCs w:val="24"/>
          <w:lang w:val="bg-BG"/>
        </w:rPr>
        <w:t>т. 7 от Формуляра за кандидатстване</w:t>
      </w:r>
      <w:r w:rsidRPr="005416B3">
        <w:rPr>
          <w:rFonts w:ascii="Times New Roman" w:eastAsia="Calibri" w:hAnsi="Times New Roman" w:cs="Times New Roman"/>
          <w:sz w:val="24"/>
          <w:szCs w:val="24"/>
        </w:rPr>
        <w:t xml:space="preserve">) </w:t>
      </w:r>
      <w:r w:rsidRPr="005416B3">
        <w:rPr>
          <w:rFonts w:ascii="Times New Roman" w:eastAsia="Calibri" w:hAnsi="Times New Roman" w:cs="Times New Roman"/>
          <w:sz w:val="24"/>
          <w:szCs w:val="24"/>
          <w:lang w:val="bg-BG"/>
        </w:rPr>
        <w:t xml:space="preserve">разходите се планират в бюджетния ред, който се отнася за съответния Работен пакет по региони на планиране. </w:t>
      </w:r>
    </w:p>
    <w:p w14:paraId="2E484C0E" w14:textId="77777777" w:rsidR="005416B3" w:rsidRPr="005416B3" w:rsidRDefault="005416B3" w:rsidP="005416B3">
      <w:pPr>
        <w:spacing w:before="120" w:after="120" w:line="240" w:lineRule="auto"/>
        <w:jc w:val="both"/>
        <w:rPr>
          <w:rFonts w:ascii="Times New Roman" w:eastAsia="Calibri" w:hAnsi="Times New Roman" w:cs="Times New Roman"/>
          <w:sz w:val="24"/>
          <w:szCs w:val="24"/>
          <w:lang w:val="bg-BG"/>
        </w:rPr>
      </w:pPr>
      <w:r w:rsidRPr="005416B3">
        <w:rPr>
          <w:rFonts w:ascii="Times New Roman" w:eastAsia="Calibri" w:hAnsi="Times New Roman" w:cs="Times New Roman"/>
          <w:sz w:val="24"/>
          <w:szCs w:val="24"/>
          <w:lang w:val="bg-BG"/>
        </w:rPr>
        <w:lastRenderedPageBreak/>
        <w:t xml:space="preserve">Когато в изпълнението на Работен пакет участват повече от една организации, в </w:t>
      </w:r>
      <w:r w:rsidRPr="005416B3">
        <w:rPr>
          <w:rFonts w:ascii="Times New Roman" w:eastAsia="Calibri" w:hAnsi="Times New Roman" w:cs="Times New Roman"/>
          <w:i/>
          <w:iCs/>
          <w:sz w:val="24"/>
          <w:szCs w:val="24"/>
          <w:lang w:val="bg-BG"/>
        </w:rPr>
        <w:t>поле Финансов ресурс</w:t>
      </w:r>
      <w:r w:rsidRPr="005416B3">
        <w:rPr>
          <w:rFonts w:ascii="Times New Roman" w:eastAsia="Calibri" w:hAnsi="Times New Roman" w:cs="Times New Roman"/>
          <w:sz w:val="24"/>
          <w:szCs w:val="24"/>
          <w:lang w:val="bg-BG"/>
        </w:rPr>
        <w:t xml:space="preserve"> на Логическата матрица се посочва както общата стойност на финансовия ресурс за Работния пакет, така и конкретните суми, които ще разходва всяка една от участващите организации.</w:t>
      </w:r>
      <w:r w:rsidRPr="005416B3">
        <w:t xml:space="preserve"> </w:t>
      </w:r>
      <w:r w:rsidRPr="005416B3">
        <w:rPr>
          <w:rFonts w:ascii="Times New Roman" w:eastAsia="Calibri" w:hAnsi="Times New Roman" w:cs="Times New Roman"/>
          <w:sz w:val="24"/>
          <w:szCs w:val="24"/>
          <w:lang w:val="bg-BG"/>
        </w:rPr>
        <w:t>В бюджета на проекта (т. 7 от Формуляра за кандидатстване) разходите се планират в бюджетния ред, който се отнася за съответния Работен пакет по региони на планиране, като за всеки разход по категория регион се създават отделни бюджетни редове за всяка участваща организация, съответно разходите за Работния пакет по всяка категория регион се разпределят между участващите организации.</w:t>
      </w:r>
    </w:p>
    <w:p w14:paraId="269A93B9" w14:textId="77777777" w:rsidR="005416B3" w:rsidRPr="005416B3" w:rsidRDefault="005416B3" w:rsidP="005416B3">
      <w:pPr>
        <w:spacing w:before="120" w:after="120" w:line="240" w:lineRule="auto"/>
        <w:jc w:val="both"/>
        <w:rPr>
          <w:rFonts w:ascii="Times New Roman" w:eastAsia="Calibri" w:hAnsi="Times New Roman" w:cs="Times New Roman"/>
          <w:sz w:val="24"/>
          <w:szCs w:val="24"/>
          <w:lang w:val="bg-BG"/>
        </w:rPr>
      </w:pPr>
      <w:r w:rsidRPr="005416B3">
        <w:rPr>
          <w:rFonts w:ascii="Times New Roman" w:eastAsia="Calibri" w:hAnsi="Times New Roman" w:cs="Times New Roman"/>
          <w:sz w:val="24"/>
          <w:szCs w:val="24"/>
          <w:lang w:val="bg-BG"/>
        </w:rPr>
        <w:t xml:space="preserve">Разпределението на разходите между водещия партньор и партньорите трябва да бъде посочено на етапа на кандидатстване в Декларацията за партньорство </w:t>
      </w:r>
      <w:r w:rsidRPr="005416B3">
        <w:rPr>
          <w:rFonts w:ascii="Times New Roman" w:eastAsia="Calibri" w:hAnsi="Times New Roman" w:cs="Times New Roman"/>
          <w:sz w:val="24"/>
          <w:szCs w:val="24"/>
        </w:rPr>
        <w:t>(</w:t>
      </w:r>
      <w:r w:rsidRPr="005416B3">
        <w:rPr>
          <w:rFonts w:ascii="Times New Roman" w:eastAsia="Calibri" w:hAnsi="Times New Roman" w:cs="Times New Roman"/>
          <w:sz w:val="24"/>
          <w:szCs w:val="24"/>
          <w:lang w:val="bg-BG"/>
        </w:rPr>
        <w:t xml:space="preserve">Приложение </w:t>
      </w:r>
      <w:r w:rsidRPr="005416B3">
        <w:rPr>
          <w:rFonts w:ascii="Times New Roman" w:eastAsia="Calibri" w:hAnsi="Times New Roman" w:cs="Times New Roman"/>
          <w:sz w:val="24"/>
          <w:szCs w:val="24"/>
        </w:rPr>
        <w:t>II</w:t>
      </w:r>
      <w:r w:rsidRPr="005416B3">
        <w:rPr>
          <w:rFonts w:ascii="Times New Roman" w:eastAsia="Calibri" w:hAnsi="Times New Roman" w:cs="Times New Roman"/>
          <w:sz w:val="24"/>
          <w:szCs w:val="24"/>
          <w:lang w:val="bg-BG"/>
        </w:rPr>
        <w:t xml:space="preserve"> към Условията за кандидатстване</w:t>
      </w:r>
      <w:r w:rsidRPr="005416B3">
        <w:rPr>
          <w:rFonts w:ascii="Times New Roman" w:eastAsia="Calibri" w:hAnsi="Times New Roman" w:cs="Times New Roman"/>
          <w:sz w:val="24"/>
          <w:szCs w:val="24"/>
        </w:rPr>
        <w:t>)</w:t>
      </w:r>
      <w:r w:rsidRPr="005416B3">
        <w:rPr>
          <w:rFonts w:ascii="Times New Roman" w:eastAsia="Calibri" w:hAnsi="Times New Roman" w:cs="Times New Roman"/>
          <w:sz w:val="24"/>
          <w:szCs w:val="24"/>
          <w:lang w:val="bg-BG"/>
        </w:rPr>
        <w:t xml:space="preserve"> и преди сключване на договора за финансиране съответно в Споразумението за партньорство </w:t>
      </w:r>
      <w:r w:rsidRPr="005416B3">
        <w:rPr>
          <w:rFonts w:ascii="Times New Roman" w:eastAsia="Calibri" w:hAnsi="Times New Roman" w:cs="Times New Roman"/>
          <w:sz w:val="24"/>
          <w:szCs w:val="24"/>
        </w:rPr>
        <w:t>(</w:t>
      </w:r>
      <w:r w:rsidRPr="005416B3">
        <w:rPr>
          <w:rFonts w:ascii="Times New Roman" w:eastAsia="Calibri" w:hAnsi="Times New Roman" w:cs="Times New Roman"/>
          <w:sz w:val="24"/>
          <w:szCs w:val="24"/>
          <w:lang w:val="bg-BG"/>
        </w:rPr>
        <w:t xml:space="preserve">Приложение </w:t>
      </w:r>
      <w:r w:rsidRPr="005416B3">
        <w:rPr>
          <w:rFonts w:ascii="Times New Roman" w:eastAsia="Calibri" w:hAnsi="Times New Roman" w:cs="Times New Roman"/>
          <w:sz w:val="24"/>
          <w:szCs w:val="24"/>
        </w:rPr>
        <w:t>XVI</w:t>
      </w:r>
      <w:r w:rsidRPr="005416B3">
        <w:rPr>
          <w:rFonts w:ascii="Times New Roman" w:eastAsia="Calibri" w:hAnsi="Times New Roman" w:cs="Times New Roman"/>
          <w:sz w:val="24"/>
          <w:szCs w:val="24"/>
          <w:lang w:val="bg-BG"/>
        </w:rPr>
        <w:t xml:space="preserve"> от Условията за изпълнение</w:t>
      </w:r>
      <w:r w:rsidRPr="005416B3">
        <w:rPr>
          <w:rFonts w:ascii="Times New Roman" w:eastAsia="Calibri" w:hAnsi="Times New Roman" w:cs="Times New Roman"/>
          <w:sz w:val="24"/>
          <w:szCs w:val="24"/>
        </w:rPr>
        <w:t>)</w:t>
      </w:r>
      <w:r w:rsidRPr="005416B3">
        <w:rPr>
          <w:rFonts w:ascii="Times New Roman" w:eastAsia="Calibri" w:hAnsi="Times New Roman" w:cs="Times New Roman"/>
          <w:sz w:val="24"/>
          <w:szCs w:val="24"/>
          <w:lang w:val="bg-BG"/>
        </w:rPr>
        <w:t xml:space="preserve">, независимо дали участват в изпълнението на един и същи работен пакет или не. </w:t>
      </w:r>
    </w:p>
    <w:p w14:paraId="1321E37F" w14:textId="77777777" w:rsidR="005416B3" w:rsidRPr="005416B3" w:rsidRDefault="005416B3" w:rsidP="005416B3">
      <w:pPr>
        <w:spacing w:before="120" w:after="120" w:line="240" w:lineRule="auto"/>
        <w:jc w:val="both"/>
        <w:rPr>
          <w:rFonts w:ascii="Times New Roman" w:hAnsi="Times New Roman" w:cs="Times New Roman"/>
          <w:sz w:val="24"/>
          <w:szCs w:val="24"/>
          <w:lang w:val="bg-BG"/>
        </w:rPr>
      </w:pPr>
      <w:r w:rsidRPr="005416B3">
        <w:rPr>
          <w:rFonts w:ascii="Times New Roman" w:eastAsia="Calibri" w:hAnsi="Times New Roman" w:cs="Times New Roman"/>
          <w:sz w:val="24"/>
          <w:szCs w:val="24"/>
          <w:lang w:val="bg-BG"/>
        </w:rPr>
        <w:t>Обръщаме внимание, че водещ партньор може да планира разходване на не по-малко от 50% и не повече от 70% от размера на финансирането за проектно предложение.</w:t>
      </w:r>
    </w:p>
    <w:p w14:paraId="162136F6" w14:textId="77777777" w:rsidR="005416B3" w:rsidRPr="005416B3" w:rsidRDefault="005416B3" w:rsidP="005416B3">
      <w:pPr>
        <w:spacing w:before="120" w:after="120" w:line="240" w:lineRule="auto"/>
        <w:jc w:val="both"/>
        <w:rPr>
          <w:rFonts w:ascii="Times New Roman" w:hAnsi="Times New Roman" w:cs="Times New Roman"/>
          <w:sz w:val="24"/>
          <w:szCs w:val="24"/>
          <w:lang w:val="bg-BG"/>
        </w:rPr>
      </w:pPr>
      <w:r w:rsidRPr="005416B3">
        <w:rPr>
          <w:rFonts w:ascii="Times New Roman" w:hAnsi="Times New Roman" w:cs="Times New Roman"/>
          <w:b/>
          <w:bCs/>
          <w:sz w:val="24"/>
          <w:szCs w:val="24"/>
          <w:lang w:val="bg-BG"/>
        </w:rPr>
        <w:t xml:space="preserve">2. </w:t>
      </w:r>
      <w:r w:rsidRPr="005416B3">
        <w:rPr>
          <w:rFonts w:ascii="Times New Roman" w:hAnsi="Times New Roman" w:cs="Times New Roman"/>
          <w:sz w:val="24"/>
          <w:szCs w:val="24"/>
          <w:lang w:val="bg-BG"/>
        </w:rPr>
        <w:t>Моля вижте отговора на въпрос</w:t>
      </w:r>
      <w:r w:rsidRPr="005416B3">
        <w:rPr>
          <w:rFonts w:ascii="Times New Roman" w:hAnsi="Times New Roman" w:cs="Times New Roman"/>
          <w:b/>
          <w:bCs/>
          <w:sz w:val="24"/>
          <w:szCs w:val="24"/>
          <w:lang w:val="bg-BG"/>
        </w:rPr>
        <w:t xml:space="preserve"> </w:t>
      </w:r>
      <w:r w:rsidRPr="005416B3">
        <w:rPr>
          <w:rFonts w:ascii="Times New Roman" w:hAnsi="Times New Roman" w:cs="Times New Roman"/>
          <w:sz w:val="24"/>
          <w:szCs w:val="24"/>
          <w:lang w:val="bg-BG"/>
        </w:rPr>
        <w:t>14 по-горе.</w:t>
      </w:r>
    </w:p>
    <w:p w14:paraId="13463B36" w14:textId="77777777" w:rsidR="005416B3" w:rsidRPr="005416B3" w:rsidRDefault="005416B3" w:rsidP="005416B3">
      <w:pPr>
        <w:spacing w:before="120" w:after="120" w:line="240" w:lineRule="auto"/>
        <w:jc w:val="both"/>
        <w:rPr>
          <w:rFonts w:ascii="Times New Roman" w:hAnsi="Times New Roman" w:cs="Times New Roman"/>
          <w:sz w:val="24"/>
          <w:szCs w:val="24"/>
          <w:lang w:val="bg-BG"/>
        </w:rPr>
      </w:pPr>
      <w:r w:rsidRPr="005416B3">
        <w:rPr>
          <w:rFonts w:ascii="Times New Roman" w:hAnsi="Times New Roman" w:cs="Times New Roman"/>
          <w:b/>
          <w:bCs/>
          <w:sz w:val="24"/>
          <w:szCs w:val="24"/>
          <w:lang w:val="bg-BG"/>
        </w:rPr>
        <w:t>3</w:t>
      </w:r>
      <w:r w:rsidRPr="005416B3">
        <w:rPr>
          <w:rFonts w:ascii="Times New Roman" w:hAnsi="Times New Roman" w:cs="Times New Roman"/>
          <w:sz w:val="24"/>
          <w:szCs w:val="24"/>
          <w:lang w:val="bg-BG"/>
        </w:rPr>
        <w:t>. Моля вижте отговора на въпрос 16, т. 7 по-горе.</w:t>
      </w:r>
    </w:p>
    <w:p w14:paraId="085A30CE" w14:textId="77777777" w:rsidR="005416B3" w:rsidRPr="005416B3" w:rsidRDefault="005416B3" w:rsidP="005416B3">
      <w:pPr>
        <w:spacing w:before="29" w:line="240" w:lineRule="auto"/>
        <w:ind w:right="73"/>
        <w:jc w:val="both"/>
        <w:rPr>
          <w:rFonts w:ascii="Times New Roman" w:eastAsia="Times New Roman" w:hAnsi="Times New Roman" w:cs="Times New Roman"/>
          <w:sz w:val="24"/>
          <w:szCs w:val="24"/>
          <w:lang w:val="bg-BG"/>
        </w:rPr>
      </w:pPr>
      <w:r w:rsidRPr="005416B3">
        <w:rPr>
          <w:rFonts w:ascii="Times New Roman" w:hAnsi="Times New Roman" w:cs="Times New Roman"/>
          <w:b/>
          <w:bCs/>
          <w:sz w:val="24"/>
          <w:szCs w:val="24"/>
          <w:lang w:val="bg-BG"/>
        </w:rPr>
        <w:t xml:space="preserve">4. </w:t>
      </w:r>
      <w:r w:rsidRPr="005416B3">
        <w:rPr>
          <w:rFonts w:ascii="Times New Roman" w:hAnsi="Times New Roman" w:cs="Times New Roman"/>
          <w:sz w:val="24"/>
          <w:szCs w:val="24"/>
          <w:lang w:val="bg-BG"/>
        </w:rPr>
        <w:t xml:space="preserve">Съгласно т. 5 „Индикатори“ </w:t>
      </w:r>
      <w:bookmarkStart w:id="41" w:name="_Hlk218579938"/>
      <w:r w:rsidRPr="005416B3">
        <w:rPr>
          <w:rFonts w:ascii="Times New Roman" w:hAnsi="Times New Roman" w:cs="Times New Roman"/>
          <w:sz w:val="24"/>
          <w:szCs w:val="24"/>
          <w:lang w:val="bg-BG"/>
        </w:rPr>
        <w:t xml:space="preserve">от Указанията за попълване на Формуляра за кандидатстване </w:t>
      </w:r>
      <w:r w:rsidRPr="005416B3">
        <w:rPr>
          <w:rFonts w:ascii="Times New Roman" w:hAnsi="Times New Roman" w:cs="Times New Roman"/>
          <w:sz w:val="24"/>
          <w:szCs w:val="24"/>
        </w:rPr>
        <w:t>(</w:t>
      </w:r>
      <w:r w:rsidRPr="005416B3">
        <w:rPr>
          <w:rFonts w:ascii="Times New Roman" w:hAnsi="Times New Roman" w:cs="Times New Roman"/>
          <w:sz w:val="24"/>
          <w:szCs w:val="24"/>
          <w:lang w:val="bg-BG"/>
        </w:rPr>
        <w:t xml:space="preserve">Приложение </w:t>
      </w:r>
      <w:r w:rsidRPr="005416B3">
        <w:rPr>
          <w:rFonts w:ascii="Times New Roman" w:hAnsi="Times New Roman" w:cs="Times New Roman"/>
          <w:sz w:val="24"/>
          <w:szCs w:val="24"/>
        </w:rPr>
        <w:t xml:space="preserve">IX </w:t>
      </w:r>
      <w:r w:rsidRPr="005416B3">
        <w:rPr>
          <w:rFonts w:ascii="Times New Roman" w:hAnsi="Times New Roman" w:cs="Times New Roman"/>
          <w:sz w:val="24"/>
          <w:szCs w:val="24"/>
          <w:lang w:val="bg-BG"/>
        </w:rPr>
        <w:t>към Условията за кандидатстване</w:t>
      </w:r>
      <w:r w:rsidRPr="005416B3">
        <w:rPr>
          <w:rFonts w:ascii="Times New Roman" w:hAnsi="Times New Roman" w:cs="Times New Roman"/>
          <w:sz w:val="24"/>
          <w:szCs w:val="24"/>
        </w:rPr>
        <w:t>)</w:t>
      </w:r>
      <w:r w:rsidRPr="005416B3">
        <w:rPr>
          <w:rFonts w:ascii="Times New Roman" w:hAnsi="Times New Roman" w:cs="Times New Roman"/>
          <w:sz w:val="24"/>
          <w:szCs w:val="24"/>
          <w:lang w:val="bg-BG"/>
        </w:rPr>
        <w:t xml:space="preserve"> </w:t>
      </w:r>
      <w:bookmarkEnd w:id="41"/>
      <w:r w:rsidRPr="005416B3">
        <w:rPr>
          <w:rFonts w:ascii="Times New Roman" w:hAnsi="Times New Roman" w:cs="Times New Roman"/>
          <w:sz w:val="24"/>
          <w:szCs w:val="24"/>
          <w:lang w:val="bg-BG"/>
        </w:rPr>
        <w:t>и</w:t>
      </w:r>
      <w:r w:rsidRPr="005416B3">
        <w:rPr>
          <w:rFonts w:ascii="Times New Roman" w:eastAsia="Times New Roman" w:hAnsi="Times New Roman" w:cs="Times New Roman"/>
          <w:sz w:val="24"/>
          <w:szCs w:val="24"/>
          <w:lang w:val="bg-BG"/>
        </w:rPr>
        <w:t xml:space="preserve">ндикаторите за изпълнение и индикаторите за резултат по процедурата са предварително зададени от Управляващия орган </w:t>
      </w:r>
      <w:r w:rsidRPr="005416B3">
        <w:rPr>
          <w:rFonts w:ascii="Times New Roman" w:eastAsia="Times New Roman" w:hAnsi="Times New Roman" w:cs="Times New Roman"/>
          <w:sz w:val="24"/>
          <w:szCs w:val="24"/>
        </w:rPr>
        <w:t>(</w:t>
      </w:r>
      <w:r w:rsidRPr="005416B3">
        <w:rPr>
          <w:rFonts w:ascii="Times New Roman" w:eastAsia="Times New Roman" w:hAnsi="Times New Roman" w:cs="Times New Roman"/>
          <w:sz w:val="24"/>
          <w:szCs w:val="24"/>
          <w:lang w:val="bg-BG"/>
        </w:rPr>
        <w:t>УО</w:t>
      </w:r>
      <w:r w:rsidRPr="005416B3">
        <w:rPr>
          <w:rFonts w:ascii="Times New Roman" w:eastAsia="Times New Roman" w:hAnsi="Times New Roman" w:cs="Times New Roman"/>
          <w:sz w:val="24"/>
          <w:szCs w:val="24"/>
        </w:rPr>
        <w:t>)</w:t>
      </w:r>
      <w:r w:rsidRPr="005416B3">
        <w:rPr>
          <w:rFonts w:ascii="Times New Roman" w:eastAsia="Times New Roman" w:hAnsi="Times New Roman" w:cs="Times New Roman"/>
          <w:sz w:val="24"/>
          <w:szCs w:val="24"/>
          <w:lang w:val="bg-BG"/>
        </w:rPr>
        <w:t xml:space="preserve"> в т. 7 от Условията за кандидатстване с целеви стойности общо на ниво процедура. Кандидатите следва да определят по своя преценка и заложат целеви стойности съгласно спецификата на своето проектно предложение. Всеки индикатор за изпълнение и за резултат се визуализира във формуляра за кандидатстване по два пъти, съответно веднъж за „Регион в преход“ и веднъж за „По-слабо развити региони“. За всеки индикатор автоматично ще се визуализира информацията в полета „вид индикатор“, „тип“, „тенденция“, „мярка“, „отчитане с натрупване“, която предварително е зададена от УО, т.е. полетата са заключени. В поле „базова стойност“ не следва да въвеждате информация, служебно от УО е заложена „0“. Трябва да въведете информацията само в полета „целева стойност“ и „източник на информация“.</w:t>
      </w:r>
      <w:r w:rsidRPr="005416B3">
        <w:rPr>
          <w:rFonts w:ascii="Times New Roman" w:eastAsia="Times New Roman" w:hAnsi="Times New Roman" w:cs="Times New Roman"/>
          <w:sz w:val="20"/>
          <w:szCs w:val="20"/>
          <w:lang w:val="bg-BG"/>
        </w:rPr>
        <w:t xml:space="preserve"> </w:t>
      </w:r>
      <w:r w:rsidRPr="005416B3">
        <w:rPr>
          <w:rFonts w:ascii="Times New Roman" w:eastAsia="Times New Roman" w:hAnsi="Times New Roman" w:cs="Times New Roman"/>
          <w:sz w:val="24"/>
          <w:szCs w:val="24"/>
          <w:lang w:val="bg-BG"/>
        </w:rPr>
        <w:t>В полето „Източник на информация“ трябва да посочите източника на информация, на база на който ще се извършва проверката относно постигане на предвидените по проекта целеви стойности на индикатори. Целевите стойности до края на периода на изпълнение на проекта</w:t>
      </w:r>
      <w:r w:rsidRPr="005416B3" w:rsidDel="00B93D5B">
        <w:rPr>
          <w:rFonts w:ascii="Times New Roman" w:eastAsia="Times New Roman" w:hAnsi="Times New Roman" w:cs="Times New Roman"/>
          <w:sz w:val="24"/>
          <w:szCs w:val="24"/>
          <w:lang w:val="bg-BG"/>
        </w:rPr>
        <w:t xml:space="preserve"> </w:t>
      </w:r>
      <w:r w:rsidRPr="005416B3">
        <w:rPr>
          <w:rFonts w:ascii="Times New Roman" w:eastAsia="Times New Roman" w:hAnsi="Times New Roman" w:cs="Times New Roman"/>
          <w:sz w:val="24"/>
          <w:szCs w:val="24"/>
          <w:lang w:val="bg-BG"/>
        </w:rPr>
        <w:t>трябва да са положителни стойности и цели числа, различни от 0, и да са разпределени по Региони в преход (ЮЗР) и По-слабо развити региони. Планирането на индикаторите и техните стойности следва да се извършва при спазване на указанията в т. 7. Индикатори от Условията за кандидатстване по настоящата процедура.</w:t>
      </w:r>
      <w:r w:rsidRPr="005416B3">
        <w:rPr>
          <w:rFonts w:ascii="Times New Roman" w:eastAsia="Times New Roman" w:hAnsi="Times New Roman" w:cs="Times New Roman"/>
          <w:sz w:val="20"/>
          <w:szCs w:val="20"/>
        </w:rPr>
        <w:t xml:space="preserve"> </w:t>
      </w:r>
      <w:r w:rsidRPr="005416B3">
        <w:rPr>
          <w:rFonts w:ascii="Times New Roman" w:eastAsia="Times New Roman" w:hAnsi="Times New Roman" w:cs="Times New Roman"/>
          <w:b/>
          <w:bCs/>
          <w:sz w:val="24"/>
          <w:szCs w:val="24"/>
          <w:lang w:val="bg-BG"/>
        </w:rPr>
        <w:t>Целевите стойности на индикаторите за изпълнение и за резултат следва да се планират от кандидатите в проектните предложения и да се отчитат в съотношение 31% за Регион в преход към 69% за По-слабо развитите региони</w:t>
      </w:r>
      <w:r w:rsidRPr="005416B3">
        <w:rPr>
          <w:rFonts w:ascii="Times New Roman" w:eastAsia="Times New Roman" w:hAnsi="Times New Roman" w:cs="Times New Roman"/>
          <w:sz w:val="24"/>
          <w:szCs w:val="24"/>
          <w:lang w:val="bg-BG"/>
        </w:rPr>
        <w:t>, като се има предвид, че без значение от това в кой район е местоположението на представителите на целевите групи, те имат принос към изпълнението на целите на процедурата като цяло.</w:t>
      </w:r>
    </w:p>
    <w:p w14:paraId="070F0C6E" w14:textId="77777777" w:rsidR="005416B3" w:rsidRPr="005416B3" w:rsidRDefault="005416B3" w:rsidP="005416B3">
      <w:pPr>
        <w:spacing w:before="29" w:line="240" w:lineRule="auto"/>
        <w:ind w:right="73"/>
        <w:jc w:val="both"/>
        <w:rPr>
          <w:rFonts w:ascii="Times New Roman" w:eastAsia="Times New Roman" w:hAnsi="Times New Roman" w:cs="Times New Roman"/>
          <w:b/>
          <w:bCs/>
          <w:sz w:val="24"/>
          <w:szCs w:val="24"/>
          <w:lang w:val="bg-BG"/>
        </w:rPr>
      </w:pPr>
      <w:r w:rsidRPr="005416B3">
        <w:rPr>
          <w:rFonts w:ascii="Times New Roman" w:eastAsia="Times New Roman" w:hAnsi="Times New Roman" w:cs="Times New Roman"/>
          <w:sz w:val="24"/>
          <w:szCs w:val="24"/>
          <w:lang w:val="bg-BG"/>
        </w:rPr>
        <w:t xml:space="preserve">По отношение на планирането на разходите, в т. 14.2  „Допустими разходи“ от Условията за кандидатстване е посочено, че </w:t>
      </w:r>
      <w:r w:rsidRPr="005416B3">
        <w:rPr>
          <w:rFonts w:ascii="Times New Roman" w:eastAsia="Times New Roman" w:hAnsi="Times New Roman" w:cs="Times New Roman"/>
          <w:b/>
          <w:bCs/>
          <w:sz w:val="24"/>
          <w:szCs w:val="24"/>
          <w:lang w:val="bg-BG"/>
        </w:rPr>
        <w:t xml:space="preserve">при изготвяне на бюджета кандидатите следва да </w:t>
      </w:r>
      <w:r w:rsidRPr="005416B3">
        <w:rPr>
          <w:rFonts w:ascii="Times New Roman" w:eastAsia="Times New Roman" w:hAnsi="Times New Roman" w:cs="Times New Roman"/>
          <w:b/>
          <w:bCs/>
          <w:sz w:val="24"/>
          <w:szCs w:val="24"/>
          <w:lang w:val="bg-BG"/>
        </w:rPr>
        <w:lastRenderedPageBreak/>
        <w:t>планират и впоследствие да отчитат 35,29% от общата стойност на проектното си предложение към категория Регион в преход и 64,71% към категория По-слабо развити региони, без допълнителна обосновка.</w:t>
      </w:r>
      <w:r w:rsidRPr="005416B3">
        <w:rPr>
          <w:rFonts w:ascii="Times New Roman" w:eastAsia="Times New Roman" w:hAnsi="Times New Roman" w:cs="Times New Roman"/>
          <w:sz w:val="24"/>
          <w:szCs w:val="24"/>
          <w:lang w:val="bg-BG"/>
        </w:rPr>
        <w:t xml:space="preserve"> В тази връзка, Управляващият орган е структурирал бюджета на проектните предложения по настоящата процедура в две бюджетни пера, съответно бюджетно перо </w:t>
      </w:r>
      <w:r w:rsidRPr="005416B3">
        <w:rPr>
          <w:rFonts w:ascii="Times New Roman" w:eastAsia="Times New Roman" w:hAnsi="Times New Roman" w:cs="Times New Roman"/>
          <w:b/>
          <w:bCs/>
          <w:sz w:val="24"/>
          <w:szCs w:val="24"/>
          <w:lang w:val="bg-BG"/>
        </w:rPr>
        <w:t xml:space="preserve">1. Разходи за изпълнението на Работни пакети (Регион в преход) </w:t>
      </w:r>
      <w:r w:rsidRPr="005416B3">
        <w:rPr>
          <w:rFonts w:ascii="Times New Roman" w:eastAsia="Times New Roman" w:hAnsi="Times New Roman" w:cs="Times New Roman"/>
          <w:sz w:val="24"/>
          <w:szCs w:val="24"/>
          <w:lang w:val="bg-BG"/>
        </w:rPr>
        <w:t xml:space="preserve">и бюджетно перо </w:t>
      </w:r>
      <w:r w:rsidRPr="005416B3">
        <w:rPr>
          <w:rFonts w:ascii="Times New Roman" w:eastAsia="Times New Roman" w:hAnsi="Times New Roman" w:cs="Times New Roman"/>
          <w:b/>
          <w:bCs/>
          <w:sz w:val="24"/>
          <w:szCs w:val="24"/>
          <w:lang w:val="bg-BG"/>
        </w:rPr>
        <w:t xml:space="preserve">2. Разходи за изпълнението на Работни пакети (По-слабо развити региони). </w:t>
      </w:r>
      <w:r w:rsidRPr="005416B3">
        <w:rPr>
          <w:rFonts w:ascii="Times New Roman" w:eastAsia="Times New Roman" w:hAnsi="Times New Roman" w:cs="Times New Roman"/>
          <w:sz w:val="24"/>
          <w:szCs w:val="24"/>
          <w:lang w:val="bg-BG"/>
        </w:rPr>
        <w:t>Във всяко едно бюджетно перо се</w:t>
      </w:r>
      <w:r w:rsidRPr="005416B3">
        <w:rPr>
          <w:rFonts w:ascii="Times New Roman" w:eastAsia="Times New Roman" w:hAnsi="Times New Roman" w:cs="Times New Roman"/>
          <w:b/>
          <w:bCs/>
          <w:sz w:val="24"/>
          <w:szCs w:val="24"/>
          <w:lang w:val="bg-BG"/>
        </w:rPr>
        <w:t xml:space="preserve"> </w:t>
      </w:r>
      <w:r w:rsidRPr="005416B3">
        <w:rPr>
          <w:rFonts w:ascii="Times New Roman" w:eastAsia="Times New Roman" w:hAnsi="Times New Roman" w:cs="Times New Roman"/>
          <w:sz w:val="24"/>
          <w:szCs w:val="24"/>
          <w:lang w:val="bg-BG"/>
        </w:rPr>
        <w:t>планират разходите по работни пакети за съответния регион в посоченото по-горе процентно съотношение.  Съгласно т. 7 „Бюджет“ от Указанията за попълване на Формуляра за кандидатстване (Приложение IX към Условията за кандидатстване) в секция 7. „Бюджет (в лева)“ на формуляра за кандидатстване за всеки разход са създадени отделни бюджетни редове за категория „Регион в преход“ и за категория „По-слабо развити региони“. За всеки разход по категория регион, за който е приложимо, кандидатът следва да създаде два бюджетни реда, съответно за режим „</w:t>
      </w:r>
      <w:proofErr w:type="spellStart"/>
      <w:r w:rsidRPr="005416B3">
        <w:rPr>
          <w:rFonts w:ascii="Times New Roman" w:eastAsia="Times New Roman" w:hAnsi="Times New Roman" w:cs="Times New Roman"/>
          <w:sz w:val="24"/>
          <w:szCs w:val="24"/>
          <w:lang w:val="bg-BG"/>
        </w:rPr>
        <w:t>непомощ</w:t>
      </w:r>
      <w:proofErr w:type="spellEnd"/>
      <w:r w:rsidRPr="005416B3">
        <w:rPr>
          <w:rFonts w:ascii="Times New Roman" w:eastAsia="Times New Roman" w:hAnsi="Times New Roman" w:cs="Times New Roman"/>
          <w:sz w:val="24"/>
          <w:szCs w:val="24"/>
          <w:lang w:val="bg-BG"/>
        </w:rPr>
        <w:t xml:space="preserve">“ и за режим на минимална помощ. </w:t>
      </w:r>
      <w:bookmarkStart w:id="42" w:name="_Hlk218583630"/>
      <w:r w:rsidRPr="005416B3">
        <w:rPr>
          <w:rFonts w:ascii="Times New Roman" w:eastAsia="Times New Roman" w:hAnsi="Times New Roman" w:cs="Times New Roman"/>
          <w:sz w:val="24"/>
          <w:szCs w:val="24"/>
          <w:lang w:val="bg-BG"/>
        </w:rPr>
        <w:t xml:space="preserve">Аналогично, за всеки разход по категория регион, който се отнася към различна организация, следва да се създаде отделен бюджетен ред. </w:t>
      </w:r>
    </w:p>
    <w:bookmarkEnd w:id="42"/>
    <w:p w14:paraId="675C9746" w14:textId="77777777" w:rsidR="005416B3" w:rsidRPr="005416B3" w:rsidRDefault="005416B3" w:rsidP="005416B3">
      <w:pPr>
        <w:pBdr>
          <w:bottom w:val="single" w:sz="4" w:space="1" w:color="auto"/>
        </w:pBdr>
        <w:spacing w:after="120" w:line="240" w:lineRule="auto"/>
        <w:jc w:val="both"/>
        <w:rPr>
          <w:rFonts w:ascii="Times New Roman" w:hAnsi="Times New Roman" w:cs="Times New Roman"/>
          <w:sz w:val="24"/>
          <w:szCs w:val="24"/>
          <w:lang w:val="bg-BG"/>
        </w:rPr>
      </w:pPr>
    </w:p>
    <w:p w14:paraId="662444ED" w14:textId="77777777" w:rsidR="005416B3" w:rsidRPr="005416B3" w:rsidRDefault="005416B3" w:rsidP="005416B3">
      <w:pPr>
        <w:keepNext/>
        <w:keepLines/>
        <w:spacing w:before="40" w:after="0"/>
        <w:outlineLvl w:val="1"/>
        <w:rPr>
          <w:rFonts w:ascii="Times New Roman" w:eastAsiaTheme="majorEastAsia" w:hAnsi="Times New Roman" w:cs="Times New Roman"/>
          <w:b/>
          <w:caps/>
          <w:color w:val="000000" w:themeColor="text1"/>
          <w:sz w:val="24"/>
          <w:szCs w:val="24"/>
          <w:lang w:val="bg-BG"/>
        </w:rPr>
      </w:pPr>
      <w:r w:rsidRPr="005416B3">
        <w:rPr>
          <w:rFonts w:ascii="Times New Roman" w:eastAsiaTheme="majorEastAsia" w:hAnsi="Times New Roman" w:cs="Times New Roman"/>
          <w:b/>
          <w:caps/>
          <w:color w:val="000000" w:themeColor="text1"/>
          <w:sz w:val="24"/>
          <w:szCs w:val="24"/>
          <w:lang w:val="bg-BG"/>
        </w:rPr>
        <w:t>Въпрос 18 от 07.01.2026 г. (Q018 към Q012 постъпил чрез ИСУН):</w:t>
      </w:r>
    </w:p>
    <w:p w14:paraId="1875128A"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p>
    <w:p w14:paraId="5E54F4D3"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Уважаеми Дами и Господа,</w:t>
      </w:r>
    </w:p>
    <w:p w14:paraId="7C41216F"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Във връзка със зададен въпрос е получен отговор:</w:t>
      </w:r>
    </w:p>
    <w:p w14:paraId="69AC96E8"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"Разясненията на Управляващия орган (УО) по зададения въпрос са публикувани в консолидирана версия 8 до 04.01.2026 г. (отговор на въпрос 12). Отговорите и разясненията на УО се съобщават (публикуват) на интернет страницата на ПО – http://sf.mon.bg/?go=page&amp;pageId=437 в рубрика „Въпроси и отговори“ и в ИСУН – https://eumis2020.government.bg."</w:t>
      </w:r>
    </w:p>
    <w:p w14:paraId="1D263E97"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p>
    <w:p w14:paraId="5F3BE771"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 xml:space="preserve">При отваряне на актуализирания файл "Въпроси и отговори" е пропуснат въпрос 12, респ. и отговора към него. </w:t>
      </w:r>
    </w:p>
    <w:p w14:paraId="182AC9EC"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Моля, при възможност да публикувате информация и относно въпрос № 12, зададен на 22.12.2025 г.</w:t>
      </w:r>
    </w:p>
    <w:p w14:paraId="4D1A40DE" w14:textId="77777777" w:rsid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Благодаря!</w:t>
      </w:r>
    </w:p>
    <w:p w14:paraId="6A1CFAAA" w14:textId="0337609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eastAsiaTheme="majorEastAsia" w:hAnsi="Times New Roman" w:cs="Times New Roman"/>
          <w:b/>
          <w:caps/>
          <w:color w:val="000000" w:themeColor="text1"/>
          <w:sz w:val="24"/>
          <w:szCs w:val="24"/>
          <w:lang w:val="bg-BG"/>
        </w:rPr>
        <w:t>Въпрос</w:t>
      </w:r>
      <w:r w:rsidRPr="005416B3">
        <w:rPr>
          <w:rFonts w:ascii="Times New Roman" w:eastAsiaTheme="majorEastAsia" w:hAnsi="Times New Roman" w:cs="Times New Roman"/>
          <w:b/>
          <w:caps/>
          <w:color w:val="000000" w:themeColor="text1"/>
          <w:sz w:val="24"/>
          <w:szCs w:val="24"/>
        </w:rPr>
        <w:t xml:space="preserve"> </w:t>
      </w:r>
      <w:r w:rsidRPr="005416B3">
        <w:rPr>
          <w:rFonts w:ascii="Times New Roman" w:eastAsiaTheme="majorEastAsia" w:hAnsi="Times New Roman" w:cs="Times New Roman"/>
          <w:b/>
          <w:caps/>
          <w:color w:val="000000" w:themeColor="text1"/>
          <w:sz w:val="24"/>
          <w:szCs w:val="24"/>
          <w:lang w:val="bg-BG"/>
        </w:rPr>
        <w:t>12 от 22.12.2025 г.</w:t>
      </w:r>
      <w:r w:rsidRPr="005416B3">
        <w:rPr>
          <w:rFonts w:ascii="Times New Roman" w:eastAsiaTheme="majorEastAsia" w:hAnsi="Times New Roman" w:cs="Times New Roman"/>
          <w:b/>
          <w:caps/>
          <w:color w:val="000000" w:themeColor="text1"/>
          <w:sz w:val="24"/>
          <w:szCs w:val="24"/>
          <w:lang w:val="ru-RU"/>
        </w:rPr>
        <w:t xml:space="preserve"> (</w:t>
      </w:r>
      <w:r w:rsidRPr="005416B3">
        <w:rPr>
          <w:rFonts w:ascii="Times New Roman" w:eastAsiaTheme="majorEastAsia" w:hAnsi="Times New Roman" w:cs="Times New Roman"/>
          <w:b/>
          <w:caps/>
          <w:color w:val="000000" w:themeColor="text1"/>
          <w:sz w:val="24"/>
          <w:szCs w:val="24"/>
        </w:rPr>
        <w:t>Q</w:t>
      </w:r>
      <w:r w:rsidRPr="005416B3">
        <w:rPr>
          <w:rFonts w:ascii="Times New Roman" w:eastAsiaTheme="majorEastAsia" w:hAnsi="Times New Roman" w:cs="Times New Roman"/>
          <w:b/>
          <w:caps/>
          <w:color w:val="000000" w:themeColor="text1"/>
          <w:sz w:val="24"/>
          <w:szCs w:val="24"/>
          <w:lang w:val="ru-RU"/>
        </w:rPr>
        <w:t>012 постъпил чрез ИСУН)</w:t>
      </w:r>
      <w:r w:rsidRPr="005416B3">
        <w:rPr>
          <w:rFonts w:ascii="Times New Roman" w:eastAsiaTheme="majorEastAsia" w:hAnsi="Times New Roman" w:cs="Times New Roman"/>
          <w:b/>
          <w:caps/>
          <w:color w:val="000000" w:themeColor="text1"/>
          <w:sz w:val="24"/>
          <w:szCs w:val="24"/>
          <w:lang w:val="bg-BG"/>
        </w:rPr>
        <w:t>:</w:t>
      </w:r>
    </w:p>
    <w:p w14:paraId="74C93E52"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 xml:space="preserve">Уважаеми Госпожи и Господа, </w:t>
      </w:r>
    </w:p>
    <w:p w14:paraId="6768C593"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С настоящото бих искал да адресирам към Вас следните въпроси:</w:t>
      </w:r>
    </w:p>
    <w:p w14:paraId="397086EC"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1. Задължително ли е да се посочи точен брой експерти по дейности/работни задачи в логическата матрица и съответни човекочасове, които всеки експерт да изработи по план?</w:t>
      </w:r>
    </w:p>
    <w:p w14:paraId="2CF4E281"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2. Как ще се отчита дейността на всеки експерт и изработените часове пред УО? Следва ли да се представят таблици с отработените човекочасове за всеки експерт и член на екипа по управление?</w:t>
      </w:r>
    </w:p>
    <w:p w14:paraId="49A22F60"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lastRenderedPageBreak/>
        <w:t xml:space="preserve">3. Как ще се отчита </w:t>
      </w:r>
      <w:proofErr w:type="spellStart"/>
      <w:r w:rsidRPr="005416B3">
        <w:rPr>
          <w:rFonts w:ascii="Times New Roman" w:hAnsi="Times New Roman" w:cs="Times New Roman"/>
          <w:sz w:val="24"/>
          <w:szCs w:val="24"/>
          <w:lang w:val="bg-BG"/>
        </w:rPr>
        <w:t>поддейност</w:t>
      </w:r>
      <w:proofErr w:type="spellEnd"/>
      <w:r w:rsidRPr="005416B3">
        <w:rPr>
          <w:rFonts w:ascii="Times New Roman" w:hAnsi="Times New Roman" w:cs="Times New Roman"/>
          <w:sz w:val="24"/>
          <w:szCs w:val="24"/>
          <w:lang w:val="bg-BG"/>
        </w:rPr>
        <w:t xml:space="preserve"> 1.4 Разработване на нови ресурси за обучение на студенти? Какъв доказателствен материал е необходим за отчитане?</w:t>
      </w:r>
    </w:p>
    <w:p w14:paraId="6E005EC6"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 xml:space="preserve">4. Трябва ли да бъде описано конкретно в логическата матрица (като брой и вид) оборудването за </w:t>
      </w:r>
      <w:bookmarkStart w:id="43" w:name="_Hlk217375218"/>
      <w:r w:rsidRPr="005416B3">
        <w:rPr>
          <w:rFonts w:ascii="Times New Roman" w:hAnsi="Times New Roman" w:cs="Times New Roman"/>
          <w:sz w:val="24"/>
          <w:szCs w:val="24"/>
          <w:lang w:val="bg-BG"/>
        </w:rPr>
        <w:t xml:space="preserve">дигитализация на образователния процес и STEM обучение на студенти </w:t>
      </w:r>
      <w:bookmarkEnd w:id="43"/>
      <w:r w:rsidRPr="005416B3">
        <w:rPr>
          <w:rFonts w:ascii="Times New Roman" w:hAnsi="Times New Roman" w:cs="Times New Roman"/>
          <w:sz w:val="24"/>
          <w:szCs w:val="24"/>
          <w:lang w:val="bg-BG"/>
        </w:rPr>
        <w:t>(</w:t>
      </w:r>
      <w:proofErr w:type="spellStart"/>
      <w:r w:rsidRPr="005416B3">
        <w:rPr>
          <w:rFonts w:ascii="Times New Roman" w:hAnsi="Times New Roman" w:cs="Times New Roman"/>
          <w:sz w:val="24"/>
          <w:szCs w:val="24"/>
          <w:lang w:val="bg-BG"/>
        </w:rPr>
        <w:t>поддейност</w:t>
      </w:r>
      <w:proofErr w:type="spellEnd"/>
      <w:r w:rsidRPr="005416B3">
        <w:rPr>
          <w:rFonts w:ascii="Times New Roman" w:hAnsi="Times New Roman" w:cs="Times New Roman"/>
          <w:sz w:val="24"/>
          <w:szCs w:val="24"/>
          <w:lang w:val="bg-BG"/>
        </w:rPr>
        <w:t xml:space="preserve"> 1.6)?</w:t>
      </w:r>
    </w:p>
    <w:p w14:paraId="0AB6C462" w14:textId="77777777" w:rsid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Благодаря предварително!</w:t>
      </w:r>
    </w:p>
    <w:p w14:paraId="16BB0508" w14:textId="77777777" w:rsidR="005416B3" w:rsidRDefault="005416B3" w:rsidP="005416B3">
      <w:pPr>
        <w:tabs>
          <w:tab w:val="left" w:pos="284"/>
        </w:tabs>
        <w:spacing w:before="120" w:after="0" w:line="240" w:lineRule="auto"/>
        <w:jc w:val="both"/>
        <w:rPr>
          <w:rFonts w:ascii="Times New Roman" w:hAnsi="Times New Roman" w:cs="Times New Roman"/>
          <w:sz w:val="24"/>
          <w:szCs w:val="24"/>
          <w:lang w:val="bg-BG"/>
        </w:rPr>
      </w:pPr>
    </w:p>
    <w:p w14:paraId="19389ACE" w14:textId="2098888B"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eastAsiaTheme="majorEastAsia" w:hAnsi="Times New Roman" w:cs="Times New Roman"/>
          <w:b/>
          <w:caps/>
          <w:color w:val="000000" w:themeColor="text1"/>
          <w:sz w:val="24"/>
          <w:szCs w:val="24"/>
          <w:lang w:val="bg-BG"/>
        </w:rPr>
        <w:t>Отговор:</w:t>
      </w:r>
    </w:p>
    <w:p w14:paraId="2B978729"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b/>
          <w:bCs/>
          <w:sz w:val="24"/>
          <w:szCs w:val="24"/>
          <w:lang w:val="bg-BG"/>
        </w:rPr>
        <w:t>1.</w:t>
      </w:r>
      <w:r w:rsidRPr="005416B3">
        <w:rPr>
          <w:rFonts w:ascii="Times New Roman" w:hAnsi="Times New Roman" w:cs="Times New Roman"/>
          <w:sz w:val="24"/>
          <w:szCs w:val="24"/>
          <w:lang w:val="bg-BG"/>
        </w:rPr>
        <w:t xml:space="preserve"> Информацията при описанието на дейностите и работните задачи в Логическата матрица трябва да позволява да се проследи дали разходът за изпълнението на съответната дейност/работна задача е определен коректно в Помощната таблица на проектното предложение </w:t>
      </w:r>
      <w:r w:rsidRPr="005416B3">
        <w:rPr>
          <w:rFonts w:ascii="Times New Roman" w:hAnsi="Times New Roman" w:cs="Times New Roman"/>
          <w:sz w:val="24"/>
          <w:szCs w:val="24"/>
        </w:rPr>
        <w:t>(</w:t>
      </w:r>
      <w:r w:rsidRPr="005416B3">
        <w:rPr>
          <w:rFonts w:ascii="Times New Roman" w:hAnsi="Times New Roman" w:cs="Times New Roman"/>
          <w:sz w:val="24"/>
          <w:szCs w:val="24"/>
          <w:lang w:val="bg-BG"/>
        </w:rPr>
        <w:t xml:space="preserve">Приложение </w:t>
      </w:r>
      <w:r w:rsidRPr="005416B3">
        <w:rPr>
          <w:rFonts w:ascii="Times New Roman" w:hAnsi="Times New Roman" w:cs="Times New Roman"/>
          <w:sz w:val="24"/>
          <w:szCs w:val="24"/>
        </w:rPr>
        <w:t>V</w:t>
      </w:r>
      <w:r w:rsidRPr="005416B3">
        <w:rPr>
          <w:rFonts w:ascii="Times New Roman" w:hAnsi="Times New Roman" w:cs="Times New Roman"/>
          <w:sz w:val="24"/>
          <w:szCs w:val="24"/>
          <w:lang w:val="bg-BG"/>
        </w:rPr>
        <w:t xml:space="preserve"> към Условията за кандидатстване по процедурата</w:t>
      </w:r>
      <w:r w:rsidRPr="005416B3">
        <w:rPr>
          <w:rFonts w:ascii="Times New Roman" w:hAnsi="Times New Roman" w:cs="Times New Roman"/>
          <w:sz w:val="24"/>
          <w:szCs w:val="24"/>
        </w:rPr>
        <w:t>)</w:t>
      </w:r>
      <w:r w:rsidRPr="005416B3">
        <w:rPr>
          <w:rFonts w:ascii="Times New Roman" w:hAnsi="Times New Roman" w:cs="Times New Roman"/>
          <w:sz w:val="24"/>
          <w:szCs w:val="24"/>
          <w:lang w:val="bg-BG"/>
        </w:rPr>
        <w:t>. В този смисъл преценка на конкретния бенефициент е дали за всяка дейност/работна задача да посочи индикативен брой експерти и часовете, които се планира да отработи всеки от тях, или да посочи индикативен общ брой часове, необходим за изпълнението на съответната дейност/работна задача.</w:t>
      </w:r>
    </w:p>
    <w:p w14:paraId="6F28FDD1"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b/>
          <w:bCs/>
          <w:sz w:val="24"/>
          <w:szCs w:val="24"/>
          <w:lang w:val="bg-BG"/>
        </w:rPr>
        <w:t xml:space="preserve">2. </w:t>
      </w:r>
      <w:r w:rsidRPr="005416B3">
        <w:rPr>
          <w:rFonts w:ascii="Times New Roman" w:hAnsi="Times New Roman" w:cs="Times New Roman"/>
          <w:sz w:val="24"/>
          <w:szCs w:val="24"/>
          <w:lang w:val="bg-BG"/>
        </w:rPr>
        <w:t>При отчитането на отработените часове за всеки експерт, нает за изпълнение на дейност по настоящата процедура се представя</w:t>
      </w:r>
      <w:r w:rsidRPr="005416B3">
        <w:rPr>
          <w:rFonts w:ascii="Times New Roman" w:hAnsi="Times New Roman" w:cs="Times New Roman"/>
          <w:b/>
          <w:bCs/>
          <w:sz w:val="24"/>
          <w:szCs w:val="24"/>
          <w:lang w:val="bg-BG"/>
        </w:rPr>
        <w:t xml:space="preserve"> </w:t>
      </w:r>
      <w:r w:rsidRPr="005416B3">
        <w:rPr>
          <w:rFonts w:ascii="Times New Roman" w:hAnsi="Times New Roman" w:cs="Times New Roman"/>
          <w:i/>
          <w:iCs/>
          <w:sz w:val="24"/>
          <w:szCs w:val="24"/>
          <w:lang w:val="bg-BG"/>
        </w:rPr>
        <w:t>Справка за отработените часове за създаване на даден краен продукт (група продукти</w:t>
      </w:r>
      <w:bookmarkStart w:id="44" w:name="_Hlk217373879"/>
      <w:r w:rsidRPr="005416B3">
        <w:rPr>
          <w:rFonts w:ascii="Times New Roman" w:hAnsi="Times New Roman" w:cs="Times New Roman"/>
          <w:i/>
          <w:iCs/>
          <w:sz w:val="24"/>
          <w:szCs w:val="24"/>
          <w:lang w:val="bg-BG"/>
        </w:rPr>
        <w:t>), подписана от работодателя</w:t>
      </w:r>
      <w:r w:rsidRPr="005416B3">
        <w:rPr>
          <w:rFonts w:ascii="Times New Roman" w:hAnsi="Times New Roman" w:cs="Times New Roman"/>
          <w:sz w:val="24"/>
          <w:szCs w:val="24"/>
          <w:lang w:val="bg-BG"/>
        </w:rPr>
        <w:t xml:space="preserve"> </w:t>
      </w:r>
      <w:bookmarkEnd w:id="44"/>
      <w:r w:rsidRPr="005416B3">
        <w:rPr>
          <w:rFonts w:ascii="Times New Roman" w:hAnsi="Times New Roman" w:cs="Times New Roman"/>
          <w:sz w:val="24"/>
          <w:szCs w:val="24"/>
        </w:rPr>
        <w:t>(</w:t>
      </w:r>
      <w:r w:rsidRPr="005416B3">
        <w:rPr>
          <w:rFonts w:ascii="Times New Roman" w:hAnsi="Times New Roman" w:cs="Times New Roman"/>
          <w:sz w:val="24"/>
          <w:szCs w:val="24"/>
          <w:lang w:val="bg-BG"/>
        </w:rPr>
        <w:t>Приложение 3-Справка-ОЧ към Условията за възстановяване на разходите</w:t>
      </w:r>
      <w:r w:rsidRPr="005416B3">
        <w:rPr>
          <w:rFonts w:ascii="Times New Roman" w:hAnsi="Times New Roman" w:cs="Times New Roman"/>
          <w:sz w:val="24"/>
          <w:szCs w:val="24"/>
        </w:rPr>
        <w:t xml:space="preserve">) </w:t>
      </w:r>
      <w:r w:rsidRPr="005416B3">
        <w:rPr>
          <w:rFonts w:ascii="Times New Roman" w:hAnsi="Times New Roman" w:cs="Times New Roman"/>
          <w:sz w:val="24"/>
          <w:szCs w:val="24"/>
          <w:lang w:val="bg-BG"/>
        </w:rPr>
        <w:t xml:space="preserve">или съответно </w:t>
      </w:r>
      <w:r w:rsidRPr="005416B3">
        <w:rPr>
          <w:rFonts w:ascii="Times New Roman" w:hAnsi="Times New Roman" w:cs="Times New Roman"/>
          <w:i/>
          <w:iCs/>
          <w:sz w:val="24"/>
          <w:szCs w:val="24"/>
          <w:lang w:val="bg-BG"/>
        </w:rPr>
        <w:t>Справка за отработените часове за всяко проведено обучение по Дейност 2, 3, 4 или 5), подписана от работодателя</w:t>
      </w:r>
      <w:r w:rsidRPr="005416B3">
        <w:rPr>
          <w:rFonts w:ascii="Times New Roman" w:hAnsi="Times New Roman" w:cs="Times New Roman"/>
          <w:sz w:val="24"/>
          <w:szCs w:val="24"/>
          <w:lang w:val="bg-BG"/>
        </w:rPr>
        <w:t xml:space="preserve"> </w:t>
      </w:r>
      <w:r w:rsidRPr="005416B3">
        <w:rPr>
          <w:rFonts w:ascii="Times New Roman" w:hAnsi="Times New Roman" w:cs="Times New Roman"/>
          <w:sz w:val="24"/>
          <w:szCs w:val="24"/>
        </w:rPr>
        <w:t>(</w:t>
      </w:r>
      <w:r w:rsidRPr="005416B3">
        <w:rPr>
          <w:rFonts w:ascii="Times New Roman" w:hAnsi="Times New Roman" w:cs="Times New Roman"/>
          <w:sz w:val="24"/>
          <w:szCs w:val="24"/>
          <w:lang w:val="bg-BG"/>
        </w:rPr>
        <w:t>Приложение 5-Справка-ОЧ_обучения</w:t>
      </w:r>
      <w:r w:rsidRPr="005416B3">
        <w:t xml:space="preserve"> </w:t>
      </w:r>
      <w:r w:rsidRPr="005416B3">
        <w:rPr>
          <w:rFonts w:ascii="Times New Roman" w:hAnsi="Times New Roman" w:cs="Times New Roman"/>
          <w:sz w:val="24"/>
          <w:szCs w:val="24"/>
          <w:lang w:val="bg-BG"/>
        </w:rPr>
        <w:t>към Условията за възстановяване на разходите</w:t>
      </w:r>
      <w:r w:rsidRPr="005416B3">
        <w:rPr>
          <w:rFonts w:ascii="Times New Roman" w:hAnsi="Times New Roman" w:cs="Times New Roman"/>
          <w:sz w:val="24"/>
          <w:szCs w:val="24"/>
        </w:rPr>
        <w:t>)</w:t>
      </w:r>
      <w:r w:rsidRPr="005416B3">
        <w:rPr>
          <w:rFonts w:ascii="Times New Roman" w:hAnsi="Times New Roman" w:cs="Times New Roman"/>
          <w:sz w:val="24"/>
          <w:szCs w:val="24"/>
          <w:lang w:val="bg-BG"/>
        </w:rPr>
        <w:t xml:space="preserve">. Детайлна информация за доказателствата за изпълнението на дейностите, които конкретните бенефициенти следва да представят на Управляващия орган, е посочена в Условията за възстановяване на разходите </w:t>
      </w:r>
      <w:r w:rsidRPr="005416B3">
        <w:rPr>
          <w:rFonts w:ascii="Times New Roman" w:hAnsi="Times New Roman" w:cs="Times New Roman"/>
          <w:sz w:val="24"/>
          <w:szCs w:val="24"/>
        </w:rPr>
        <w:t>(</w:t>
      </w:r>
      <w:r w:rsidRPr="005416B3">
        <w:rPr>
          <w:rFonts w:ascii="Times New Roman" w:hAnsi="Times New Roman" w:cs="Times New Roman"/>
          <w:sz w:val="24"/>
          <w:szCs w:val="24"/>
          <w:lang w:val="bg-BG"/>
        </w:rPr>
        <w:t xml:space="preserve">Приложение </w:t>
      </w:r>
      <w:r w:rsidRPr="005416B3">
        <w:rPr>
          <w:rFonts w:ascii="Times New Roman" w:hAnsi="Times New Roman" w:cs="Times New Roman"/>
          <w:sz w:val="24"/>
          <w:szCs w:val="24"/>
        </w:rPr>
        <w:t xml:space="preserve">XVIII </w:t>
      </w:r>
      <w:r w:rsidRPr="005416B3">
        <w:rPr>
          <w:rFonts w:ascii="Times New Roman" w:hAnsi="Times New Roman" w:cs="Times New Roman"/>
          <w:sz w:val="24"/>
          <w:szCs w:val="24"/>
          <w:lang w:val="bg-BG"/>
        </w:rPr>
        <w:t>към Условията за изпълнение</w:t>
      </w:r>
      <w:r w:rsidRPr="005416B3">
        <w:rPr>
          <w:rFonts w:ascii="Times New Roman" w:hAnsi="Times New Roman" w:cs="Times New Roman"/>
          <w:sz w:val="24"/>
          <w:szCs w:val="24"/>
        </w:rPr>
        <w:t>)</w:t>
      </w:r>
      <w:r w:rsidRPr="005416B3">
        <w:rPr>
          <w:rFonts w:ascii="Times New Roman" w:hAnsi="Times New Roman" w:cs="Times New Roman"/>
          <w:sz w:val="24"/>
          <w:szCs w:val="24"/>
          <w:lang w:val="bg-BG"/>
        </w:rPr>
        <w:t>.</w:t>
      </w:r>
    </w:p>
    <w:p w14:paraId="129E3789" w14:textId="77777777" w:rsidR="005416B3" w:rsidRPr="005416B3" w:rsidRDefault="005416B3" w:rsidP="005416B3">
      <w:pPr>
        <w:jc w:val="both"/>
        <w:rPr>
          <w:rFonts w:ascii="Times New Roman" w:hAnsi="Times New Roman" w:cs="Times New Roman"/>
          <w:sz w:val="24"/>
          <w:szCs w:val="24"/>
          <w:lang w:val="bg-BG"/>
        </w:rPr>
      </w:pPr>
      <w:r w:rsidRPr="005416B3">
        <w:rPr>
          <w:rFonts w:ascii="Times New Roman" w:hAnsi="Times New Roman" w:cs="Times New Roman"/>
          <w:b/>
          <w:bCs/>
          <w:sz w:val="24"/>
          <w:szCs w:val="24"/>
          <w:lang w:val="bg-BG"/>
        </w:rPr>
        <w:t>3.</w:t>
      </w:r>
      <w:r w:rsidRPr="005416B3">
        <w:rPr>
          <w:rFonts w:ascii="Times New Roman" w:hAnsi="Times New Roman" w:cs="Times New Roman"/>
          <w:sz w:val="24"/>
          <w:szCs w:val="24"/>
          <w:lang w:val="bg-BG"/>
        </w:rPr>
        <w:t xml:space="preserve"> Моля вижте отговора по т. 2 по-горе.</w:t>
      </w:r>
    </w:p>
    <w:p w14:paraId="5AC538F1" w14:textId="77777777" w:rsidR="005416B3" w:rsidRPr="005416B3" w:rsidRDefault="005416B3" w:rsidP="00AE62E5">
      <w:pPr>
        <w:tabs>
          <w:tab w:val="left" w:pos="142"/>
        </w:tabs>
        <w:jc w:val="both"/>
        <w:rPr>
          <w:rFonts w:ascii="Times New Roman" w:hAnsi="Times New Roman" w:cs="Times New Roman"/>
          <w:sz w:val="24"/>
          <w:szCs w:val="24"/>
          <w:lang w:val="bg-BG"/>
        </w:rPr>
      </w:pPr>
      <w:r w:rsidRPr="005416B3">
        <w:rPr>
          <w:rFonts w:ascii="Times New Roman" w:hAnsi="Times New Roman" w:cs="Times New Roman"/>
          <w:b/>
          <w:bCs/>
          <w:sz w:val="24"/>
          <w:szCs w:val="24"/>
          <w:lang w:val="bg-BG"/>
        </w:rPr>
        <w:t xml:space="preserve">4. </w:t>
      </w:r>
      <w:r w:rsidRPr="005416B3">
        <w:rPr>
          <w:rFonts w:ascii="Times New Roman" w:hAnsi="Times New Roman" w:cs="Times New Roman"/>
          <w:sz w:val="24"/>
          <w:szCs w:val="24"/>
          <w:lang w:val="bg-BG"/>
        </w:rPr>
        <w:t xml:space="preserve">Информацията за оборудването, което се планира да бъде закупено в рамките на </w:t>
      </w:r>
      <w:proofErr w:type="spellStart"/>
      <w:r w:rsidRPr="005416B3">
        <w:rPr>
          <w:rFonts w:ascii="Times New Roman" w:hAnsi="Times New Roman" w:cs="Times New Roman"/>
          <w:sz w:val="24"/>
          <w:szCs w:val="24"/>
          <w:lang w:val="bg-BG"/>
        </w:rPr>
        <w:t>поддейност</w:t>
      </w:r>
      <w:proofErr w:type="spellEnd"/>
      <w:r w:rsidRPr="005416B3">
        <w:rPr>
          <w:rFonts w:ascii="Times New Roman" w:hAnsi="Times New Roman" w:cs="Times New Roman"/>
          <w:sz w:val="24"/>
          <w:szCs w:val="24"/>
          <w:lang w:val="bg-BG"/>
        </w:rPr>
        <w:t xml:space="preserve"> 1.6, следва да бъде структурирана в Логическата матрица във вид, който да позволява на Управляващия орган да оцени дали планираното оборудване е допустимо за финансиране по процедурата, т.е. дали то е необходимо за дигитализация на образователния процес и/или за провеждане на STEM обучение на студенти. По</w:t>
      </w:r>
      <w:r w:rsidRPr="005416B3">
        <w:rPr>
          <w:rFonts w:ascii="Times New Roman" w:hAnsi="Times New Roman" w:cs="Times New Roman"/>
          <w:sz w:val="24"/>
          <w:szCs w:val="24"/>
        </w:rPr>
        <w:t xml:space="preserve"> </w:t>
      </w:r>
      <w:r w:rsidRPr="005416B3">
        <w:rPr>
          <w:rFonts w:ascii="Times New Roman" w:hAnsi="Times New Roman" w:cs="Times New Roman"/>
          <w:sz w:val="24"/>
          <w:szCs w:val="24"/>
          <w:lang w:val="bg-BG"/>
        </w:rPr>
        <w:t>преценка на конкретния бенефициент може да бъде предоставена и по-детайлна информация за конкретния брой на оборудването. Обръщаме внимание, че разходите за оборудване за дигитализация на образователния процес и STEM обучение на студенти не следва да се планират като отделен разход</w:t>
      </w:r>
      <w:r w:rsidRPr="005416B3">
        <w:t xml:space="preserve"> </w:t>
      </w:r>
      <w:r w:rsidRPr="005416B3">
        <w:rPr>
          <w:rFonts w:ascii="Times New Roman" w:hAnsi="Times New Roman" w:cs="Times New Roman"/>
          <w:sz w:val="24"/>
          <w:szCs w:val="24"/>
          <w:lang w:val="bg-BG"/>
        </w:rPr>
        <w:t>в Помощната таблица, тъй като тези разходи се покриват от единната ставка за другите преки и непреки разходи на съответния Работен пакет.</w:t>
      </w:r>
    </w:p>
    <w:p w14:paraId="5B265BE7" w14:textId="77777777" w:rsidR="005416B3" w:rsidRPr="005416B3" w:rsidRDefault="005416B3" w:rsidP="005416B3">
      <w:pPr>
        <w:pBdr>
          <w:bottom w:val="single" w:sz="4" w:space="1" w:color="auto"/>
        </w:pBdr>
        <w:spacing w:after="120" w:line="240" w:lineRule="auto"/>
        <w:jc w:val="both"/>
        <w:rPr>
          <w:rFonts w:ascii="Times New Roman" w:hAnsi="Times New Roman" w:cs="Times New Roman"/>
          <w:sz w:val="24"/>
          <w:szCs w:val="24"/>
          <w:lang w:val="bg-BG"/>
        </w:rPr>
      </w:pPr>
    </w:p>
    <w:p w14:paraId="69A08B66"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p>
    <w:p w14:paraId="0DDD384B" w14:textId="77777777" w:rsidR="00725238" w:rsidRPr="00725238" w:rsidRDefault="00725238" w:rsidP="00725238">
      <w:pPr>
        <w:keepNext/>
        <w:keepLines/>
        <w:spacing w:before="40" w:after="0"/>
        <w:outlineLvl w:val="1"/>
        <w:rPr>
          <w:rFonts w:ascii="Times New Roman" w:eastAsia="Times New Roman" w:hAnsi="Times New Roman" w:cs="Times New Roman"/>
          <w:b/>
          <w:caps/>
          <w:color w:val="000000"/>
          <w:sz w:val="24"/>
          <w:szCs w:val="24"/>
          <w:lang w:val="bg-BG"/>
        </w:rPr>
      </w:pPr>
      <w:r w:rsidRPr="00725238">
        <w:rPr>
          <w:rFonts w:ascii="Times New Roman" w:eastAsia="Times New Roman" w:hAnsi="Times New Roman" w:cs="Times New Roman"/>
          <w:b/>
          <w:caps/>
          <w:color w:val="000000"/>
          <w:sz w:val="24"/>
          <w:szCs w:val="24"/>
          <w:lang w:val="bg-BG"/>
        </w:rPr>
        <w:lastRenderedPageBreak/>
        <w:t>Въпрос 19 от 14.01.2026 г. (Q019 постъпил чрез ИСУН):</w:t>
      </w:r>
    </w:p>
    <w:p w14:paraId="7AC53C48" w14:textId="77777777" w:rsidR="00725238" w:rsidRPr="00725238" w:rsidRDefault="00725238" w:rsidP="00725238">
      <w:pPr>
        <w:tabs>
          <w:tab w:val="left" w:pos="284"/>
        </w:tabs>
        <w:spacing w:before="120" w:after="0" w:line="240" w:lineRule="auto"/>
        <w:jc w:val="both"/>
        <w:rPr>
          <w:rFonts w:ascii="Times New Roman" w:eastAsia="Calibri" w:hAnsi="Times New Roman" w:cs="Times New Roman"/>
          <w:sz w:val="24"/>
          <w:szCs w:val="24"/>
          <w:lang w:val="bg-BG"/>
        </w:rPr>
      </w:pPr>
      <w:r w:rsidRPr="00725238">
        <w:rPr>
          <w:rFonts w:ascii="Times New Roman" w:eastAsia="Calibri" w:hAnsi="Times New Roman" w:cs="Times New Roman"/>
          <w:sz w:val="24"/>
          <w:szCs w:val="24"/>
          <w:lang w:val="bg-BG"/>
        </w:rPr>
        <w:t>Уважаеми Госпожи и Господа,</w:t>
      </w:r>
    </w:p>
    <w:p w14:paraId="7BA68858" w14:textId="77777777" w:rsidR="00725238" w:rsidRPr="00725238" w:rsidRDefault="00725238" w:rsidP="00725238">
      <w:pPr>
        <w:tabs>
          <w:tab w:val="left" w:pos="284"/>
        </w:tabs>
        <w:spacing w:before="120" w:after="0" w:line="240" w:lineRule="auto"/>
        <w:jc w:val="both"/>
        <w:rPr>
          <w:rFonts w:ascii="Times New Roman" w:eastAsia="Calibri" w:hAnsi="Times New Roman" w:cs="Times New Roman"/>
          <w:sz w:val="24"/>
          <w:szCs w:val="24"/>
          <w:lang w:val="bg-BG"/>
        </w:rPr>
      </w:pPr>
      <w:r w:rsidRPr="00725238">
        <w:rPr>
          <w:rFonts w:ascii="Times New Roman" w:eastAsia="Calibri" w:hAnsi="Times New Roman" w:cs="Times New Roman"/>
          <w:sz w:val="24"/>
          <w:szCs w:val="24"/>
          <w:lang w:val="bg-BG"/>
        </w:rPr>
        <w:t>С настоящото бих искал да задам следния въпрос:</w:t>
      </w:r>
    </w:p>
    <w:p w14:paraId="3EC99147" w14:textId="77777777" w:rsidR="00725238" w:rsidRPr="00725238" w:rsidRDefault="00725238" w:rsidP="00725238">
      <w:pPr>
        <w:tabs>
          <w:tab w:val="left" w:pos="284"/>
        </w:tabs>
        <w:spacing w:before="120" w:after="0" w:line="240" w:lineRule="auto"/>
        <w:jc w:val="both"/>
        <w:rPr>
          <w:rFonts w:ascii="Times New Roman" w:eastAsia="Calibri" w:hAnsi="Times New Roman" w:cs="Times New Roman"/>
          <w:sz w:val="24"/>
          <w:szCs w:val="24"/>
          <w:lang w:val="bg-BG"/>
        </w:rPr>
      </w:pPr>
      <w:bookmarkStart w:id="45" w:name="_Hlk219281634"/>
      <w:r w:rsidRPr="00725238">
        <w:rPr>
          <w:rFonts w:ascii="Times New Roman" w:eastAsia="Calibri" w:hAnsi="Times New Roman" w:cs="Times New Roman"/>
          <w:sz w:val="24"/>
          <w:szCs w:val="24"/>
          <w:lang w:val="bg-BG"/>
        </w:rPr>
        <w:t xml:space="preserve">Ако в едно проектно предложение участват две висши училища с различни професионални направления (кандидат е висше училище № 1 с професионално направление № 1, а партньор е висше училище № 2 с професионално направление № 2) и се планира преподаватели от партньора (проф. напр. № 2) да провеждат обучения на студенти от основното професионално направление (проф. напр. № 1), </w:t>
      </w:r>
      <w:bookmarkEnd w:id="45"/>
      <w:r w:rsidRPr="00725238">
        <w:rPr>
          <w:rFonts w:ascii="Times New Roman" w:eastAsia="Calibri" w:hAnsi="Times New Roman" w:cs="Times New Roman"/>
          <w:sz w:val="24"/>
          <w:szCs w:val="24"/>
          <w:lang w:val="bg-BG"/>
        </w:rPr>
        <w:t>тогава възнаграждението за тези преподаватели къде следва да бъде заложено в бюджета - в работен пакет № 1 (т.е. към професионално направление № 1) или по месторабота на лекторите в работен пакет № 2 (т.е. към професионално направление № 2)?</w:t>
      </w:r>
    </w:p>
    <w:p w14:paraId="55D72DA1" w14:textId="77777777" w:rsidR="00725238" w:rsidRPr="00725238" w:rsidRDefault="00725238" w:rsidP="00725238">
      <w:pPr>
        <w:tabs>
          <w:tab w:val="left" w:pos="284"/>
        </w:tabs>
        <w:spacing w:before="120" w:after="0" w:line="240" w:lineRule="auto"/>
        <w:jc w:val="both"/>
        <w:rPr>
          <w:rFonts w:ascii="Times New Roman" w:eastAsia="Calibri" w:hAnsi="Times New Roman" w:cs="Times New Roman"/>
          <w:sz w:val="24"/>
          <w:szCs w:val="24"/>
          <w:lang w:val="bg-BG"/>
        </w:rPr>
      </w:pPr>
      <w:r w:rsidRPr="00725238">
        <w:rPr>
          <w:rFonts w:ascii="Times New Roman" w:eastAsia="Calibri" w:hAnsi="Times New Roman" w:cs="Times New Roman"/>
          <w:sz w:val="24"/>
          <w:szCs w:val="24"/>
          <w:lang w:val="bg-BG"/>
        </w:rPr>
        <w:t>Благодаря!</w:t>
      </w:r>
    </w:p>
    <w:p w14:paraId="3AFE555A" w14:textId="77777777" w:rsidR="00725238" w:rsidRPr="00725238" w:rsidRDefault="00725238" w:rsidP="00725238">
      <w:pPr>
        <w:tabs>
          <w:tab w:val="left" w:pos="284"/>
        </w:tabs>
        <w:spacing w:before="120" w:after="0" w:line="240" w:lineRule="auto"/>
        <w:jc w:val="both"/>
        <w:rPr>
          <w:rFonts w:ascii="Times New Roman" w:eastAsia="Calibri" w:hAnsi="Times New Roman" w:cs="Times New Roman"/>
          <w:sz w:val="24"/>
          <w:szCs w:val="24"/>
          <w:lang w:val="bg-BG"/>
        </w:rPr>
      </w:pPr>
      <w:r w:rsidRPr="00725238">
        <w:rPr>
          <w:rFonts w:ascii="Times New Roman" w:eastAsia="Times New Roman" w:hAnsi="Times New Roman" w:cs="Times New Roman"/>
          <w:b/>
          <w:caps/>
          <w:color w:val="000000"/>
          <w:sz w:val="24"/>
          <w:szCs w:val="24"/>
          <w:lang w:val="bg-BG"/>
        </w:rPr>
        <w:t>Отговор:</w:t>
      </w:r>
    </w:p>
    <w:p w14:paraId="4A1D2BB2" w14:textId="77777777" w:rsidR="00725238" w:rsidRPr="00725238" w:rsidRDefault="00725238" w:rsidP="00725238">
      <w:pPr>
        <w:jc w:val="both"/>
        <w:rPr>
          <w:rFonts w:ascii="Times New Roman" w:eastAsia="Calibri" w:hAnsi="Times New Roman" w:cs="Times New Roman"/>
          <w:sz w:val="24"/>
          <w:szCs w:val="24"/>
          <w:lang w:val="bg-BG"/>
        </w:rPr>
      </w:pPr>
      <w:r w:rsidRPr="00725238">
        <w:rPr>
          <w:rFonts w:ascii="Times New Roman" w:eastAsia="Calibri" w:hAnsi="Times New Roman" w:cs="Times New Roman"/>
          <w:sz w:val="24"/>
          <w:szCs w:val="24"/>
          <w:lang w:val="bg-BG"/>
        </w:rPr>
        <w:t>Преценка на участващите висши училища е в кой работен пакет да планират конкретни разходи съобразно спецификата на проектното предложение, обхвата на планираните дейности и обосновката за тяхното включване и принос към професионално направление.</w:t>
      </w:r>
    </w:p>
    <w:p w14:paraId="5C2228E0" w14:textId="77777777" w:rsidR="00725238" w:rsidRPr="00725238" w:rsidRDefault="00725238" w:rsidP="00725238">
      <w:pPr>
        <w:pBdr>
          <w:bottom w:val="single" w:sz="4" w:space="1" w:color="auto"/>
        </w:pBdr>
        <w:spacing w:after="120" w:line="240" w:lineRule="auto"/>
        <w:jc w:val="both"/>
        <w:rPr>
          <w:rFonts w:ascii="Times New Roman" w:eastAsia="Calibri" w:hAnsi="Times New Roman" w:cs="Times New Roman"/>
          <w:sz w:val="24"/>
          <w:szCs w:val="24"/>
          <w:lang w:val="bg-BG"/>
        </w:rPr>
      </w:pPr>
    </w:p>
    <w:p w14:paraId="13566494" w14:textId="77777777" w:rsidR="00590696" w:rsidRPr="00590696" w:rsidRDefault="00590696" w:rsidP="00590696">
      <w:pPr>
        <w:keepNext/>
        <w:keepLines/>
        <w:spacing w:before="40" w:after="0"/>
        <w:outlineLvl w:val="1"/>
        <w:rPr>
          <w:rFonts w:ascii="Times New Roman" w:eastAsia="Times New Roman" w:hAnsi="Times New Roman" w:cs="Times New Roman"/>
          <w:b/>
          <w:caps/>
          <w:color w:val="000000"/>
          <w:sz w:val="24"/>
          <w:szCs w:val="24"/>
          <w:lang w:val="bg-BG"/>
        </w:rPr>
      </w:pPr>
      <w:bookmarkStart w:id="46" w:name="_Hlk219727165"/>
      <w:r w:rsidRPr="00590696">
        <w:rPr>
          <w:rFonts w:ascii="Times New Roman" w:eastAsia="Times New Roman" w:hAnsi="Times New Roman" w:cs="Times New Roman"/>
          <w:b/>
          <w:caps/>
          <w:color w:val="000000"/>
          <w:sz w:val="24"/>
          <w:szCs w:val="24"/>
          <w:lang w:val="bg-BG"/>
        </w:rPr>
        <w:t xml:space="preserve">Въпрос </w:t>
      </w:r>
      <w:r w:rsidRPr="00590696">
        <w:rPr>
          <w:rFonts w:ascii="Times New Roman" w:eastAsia="Times New Roman" w:hAnsi="Times New Roman" w:cs="Times New Roman"/>
          <w:b/>
          <w:caps/>
          <w:color w:val="000000"/>
          <w:sz w:val="24"/>
          <w:szCs w:val="24"/>
        </w:rPr>
        <w:t>20</w:t>
      </w:r>
      <w:r w:rsidRPr="00590696">
        <w:rPr>
          <w:rFonts w:ascii="Times New Roman" w:eastAsia="Times New Roman" w:hAnsi="Times New Roman" w:cs="Times New Roman"/>
          <w:b/>
          <w:caps/>
          <w:color w:val="000000"/>
          <w:sz w:val="24"/>
          <w:szCs w:val="24"/>
          <w:lang w:val="bg-BG"/>
        </w:rPr>
        <w:t xml:space="preserve"> от 1</w:t>
      </w:r>
      <w:r w:rsidRPr="00590696">
        <w:rPr>
          <w:rFonts w:ascii="Times New Roman" w:eastAsia="Times New Roman" w:hAnsi="Times New Roman" w:cs="Times New Roman"/>
          <w:b/>
          <w:caps/>
          <w:color w:val="000000"/>
          <w:sz w:val="24"/>
          <w:szCs w:val="24"/>
        </w:rPr>
        <w:t>9</w:t>
      </w:r>
      <w:r w:rsidRPr="00590696">
        <w:rPr>
          <w:rFonts w:ascii="Times New Roman" w:eastAsia="Times New Roman" w:hAnsi="Times New Roman" w:cs="Times New Roman"/>
          <w:b/>
          <w:caps/>
          <w:color w:val="000000"/>
          <w:sz w:val="24"/>
          <w:szCs w:val="24"/>
          <w:lang w:val="bg-BG"/>
        </w:rPr>
        <w:t>.01.2026 г. (Q0</w:t>
      </w:r>
      <w:r w:rsidRPr="00590696">
        <w:rPr>
          <w:rFonts w:ascii="Times New Roman" w:eastAsia="Times New Roman" w:hAnsi="Times New Roman" w:cs="Times New Roman"/>
          <w:b/>
          <w:caps/>
          <w:color w:val="000000"/>
          <w:sz w:val="24"/>
          <w:szCs w:val="24"/>
        </w:rPr>
        <w:t>20</w:t>
      </w:r>
      <w:r w:rsidRPr="00590696">
        <w:rPr>
          <w:rFonts w:ascii="Times New Roman" w:eastAsia="Times New Roman" w:hAnsi="Times New Roman" w:cs="Times New Roman"/>
          <w:b/>
          <w:caps/>
          <w:color w:val="000000"/>
          <w:sz w:val="24"/>
          <w:szCs w:val="24"/>
          <w:lang w:val="bg-BG"/>
        </w:rPr>
        <w:t xml:space="preserve"> постъпил чрез ИСУН):</w:t>
      </w:r>
    </w:p>
    <w:bookmarkEnd w:id="46"/>
    <w:p w14:paraId="745D3277"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Съгласно 14.2 Допустими разходи на студенти, които участват в организирането на информационни събития от студенти за ученици /дни на отворените врати/ и на студенти, които предоставят менторска подкрепа на студенти, се предоставя еднократна стипендия в размер, определен съгласно чл. 4, ал. 11 от ПМС № 90/26.05.2000 г.</w:t>
      </w:r>
    </w:p>
    <w:p w14:paraId="366601FB"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Моля за уточнение какво трябва да се разбира под "еднократна стипендия" - да се разбира за семестър, за учебна година или във времевата рамка на изпълнение на целия проект?</w:t>
      </w:r>
    </w:p>
    <w:p w14:paraId="0266D2AE"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bookmarkStart w:id="47" w:name="_Hlk219727184"/>
      <w:r w:rsidRPr="00590696">
        <w:rPr>
          <w:rFonts w:ascii="Times New Roman" w:eastAsia="Times New Roman" w:hAnsi="Times New Roman" w:cs="Times New Roman"/>
          <w:b/>
          <w:caps/>
          <w:color w:val="000000"/>
          <w:sz w:val="24"/>
          <w:szCs w:val="24"/>
          <w:lang w:val="bg-BG"/>
        </w:rPr>
        <w:t>Отговор:</w:t>
      </w:r>
    </w:p>
    <w:p w14:paraId="3DACFE2E"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За целите на настоящата процедура под </w:t>
      </w:r>
      <w:r w:rsidRPr="00590696">
        <w:rPr>
          <w:rFonts w:ascii="Times New Roman" w:eastAsia="Calibri" w:hAnsi="Times New Roman" w:cs="Times New Roman"/>
          <w:i/>
          <w:iCs/>
          <w:sz w:val="24"/>
          <w:szCs w:val="24"/>
          <w:lang w:val="bg-BG"/>
        </w:rPr>
        <w:t>„еднократна стипендия“</w:t>
      </w:r>
      <w:r w:rsidRPr="00590696">
        <w:rPr>
          <w:rFonts w:ascii="Times New Roman" w:eastAsia="Calibri" w:hAnsi="Times New Roman" w:cs="Times New Roman"/>
          <w:sz w:val="24"/>
          <w:szCs w:val="24"/>
          <w:lang w:val="bg-BG"/>
        </w:rPr>
        <w:t xml:space="preserve"> трябва да се разбира стипендия на студент, която се отпуска еднократно за участие в изпълнението на определени допустими дейности по проекта (осъществяване на менторска подкрепа или за провеждане на информационни събития за ученици) като размерът на стипендията се определя съгласно чл. 4, ал. 11 от ПМС № 90/26.05.2000 г. Преценка на кандидата е да реши дали стипендията да бъде отпускана за участие в изпълнението на определен брой събития или за участието в изпълнението на проектните дейности за даден семестър или за друг период от време. </w:t>
      </w:r>
    </w:p>
    <w:p w14:paraId="30A0018E"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p w14:paraId="05688313" w14:textId="77777777" w:rsidR="00590696" w:rsidRPr="00590696" w:rsidRDefault="00590696" w:rsidP="00590696">
      <w:pPr>
        <w:keepNext/>
        <w:keepLines/>
        <w:spacing w:before="40" w:after="0"/>
        <w:outlineLvl w:val="1"/>
        <w:rPr>
          <w:rFonts w:ascii="Times New Roman" w:eastAsia="Times New Roman" w:hAnsi="Times New Roman" w:cs="Times New Roman"/>
          <w:b/>
          <w:caps/>
          <w:color w:val="000000"/>
          <w:sz w:val="24"/>
          <w:szCs w:val="24"/>
          <w:lang w:val="bg-BG"/>
        </w:rPr>
      </w:pPr>
      <w:bookmarkStart w:id="48" w:name="_Hlk219727200"/>
      <w:bookmarkEnd w:id="47"/>
      <w:r w:rsidRPr="00590696">
        <w:rPr>
          <w:rFonts w:ascii="Times New Roman" w:eastAsia="Times New Roman" w:hAnsi="Times New Roman" w:cs="Times New Roman"/>
          <w:b/>
          <w:caps/>
          <w:color w:val="000000"/>
          <w:sz w:val="24"/>
          <w:szCs w:val="24"/>
          <w:lang w:val="bg-BG"/>
        </w:rPr>
        <w:t xml:space="preserve">Въпрос </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1 от 1</w:t>
      </w:r>
      <w:r w:rsidRPr="00590696">
        <w:rPr>
          <w:rFonts w:ascii="Times New Roman" w:eastAsia="Times New Roman" w:hAnsi="Times New Roman" w:cs="Times New Roman"/>
          <w:b/>
          <w:caps/>
          <w:color w:val="000000"/>
          <w:sz w:val="24"/>
          <w:szCs w:val="24"/>
        </w:rPr>
        <w:t>9</w:t>
      </w:r>
      <w:r w:rsidRPr="00590696">
        <w:rPr>
          <w:rFonts w:ascii="Times New Roman" w:eastAsia="Times New Roman" w:hAnsi="Times New Roman" w:cs="Times New Roman"/>
          <w:b/>
          <w:caps/>
          <w:color w:val="000000"/>
          <w:sz w:val="24"/>
          <w:szCs w:val="24"/>
          <w:lang w:val="bg-BG"/>
        </w:rPr>
        <w:t>.01.2026 г. (Q0</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1 постъпил чрез ИСУН):</w:t>
      </w:r>
    </w:p>
    <w:bookmarkEnd w:id="48"/>
    <w:p w14:paraId="15792541"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При провеждане на допълнително обучение за формиране на дигитални умения какви ще са изискванията към отчетните документи - напр. присъствени листове, сертификати? Моля, за уточнение има ли възможност да бъде организирано такъв тип обучение с вътрешен академичен ресурс на университета?</w:t>
      </w:r>
    </w:p>
    <w:p w14:paraId="6396EEAD"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bookmarkStart w:id="49" w:name="_Hlk219727233"/>
      <w:r w:rsidRPr="00590696">
        <w:rPr>
          <w:rFonts w:ascii="Times New Roman" w:eastAsia="Times New Roman" w:hAnsi="Times New Roman" w:cs="Times New Roman"/>
          <w:b/>
          <w:caps/>
          <w:color w:val="000000"/>
          <w:sz w:val="24"/>
          <w:szCs w:val="24"/>
          <w:lang w:val="bg-BG"/>
        </w:rPr>
        <w:t>Отговор:</w:t>
      </w:r>
    </w:p>
    <w:p w14:paraId="304F484D"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lastRenderedPageBreak/>
        <w:t>Документите, с които се доказва провеждането на обучения по процедурата са описани в т. III.2. Разходи за обучения в България при изпълнението на РП на Приложение XVIII. Условия за възстановяване на разходите към Насоките за кандидатстване. Процедурата не поставя изискване по отношение на типа организация, която може да провежда допълнителни обучения на студенти. В тази връзка се допуска такива обучения да бъдат провеждани, както от преподаватели на конкретното висше училище, така и от външни лектори, при спазване на действащата нормативна уредба. Обръщаме внимание, че задължително условие за верифициране на обучение е представяне на Удостоверение/сертификат за проведеното обучение.</w:t>
      </w:r>
    </w:p>
    <w:p w14:paraId="6C958990"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bookmarkEnd w:id="49"/>
    <w:p w14:paraId="3FCB401D" w14:textId="77777777" w:rsidR="00590696" w:rsidRPr="00590696" w:rsidRDefault="00590696" w:rsidP="00590696">
      <w:pPr>
        <w:keepNext/>
        <w:keepLines/>
        <w:spacing w:before="40" w:after="0"/>
        <w:outlineLvl w:val="1"/>
        <w:rPr>
          <w:rFonts w:ascii="Times New Roman" w:eastAsia="Times New Roman" w:hAnsi="Times New Roman" w:cs="Times New Roman"/>
          <w:b/>
          <w:caps/>
          <w:color w:val="000000"/>
          <w:sz w:val="24"/>
          <w:szCs w:val="24"/>
          <w:lang w:val="bg-BG"/>
        </w:rPr>
      </w:pPr>
      <w:r w:rsidRPr="00590696">
        <w:rPr>
          <w:rFonts w:ascii="Times New Roman" w:eastAsia="Times New Roman" w:hAnsi="Times New Roman" w:cs="Times New Roman"/>
          <w:b/>
          <w:caps/>
          <w:color w:val="000000"/>
          <w:sz w:val="24"/>
          <w:szCs w:val="24"/>
          <w:lang w:val="bg-BG"/>
        </w:rPr>
        <w:t xml:space="preserve">Въпрос </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2 от 1</w:t>
      </w:r>
      <w:r w:rsidRPr="00590696">
        <w:rPr>
          <w:rFonts w:ascii="Times New Roman" w:eastAsia="Times New Roman" w:hAnsi="Times New Roman" w:cs="Times New Roman"/>
          <w:b/>
          <w:caps/>
          <w:color w:val="000000"/>
          <w:sz w:val="24"/>
          <w:szCs w:val="24"/>
        </w:rPr>
        <w:t>9</w:t>
      </w:r>
      <w:r w:rsidRPr="00590696">
        <w:rPr>
          <w:rFonts w:ascii="Times New Roman" w:eastAsia="Times New Roman" w:hAnsi="Times New Roman" w:cs="Times New Roman"/>
          <w:b/>
          <w:caps/>
          <w:color w:val="000000"/>
          <w:sz w:val="24"/>
          <w:szCs w:val="24"/>
          <w:lang w:val="bg-BG"/>
        </w:rPr>
        <w:t>.01.2026 г. (Q0</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2 постъпил чрез ИСУН):</w:t>
      </w:r>
    </w:p>
    <w:p w14:paraId="73677A77"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При провеждане на езикови обучения за целите на отчитането ще се изисква ли наличието на сертификати от лицензирана организация?</w:t>
      </w:r>
    </w:p>
    <w:p w14:paraId="63D21094"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Times New Roman" w:hAnsi="Times New Roman" w:cs="Times New Roman"/>
          <w:b/>
          <w:caps/>
          <w:color w:val="000000"/>
          <w:sz w:val="24"/>
          <w:szCs w:val="24"/>
          <w:lang w:val="bg-BG"/>
        </w:rPr>
        <w:t>Отговор:</w:t>
      </w:r>
    </w:p>
    <w:p w14:paraId="0CD2E698"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Съгласно Приложение </w:t>
      </w:r>
      <w:bookmarkStart w:id="50" w:name="_Hlk219794515"/>
      <w:r w:rsidRPr="00590696">
        <w:rPr>
          <w:rFonts w:ascii="Times New Roman" w:eastAsia="Calibri" w:hAnsi="Times New Roman" w:cs="Times New Roman"/>
          <w:sz w:val="24"/>
          <w:szCs w:val="24"/>
        </w:rPr>
        <w:t>XVIII</w:t>
      </w:r>
      <w:r w:rsidRPr="00590696">
        <w:rPr>
          <w:rFonts w:ascii="Times New Roman" w:eastAsia="Calibri" w:hAnsi="Times New Roman" w:cs="Times New Roman"/>
          <w:sz w:val="24"/>
          <w:szCs w:val="24"/>
          <w:lang w:val="bg-BG"/>
        </w:rPr>
        <w:t>. Условия за възстановяване на разходите към Насоките за кандидатстване</w:t>
      </w:r>
      <w:bookmarkEnd w:id="50"/>
      <w:r w:rsidRPr="00590696">
        <w:rPr>
          <w:rFonts w:ascii="Times New Roman" w:eastAsia="Calibri" w:hAnsi="Times New Roman" w:cs="Times New Roman"/>
          <w:sz w:val="24"/>
          <w:szCs w:val="24"/>
          <w:lang w:val="bg-BG"/>
        </w:rPr>
        <w:t>, задължително условие за верифициране на обучение е представяне на Удостоверение/сертификат за проведени обучения. По процедурата няма изискване тези документи да бъдат издадени от лицензирани обучителни организации. Съгласно Условията за кандидатстване, изборът на изпълнители следва да бъде извършван по открит, прозрачен, в достатъчна степен публичен и недискриминационен начин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 Изборът на изпълнители е предмет на правилата, посочени в Глава четвърта „Специални правила за определяне на изпълнител от бенефициенти на безвъзмездна финансова помощ“ на ЗУСЕФСУ или Закона за обществените поръчки (ЗОП) и Правилника за неговото прилагане (ППЗОП).</w:t>
      </w:r>
    </w:p>
    <w:p w14:paraId="11E50D1E"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p w14:paraId="1B34FEB5" w14:textId="77777777" w:rsidR="00590696" w:rsidRPr="00590696" w:rsidRDefault="00590696" w:rsidP="00590696">
      <w:pPr>
        <w:keepNext/>
        <w:keepLines/>
        <w:spacing w:before="40" w:after="0"/>
        <w:outlineLvl w:val="1"/>
        <w:rPr>
          <w:rFonts w:ascii="Times New Roman" w:eastAsia="Times New Roman" w:hAnsi="Times New Roman" w:cs="Times New Roman"/>
          <w:b/>
          <w:caps/>
          <w:color w:val="000000"/>
          <w:sz w:val="24"/>
          <w:szCs w:val="24"/>
          <w:lang w:val="bg-BG"/>
        </w:rPr>
      </w:pPr>
      <w:r w:rsidRPr="00590696">
        <w:rPr>
          <w:rFonts w:ascii="Times New Roman" w:eastAsia="Times New Roman" w:hAnsi="Times New Roman" w:cs="Times New Roman"/>
          <w:b/>
          <w:caps/>
          <w:color w:val="000000"/>
          <w:sz w:val="24"/>
          <w:szCs w:val="24"/>
          <w:lang w:val="bg-BG"/>
        </w:rPr>
        <w:t xml:space="preserve">Въпрос </w:t>
      </w:r>
      <w:r w:rsidRPr="00590696">
        <w:rPr>
          <w:rFonts w:ascii="Times New Roman" w:eastAsia="Times New Roman" w:hAnsi="Times New Roman" w:cs="Times New Roman"/>
          <w:b/>
          <w:caps/>
          <w:color w:val="000000"/>
          <w:sz w:val="24"/>
          <w:szCs w:val="24"/>
        </w:rPr>
        <w:t>23</w:t>
      </w:r>
      <w:r w:rsidRPr="00590696">
        <w:rPr>
          <w:rFonts w:ascii="Times New Roman" w:eastAsia="Times New Roman" w:hAnsi="Times New Roman" w:cs="Times New Roman"/>
          <w:b/>
          <w:caps/>
          <w:color w:val="000000"/>
          <w:sz w:val="24"/>
          <w:szCs w:val="24"/>
          <w:lang w:val="bg-BG"/>
        </w:rPr>
        <w:t xml:space="preserve"> от 1</w:t>
      </w:r>
      <w:r w:rsidRPr="00590696">
        <w:rPr>
          <w:rFonts w:ascii="Times New Roman" w:eastAsia="Times New Roman" w:hAnsi="Times New Roman" w:cs="Times New Roman"/>
          <w:b/>
          <w:caps/>
          <w:color w:val="000000"/>
          <w:sz w:val="24"/>
          <w:szCs w:val="24"/>
        </w:rPr>
        <w:t>9</w:t>
      </w:r>
      <w:r w:rsidRPr="00590696">
        <w:rPr>
          <w:rFonts w:ascii="Times New Roman" w:eastAsia="Times New Roman" w:hAnsi="Times New Roman" w:cs="Times New Roman"/>
          <w:b/>
          <w:caps/>
          <w:color w:val="000000"/>
          <w:sz w:val="24"/>
          <w:szCs w:val="24"/>
          <w:lang w:val="bg-BG"/>
        </w:rPr>
        <w:t>.01.2026 г. (Q0</w:t>
      </w:r>
      <w:r w:rsidRPr="00590696">
        <w:rPr>
          <w:rFonts w:ascii="Times New Roman" w:eastAsia="Times New Roman" w:hAnsi="Times New Roman" w:cs="Times New Roman"/>
          <w:b/>
          <w:caps/>
          <w:color w:val="000000"/>
          <w:sz w:val="24"/>
          <w:szCs w:val="24"/>
        </w:rPr>
        <w:t>23</w:t>
      </w:r>
      <w:r w:rsidRPr="00590696">
        <w:rPr>
          <w:rFonts w:ascii="Times New Roman" w:eastAsia="Times New Roman" w:hAnsi="Times New Roman" w:cs="Times New Roman"/>
          <w:b/>
          <w:caps/>
          <w:color w:val="000000"/>
          <w:sz w:val="24"/>
          <w:szCs w:val="24"/>
          <w:lang w:val="bg-BG"/>
        </w:rPr>
        <w:t xml:space="preserve"> постъпил чрез ИСУН):</w:t>
      </w:r>
    </w:p>
    <w:p w14:paraId="5B1C322E"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Допустимо ли е към проекта да бъдат привличани преподаватели </w:t>
      </w:r>
      <w:bookmarkStart w:id="51" w:name="_Hlk219796878"/>
      <w:r w:rsidRPr="00590696">
        <w:rPr>
          <w:rFonts w:ascii="Times New Roman" w:eastAsia="Calibri" w:hAnsi="Times New Roman" w:cs="Times New Roman"/>
          <w:sz w:val="24"/>
          <w:szCs w:val="24"/>
          <w:lang w:val="bg-BG"/>
        </w:rPr>
        <w:t>с богат практически опит</w:t>
      </w:r>
      <w:bookmarkEnd w:id="51"/>
      <w:r w:rsidRPr="00590696">
        <w:rPr>
          <w:rFonts w:ascii="Times New Roman" w:eastAsia="Calibri" w:hAnsi="Times New Roman" w:cs="Times New Roman"/>
          <w:sz w:val="24"/>
          <w:szCs w:val="24"/>
          <w:lang w:val="bg-BG"/>
        </w:rPr>
        <w:t xml:space="preserve">, които до стартирането на проекта са били хонорувани преподаватели във висшето училище - водещ партньор по предмети от професионалното направление, към което е ориентиран проектът?        </w:t>
      </w:r>
    </w:p>
    <w:p w14:paraId="63BDF30A"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Times New Roman" w:hAnsi="Times New Roman" w:cs="Times New Roman"/>
          <w:b/>
          <w:caps/>
          <w:color w:val="000000"/>
          <w:sz w:val="24"/>
          <w:szCs w:val="24"/>
          <w:lang w:val="bg-BG"/>
        </w:rPr>
        <w:t>Отговор:</w:t>
      </w:r>
    </w:p>
    <w:p w14:paraId="0921A8CB"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За целите на процедурата под </w:t>
      </w:r>
      <w:r w:rsidRPr="00590696">
        <w:rPr>
          <w:rFonts w:ascii="Times New Roman" w:eastAsia="Calibri" w:hAnsi="Times New Roman" w:cs="Times New Roman"/>
          <w:i/>
          <w:iCs/>
          <w:sz w:val="24"/>
          <w:szCs w:val="24"/>
          <w:lang w:val="bg-BG"/>
        </w:rPr>
        <w:t>„привличане на преподаватели с богат практически опит“</w:t>
      </w:r>
      <w:r w:rsidRPr="00590696">
        <w:rPr>
          <w:rFonts w:ascii="Times New Roman" w:eastAsia="Calibri" w:hAnsi="Times New Roman" w:cs="Times New Roman"/>
          <w:sz w:val="24"/>
          <w:szCs w:val="24"/>
          <w:lang w:val="bg-BG"/>
        </w:rPr>
        <w:t xml:space="preserve"> трябва да се разбира включване на действащи професионалисти от бизнеса, науката и администрацията като преподаватели/лектори в обучението на студенти от включеното в проектно предложение професионално направление. Конкретният обхват на включените в проектно предложение дейности е по преценка на участващите висши училища, но не може да се планират разходи в проектно предложение за дейности, които се финансират от други източници. Липсата на двойно финансиране се декларира от конкретните бенефициенти (водещи партньори и партньори) в раздел V на Декларацията на кандидата и партньора </w:t>
      </w:r>
      <w:r w:rsidRPr="00590696">
        <w:rPr>
          <w:rFonts w:ascii="Times New Roman" w:eastAsia="Calibri" w:hAnsi="Times New Roman" w:cs="Times New Roman"/>
          <w:sz w:val="24"/>
          <w:szCs w:val="24"/>
          <w:lang w:val="bg-BG"/>
        </w:rPr>
        <w:lastRenderedPageBreak/>
        <w:t xml:space="preserve">(Приложение I към Условията за кандидатстване) и на етап изпълнение на проекта – в Декларацията за допустимост на разходите (приложение 1-ДДР към </w:t>
      </w:r>
      <w:proofErr w:type="spellStart"/>
      <w:r w:rsidRPr="00590696">
        <w:rPr>
          <w:rFonts w:ascii="Times New Roman" w:eastAsia="Calibri" w:hAnsi="Times New Roman" w:cs="Times New Roman"/>
          <w:sz w:val="24"/>
          <w:szCs w:val="24"/>
          <w:lang w:val="bg-BG"/>
        </w:rPr>
        <w:t>Annex_XVIII_УВР</w:t>
      </w:r>
      <w:proofErr w:type="spellEnd"/>
      <w:r w:rsidRPr="00590696">
        <w:rPr>
          <w:rFonts w:ascii="Times New Roman" w:eastAsia="Calibri" w:hAnsi="Times New Roman" w:cs="Times New Roman"/>
          <w:sz w:val="24"/>
          <w:szCs w:val="24"/>
          <w:lang w:val="bg-BG"/>
        </w:rPr>
        <w:t>-ВО), и ще се проверява от Управляващия орган както на етап кандидатстване, така и по време на изпълнението на проекта.</w:t>
      </w:r>
    </w:p>
    <w:p w14:paraId="6B552545"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p w14:paraId="3C83CABE" w14:textId="77777777" w:rsidR="00590696" w:rsidRPr="00590696" w:rsidRDefault="00590696" w:rsidP="00590696">
      <w:pPr>
        <w:keepNext/>
        <w:keepLines/>
        <w:spacing w:before="40" w:after="0"/>
        <w:outlineLvl w:val="1"/>
        <w:rPr>
          <w:rFonts w:ascii="Times New Roman" w:eastAsia="Times New Roman" w:hAnsi="Times New Roman" w:cs="Times New Roman"/>
          <w:b/>
          <w:caps/>
          <w:color w:val="000000"/>
          <w:sz w:val="24"/>
          <w:szCs w:val="24"/>
          <w:lang w:val="bg-BG"/>
        </w:rPr>
      </w:pPr>
      <w:bookmarkStart w:id="52" w:name="_Hlk219792481"/>
      <w:r w:rsidRPr="00590696">
        <w:rPr>
          <w:rFonts w:ascii="Times New Roman" w:eastAsia="Times New Roman" w:hAnsi="Times New Roman" w:cs="Times New Roman"/>
          <w:b/>
          <w:caps/>
          <w:color w:val="000000"/>
          <w:sz w:val="24"/>
          <w:szCs w:val="24"/>
          <w:lang w:val="bg-BG"/>
        </w:rPr>
        <w:t xml:space="preserve">Въпрос </w:t>
      </w:r>
      <w:r w:rsidRPr="00590696">
        <w:rPr>
          <w:rFonts w:ascii="Times New Roman" w:eastAsia="Times New Roman" w:hAnsi="Times New Roman" w:cs="Times New Roman"/>
          <w:b/>
          <w:caps/>
          <w:color w:val="000000"/>
          <w:sz w:val="24"/>
          <w:szCs w:val="24"/>
        </w:rPr>
        <w:t>24</w:t>
      </w:r>
      <w:r w:rsidRPr="00590696">
        <w:rPr>
          <w:rFonts w:ascii="Times New Roman" w:eastAsia="Times New Roman" w:hAnsi="Times New Roman" w:cs="Times New Roman"/>
          <w:b/>
          <w:caps/>
          <w:color w:val="000000"/>
          <w:sz w:val="24"/>
          <w:szCs w:val="24"/>
          <w:lang w:val="bg-BG"/>
        </w:rPr>
        <w:t xml:space="preserve"> от 1</w:t>
      </w:r>
      <w:r w:rsidRPr="00590696">
        <w:rPr>
          <w:rFonts w:ascii="Times New Roman" w:eastAsia="Times New Roman" w:hAnsi="Times New Roman" w:cs="Times New Roman"/>
          <w:b/>
          <w:caps/>
          <w:color w:val="000000"/>
          <w:sz w:val="24"/>
          <w:szCs w:val="24"/>
        </w:rPr>
        <w:t>9</w:t>
      </w:r>
      <w:r w:rsidRPr="00590696">
        <w:rPr>
          <w:rFonts w:ascii="Times New Roman" w:eastAsia="Times New Roman" w:hAnsi="Times New Roman" w:cs="Times New Roman"/>
          <w:b/>
          <w:caps/>
          <w:color w:val="000000"/>
          <w:sz w:val="24"/>
          <w:szCs w:val="24"/>
          <w:lang w:val="bg-BG"/>
        </w:rPr>
        <w:t>.01.2026 г. (Q0</w:t>
      </w:r>
      <w:r w:rsidRPr="00590696">
        <w:rPr>
          <w:rFonts w:ascii="Times New Roman" w:eastAsia="Times New Roman" w:hAnsi="Times New Roman" w:cs="Times New Roman"/>
          <w:b/>
          <w:caps/>
          <w:color w:val="000000"/>
          <w:sz w:val="24"/>
          <w:szCs w:val="24"/>
        </w:rPr>
        <w:t>24</w:t>
      </w:r>
      <w:r w:rsidRPr="00590696">
        <w:rPr>
          <w:rFonts w:ascii="Times New Roman" w:eastAsia="Times New Roman" w:hAnsi="Times New Roman" w:cs="Times New Roman"/>
          <w:b/>
          <w:caps/>
          <w:color w:val="000000"/>
          <w:sz w:val="24"/>
          <w:szCs w:val="24"/>
          <w:lang w:val="bg-BG"/>
        </w:rPr>
        <w:t xml:space="preserve"> постъпил чрез ИСУН):</w:t>
      </w:r>
    </w:p>
    <w:bookmarkEnd w:id="52"/>
    <w:p w14:paraId="2705AC79"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В съответствие с отговора на въпрос 16, т. 7, ако преподавател от дадено ВУ е назначен и изпълнява различни дейности по различни проекти (РП) на ВУ, следва ли да се планира и отчита като индикатор и в двете РП (проекти)?</w:t>
      </w:r>
    </w:p>
    <w:p w14:paraId="1FB66272"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bookmarkStart w:id="53" w:name="_Hlk219792508"/>
      <w:r w:rsidRPr="00590696">
        <w:rPr>
          <w:rFonts w:ascii="Times New Roman" w:eastAsia="Times New Roman" w:hAnsi="Times New Roman" w:cs="Times New Roman"/>
          <w:b/>
          <w:caps/>
          <w:color w:val="000000"/>
          <w:sz w:val="24"/>
          <w:szCs w:val="24"/>
          <w:lang w:val="bg-BG"/>
        </w:rPr>
        <w:t>Отговор:</w:t>
      </w:r>
    </w:p>
    <w:p w14:paraId="32EB63A4"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Съгласно информацията в т. 7 „Индикатори“ на Условията за кандидатстване, при планирането и впоследствие при отчитането на всеки един от индикаторите по процедурата, трябва да бъде спазено изискването в рамките на едно проектно предложение едно и също лице да се брои еднократно </w:t>
      </w:r>
      <w:r w:rsidRPr="00590696">
        <w:rPr>
          <w:rFonts w:ascii="Times New Roman" w:eastAsia="Calibri" w:hAnsi="Times New Roman" w:cs="Times New Roman"/>
          <w:sz w:val="24"/>
          <w:szCs w:val="24"/>
        </w:rPr>
        <w:t>(</w:t>
      </w:r>
      <w:r w:rsidRPr="00590696">
        <w:rPr>
          <w:rFonts w:ascii="Times New Roman" w:eastAsia="Calibri" w:hAnsi="Times New Roman" w:cs="Times New Roman"/>
          <w:sz w:val="24"/>
          <w:szCs w:val="24"/>
          <w:lang w:val="bg-BG"/>
        </w:rPr>
        <w:t>само веднъж</w:t>
      </w:r>
      <w:r w:rsidRPr="00590696">
        <w:rPr>
          <w:rFonts w:ascii="Times New Roman" w:eastAsia="Calibri" w:hAnsi="Times New Roman" w:cs="Times New Roman"/>
          <w:sz w:val="24"/>
          <w:szCs w:val="24"/>
        </w:rPr>
        <w:t>)</w:t>
      </w:r>
      <w:r w:rsidRPr="00590696">
        <w:rPr>
          <w:rFonts w:ascii="Times New Roman" w:eastAsia="Calibri" w:hAnsi="Times New Roman" w:cs="Times New Roman"/>
          <w:sz w:val="24"/>
          <w:szCs w:val="24"/>
          <w:lang w:val="bg-BG"/>
        </w:rPr>
        <w:t>, независимо в колко дейности по проекта е участвало. Обръщаме внимание, че индикаторите по процедурата обхващат/отчитат получателите на подкрепата (обучени студенти, обучени преподаватели и т.н.), а не изпълнителите на дейностите.</w:t>
      </w:r>
    </w:p>
    <w:p w14:paraId="0B5A5536"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bookmarkEnd w:id="53"/>
    <w:p w14:paraId="2383A8CC" w14:textId="77777777" w:rsidR="00590696" w:rsidRPr="00590696" w:rsidRDefault="00590696" w:rsidP="00590696">
      <w:pPr>
        <w:keepNext/>
        <w:keepLines/>
        <w:spacing w:before="40" w:after="0"/>
        <w:outlineLvl w:val="1"/>
        <w:rPr>
          <w:rFonts w:ascii="Times New Roman" w:eastAsia="Times New Roman" w:hAnsi="Times New Roman" w:cs="Times New Roman"/>
          <w:b/>
          <w:caps/>
          <w:color w:val="000000"/>
          <w:sz w:val="24"/>
          <w:szCs w:val="24"/>
          <w:lang w:val="bg-BG"/>
        </w:rPr>
      </w:pPr>
      <w:r w:rsidRPr="00590696">
        <w:rPr>
          <w:rFonts w:ascii="Times New Roman" w:eastAsia="Times New Roman" w:hAnsi="Times New Roman" w:cs="Times New Roman"/>
          <w:b/>
          <w:caps/>
          <w:color w:val="000000"/>
          <w:sz w:val="24"/>
          <w:szCs w:val="24"/>
          <w:lang w:val="bg-BG"/>
        </w:rPr>
        <w:t xml:space="preserve">Въпрос </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5 от 20.01.2026 г. (Q0</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5 постъпил чрез ИСУН):</w:t>
      </w:r>
    </w:p>
    <w:p w14:paraId="0CEF6C16"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Уважаеми Дами и Господа, </w:t>
      </w:r>
    </w:p>
    <w:p w14:paraId="58123087"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Моля за разяснение на следните възникнали въпроси:</w:t>
      </w:r>
    </w:p>
    <w:p w14:paraId="4CDC8F26"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1. Възможно ли е един преподавател да участва в 2 различни проектни предложения – веднъж с водещата организация, и втори път в проектно предложение на партньор, като този преподавател да се брои във всеки проект като индикатор?</w:t>
      </w:r>
    </w:p>
    <w:p w14:paraId="446C720E"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2. Под дейност 1.2 се отнася само за дистанционно обучение, за което трябва да имаме акредитация или разработваните ресурси с интерактивен достъп и виртуални аудитории могат да бъдат използвани в редовно и задочно обучение, за което вече имаме акредитация?</w:t>
      </w:r>
    </w:p>
    <w:p w14:paraId="0F606758"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3. Брои ли се като индикатор нает преподавател на втори трудов договор </w:t>
      </w:r>
      <w:bookmarkStart w:id="54" w:name="_Hlk219807512"/>
      <w:r w:rsidRPr="00590696">
        <w:rPr>
          <w:rFonts w:ascii="Times New Roman" w:eastAsia="Calibri" w:hAnsi="Times New Roman" w:cs="Times New Roman"/>
          <w:sz w:val="24"/>
          <w:szCs w:val="24"/>
          <w:lang w:val="bg-BG"/>
        </w:rPr>
        <w:t>за част от проекта (6 месеца)</w:t>
      </w:r>
      <w:bookmarkEnd w:id="54"/>
      <w:r w:rsidRPr="00590696">
        <w:rPr>
          <w:rFonts w:ascii="Times New Roman" w:eastAsia="Calibri" w:hAnsi="Times New Roman" w:cs="Times New Roman"/>
          <w:sz w:val="24"/>
          <w:szCs w:val="24"/>
          <w:lang w:val="bg-BG"/>
        </w:rPr>
        <w:t xml:space="preserve"> преминал обучение в дейност 3?</w:t>
      </w:r>
    </w:p>
    <w:p w14:paraId="00694FCC"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4. Брои ли се като индикатор специалист, който е привлечен като преподавател към водещия партньор в рамките на процедурата на граждански договор? (Става дума за професионално направление, където специалистите са военнослужещи и съгласно ЗОВСРБ (нямат право да бъдат наеми на втори трудов договор))?</w:t>
      </w:r>
    </w:p>
    <w:p w14:paraId="6326FAC2"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Благодаря!</w:t>
      </w:r>
    </w:p>
    <w:p w14:paraId="696EC06A"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Times New Roman" w:hAnsi="Times New Roman" w:cs="Times New Roman"/>
          <w:b/>
          <w:caps/>
          <w:color w:val="000000"/>
          <w:sz w:val="24"/>
          <w:szCs w:val="24"/>
          <w:lang w:val="bg-BG"/>
        </w:rPr>
        <w:t>Отговор:</w:t>
      </w:r>
    </w:p>
    <w:p w14:paraId="58D885DD" w14:textId="77777777" w:rsidR="00590696" w:rsidRPr="00590696" w:rsidRDefault="00590696" w:rsidP="00590696">
      <w:pPr>
        <w:numPr>
          <w:ilvl w:val="0"/>
          <w:numId w:val="14"/>
        </w:numPr>
        <w:ind w:left="284" w:hanging="284"/>
        <w:contextualSpacing/>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Моля вижте отговорите на въпрос 16, т.7 и въпрос</w:t>
      </w:r>
      <w:r w:rsidRPr="00590696">
        <w:rPr>
          <w:rFonts w:ascii="Times New Roman" w:eastAsia="Calibri" w:hAnsi="Times New Roman" w:cs="Times New Roman"/>
          <w:sz w:val="24"/>
          <w:szCs w:val="24"/>
        </w:rPr>
        <w:t xml:space="preserve"> 24</w:t>
      </w:r>
      <w:r w:rsidRPr="00590696">
        <w:rPr>
          <w:rFonts w:ascii="Times New Roman" w:eastAsia="Calibri" w:hAnsi="Times New Roman" w:cs="Times New Roman"/>
          <w:sz w:val="24"/>
          <w:szCs w:val="24"/>
          <w:lang w:val="bg-BG"/>
        </w:rPr>
        <w:t xml:space="preserve"> по-горе.</w:t>
      </w:r>
    </w:p>
    <w:p w14:paraId="05944395" w14:textId="77777777" w:rsidR="00590696" w:rsidRPr="00590696" w:rsidRDefault="00590696" w:rsidP="00590696">
      <w:pPr>
        <w:numPr>
          <w:ilvl w:val="0"/>
          <w:numId w:val="14"/>
        </w:numPr>
        <w:tabs>
          <w:tab w:val="left" w:pos="284"/>
        </w:tabs>
        <w:ind w:left="0" w:firstLine="0"/>
        <w:contextualSpacing/>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lastRenderedPageBreak/>
        <w:t xml:space="preserve">По процедурата няма изискване, когато в проектно предложение е планирано разработване на ресурси с интерактивен достъп и/или виртуални аудитории, те да бъдат въведени единствено в програми за дистанционно обучение на студенти.  Изборът на конкретни програми, в които да бъдат въведени разработените ресурси, е преценка на съответното висше училище съобразно идентифицираните потребности, но е задължително програмите да притежават акредитация и да бъдат от професионалното направление, с което участва съответното висше училище.  </w:t>
      </w:r>
    </w:p>
    <w:p w14:paraId="23F16BDE" w14:textId="77777777" w:rsidR="00590696" w:rsidRPr="00590696" w:rsidRDefault="00590696" w:rsidP="00590696">
      <w:pPr>
        <w:numPr>
          <w:ilvl w:val="0"/>
          <w:numId w:val="14"/>
        </w:numPr>
        <w:tabs>
          <w:tab w:val="left" w:pos="284"/>
        </w:tabs>
        <w:ind w:left="0" w:firstLine="0"/>
        <w:contextualSpacing/>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 Съгласно т. 7 „Индикатори“ от Условията за кандидатстване, в индикатор за изпълнение EEC011 Участници с висше образование (ISCED 5 до 8</w:t>
      </w:r>
      <w:r w:rsidRPr="00590696">
        <w:rPr>
          <w:rFonts w:ascii="Times New Roman" w:eastAsia="Calibri" w:hAnsi="Times New Roman" w:cs="Times New Roman"/>
          <w:sz w:val="24"/>
          <w:szCs w:val="24"/>
        </w:rPr>
        <w:t>)</w:t>
      </w:r>
      <w:r w:rsidRPr="00590696">
        <w:rPr>
          <w:rFonts w:ascii="Times New Roman" w:eastAsia="Calibri" w:hAnsi="Times New Roman" w:cs="Times New Roman"/>
          <w:sz w:val="24"/>
          <w:szCs w:val="24"/>
          <w:lang w:val="bg-BG"/>
        </w:rPr>
        <w:t xml:space="preserve"> се планира и съответно отчита </w:t>
      </w:r>
      <w:r w:rsidRPr="00590696">
        <w:rPr>
          <w:rFonts w:ascii="Times New Roman" w:eastAsia="Calibri" w:hAnsi="Times New Roman" w:cs="Times New Roman"/>
          <w:b/>
          <w:bCs/>
          <w:sz w:val="24"/>
          <w:szCs w:val="24"/>
          <w:lang w:val="bg-BG"/>
        </w:rPr>
        <w:t>броят на българските преподаватели</w:t>
      </w:r>
      <w:r w:rsidRPr="00590696">
        <w:rPr>
          <w:rFonts w:ascii="Times New Roman" w:eastAsia="Calibri" w:hAnsi="Times New Roman" w:cs="Times New Roman"/>
          <w:sz w:val="24"/>
          <w:szCs w:val="24"/>
          <w:lang w:val="bg-BG"/>
        </w:rPr>
        <w:t xml:space="preserve">, вкл. младите преподаватели (до 34 години включително), </w:t>
      </w:r>
      <w:r w:rsidRPr="00590696">
        <w:rPr>
          <w:rFonts w:ascii="Times New Roman" w:eastAsia="Calibri" w:hAnsi="Times New Roman" w:cs="Times New Roman"/>
          <w:b/>
          <w:bCs/>
          <w:sz w:val="24"/>
          <w:szCs w:val="24"/>
          <w:lang w:val="bg-BG"/>
        </w:rPr>
        <w:t>които</w:t>
      </w:r>
      <w:r w:rsidRPr="00590696">
        <w:rPr>
          <w:rFonts w:ascii="Times New Roman" w:eastAsia="Calibri" w:hAnsi="Times New Roman" w:cs="Times New Roman"/>
          <w:sz w:val="24"/>
          <w:szCs w:val="24"/>
          <w:lang w:val="bg-BG"/>
        </w:rPr>
        <w:t xml:space="preserve"> са завършили краткосрочна мобилност в чуждестранен университет или </w:t>
      </w:r>
      <w:r w:rsidRPr="00590696">
        <w:rPr>
          <w:rFonts w:ascii="Times New Roman" w:eastAsia="Calibri" w:hAnsi="Times New Roman" w:cs="Times New Roman"/>
          <w:b/>
          <w:bCs/>
          <w:sz w:val="24"/>
          <w:szCs w:val="24"/>
          <w:lang w:val="bg-BG"/>
        </w:rPr>
        <w:t>успешно са завършили обучение в България</w:t>
      </w:r>
      <w:r w:rsidRPr="00590696">
        <w:rPr>
          <w:rFonts w:ascii="Times New Roman" w:eastAsia="Calibri" w:hAnsi="Times New Roman" w:cs="Times New Roman"/>
          <w:sz w:val="24"/>
          <w:szCs w:val="24"/>
          <w:lang w:val="bg-BG"/>
        </w:rPr>
        <w:t xml:space="preserve"> или са участвали в национални и международни междууниверситетски форуми, както и броят на чуждестранните преподаватели, завършили мобилност за преподаване в българско висше училище и броят на специалистите, които са привлечени като преподаватели във висши училища в рамките на процедурата. Едно лице се брои еднократно, независимо в колко дейности по процедурата е участвало. Няма ограничения по отношение на вида на правоотношението на лицата, които се включват в дейности по процедурата. Обръщаме внимание, че основни общи изисквания за допустимост на дейностите са те да</w:t>
      </w:r>
      <w:r w:rsidRPr="00590696">
        <w:rPr>
          <w:rFonts w:ascii="Calibri" w:eastAsia="Calibri" w:hAnsi="Calibri" w:cs="Times New Roman"/>
        </w:rPr>
        <w:t xml:space="preserve"> </w:t>
      </w:r>
      <w:r w:rsidRPr="00590696">
        <w:rPr>
          <w:rFonts w:ascii="Times New Roman" w:eastAsia="Calibri" w:hAnsi="Times New Roman" w:cs="Times New Roman"/>
          <w:sz w:val="24"/>
          <w:szCs w:val="24"/>
          <w:lang w:val="bg-BG"/>
        </w:rPr>
        <w:t>бъдат подходящи, практични и последователни, и да съответстват на целите и очакваните резултати, да бъдат ясно обосновани и да имат конкретни цели</w:t>
      </w:r>
      <w:r w:rsidRPr="00590696">
        <w:rPr>
          <w:rFonts w:ascii="Times New Roman" w:eastAsia="Calibri" w:hAnsi="Times New Roman" w:cs="Times New Roman"/>
          <w:sz w:val="24"/>
          <w:szCs w:val="24"/>
        </w:rPr>
        <w:t xml:space="preserve"> </w:t>
      </w:r>
      <w:r w:rsidRPr="00590696">
        <w:rPr>
          <w:rFonts w:ascii="Times New Roman" w:eastAsia="Calibri" w:hAnsi="Times New Roman" w:cs="Times New Roman"/>
          <w:sz w:val="24"/>
          <w:szCs w:val="24"/>
          <w:lang w:val="bg-BG"/>
        </w:rPr>
        <w:t xml:space="preserve">и да не се допуска двойно финансиране на разходи. </w:t>
      </w:r>
    </w:p>
    <w:p w14:paraId="7FC3FB16" w14:textId="77777777" w:rsidR="00590696" w:rsidRPr="00590696" w:rsidRDefault="00590696" w:rsidP="00590696">
      <w:pPr>
        <w:numPr>
          <w:ilvl w:val="0"/>
          <w:numId w:val="14"/>
        </w:numPr>
        <w:tabs>
          <w:tab w:val="left" w:pos="284"/>
        </w:tabs>
        <w:ind w:left="0" w:firstLine="0"/>
        <w:contextualSpacing/>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Моля вижте отговора по т.3 по-горе.</w:t>
      </w:r>
    </w:p>
    <w:p w14:paraId="1C847A39"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p w14:paraId="6F43EA61" w14:textId="77777777" w:rsidR="00590696" w:rsidRPr="00590696" w:rsidRDefault="00590696" w:rsidP="00590696">
      <w:pPr>
        <w:keepNext/>
        <w:keepLines/>
        <w:spacing w:before="40" w:after="0"/>
        <w:outlineLvl w:val="1"/>
        <w:rPr>
          <w:rFonts w:ascii="Times New Roman" w:eastAsia="Times New Roman" w:hAnsi="Times New Roman" w:cs="Times New Roman"/>
          <w:b/>
          <w:caps/>
          <w:color w:val="000000"/>
          <w:sz w:val="24"/>
          <w:szCs w:val="24"/>
          <w:lang w:val="bg-BG"/>
        </w:rPr>
      </w:pPr>
      <w:r w:rsidRPr="00590696">
        <w:rPr>
          <w:rFonts w:ascii="Times New Roman" w:eastAsia="Times New Roman" w:hAnsi="Times New Roman" w:cs="Times New Roman"/>
          <w:b/>
          <w:caps/>
          <w:color w:val="000000"/>
          <w:sz w:val="24"/>
          <w:szCs w:val="24"/>
          <w:lang w:val="bg-BG"/>
        </w:rPr>
        <w:t xml:space="preserve">Въпрос </w:t>
      </w:r>
      <w:r w:rsidRPr="00590696">
        <w:rPr>
          <w:rFonts w:ascii="Times New Roman" w:eastAsia="Times New Roman" w:hAnsi="Times New Roman" w:cs="Times New Roman"/>
          <w:b/>
          <w:caps/>
          <w:color w:val="000000"/>
          <w:sz w:val="24"/>
          <w:szCs w:val="24"/>
        </w:rPr>
        <w:t>26</w:t>
      </w:r>
      <w:r w:rsidRPr="00590696">
        <w:rPr>
          <w:rFonts w:ascii="Times New Roman" w:eastAsia="Times New Roman" w:hAnsi="Times New Roman" w:cs="Times New Roman"/>
          <w:b/>
          <w:caps/>
          <w:color w:val="000000"/>
          <w:sz w:val="24"/>
          <w:szCs w:val="24"/>
          <w:lang w:val="bg-BG"/>
        </w:rPr>
        <w:t xml:space="preserve"> от </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1.01.2026 г. (Q0</w:t>
      </w:r>
      <w:r w:rsidRPr="00590696">
        <w:rPr>
          <w:rFonts w:ascii="Times New Roman" w:eastAsia="Times New Roman" w:hAnsi="Times New Roman" w:cs="Times New Roman"/>
          <w:b/>
          <w:caps/>
          <w:color w:val="000000"/>
          <w:sz w:val="24"/>
          <w:szCs w:val="24"/>
        </w:rPr>
        <w:t>26</w:t>
      </w:r>
      <w:r w:rsidRPr="00590696">
        <w:rPr>
          <w:rFonts w:ascii="Times New Roman" w:eastAsia="Times New Roman" w:hAnsi="Times New Roman" w:cs="Times New Roman"/>
          <w:b/>
          <w:caps/>
          <w:color w:val="000000"/>
          <w:sz w:val="24"/>
          <w:szCs w:val="24"/>
          <w:lang w:val="bg-BG"/>
        </w:rPr>
        <w:t xml:space="preserve"> постъпил чрез ИСУН):</w:t>
      </w:r>
    </w:p>
    <w:p w14:paraId="1B838AB2"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Може ли лице, което разработва програма на обучителен курс, да бъде привлечено като специалист от практиката? Курсът след това може да бъде преподаван от самия него или от друго лице.</w:t>
      </w:r>
    </w:p>
    <w:p w14:paraId="206C8118"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Може ли върху разработване на програма на обучителен курс да работи група от преподавател и изявен специалист от практиката?</w:t>
      </w:r>
    </w:p>
    <w:p w14:paraId="7DA1328F"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По смисъла на проекта: учен на трудов договор в институт на БАН като преподавател ли се третира или като специалист от практиката?</w:t>
      </w:r>
    </w:p>
    <w:p w14:paraId="2C1D84AC"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Times New Roman" w:hAnsi="Times New Roman" w:cs="Times New Roman"/>
          <w:b/>
          <w:caps/>
          <w:color w:val="000000"/>
          <w:sz w:val="24"/>
          <w:szCs w:val="24"/>
          <w:lang w:val="bg-BG"/>
        </w:rPr>
        <w:t>Отговор:</w:t>
      </w:r>
    </w:p>
    <w:p w14:paraId="0377838B"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Настоящата процедура не ограничава възможността специалист от практиката да бъде привлечен от висше училище за разработване на програма на обучителен курс, по която впоследствие да преподава. Няма ограничения и по отношение на броя на лицата, които ще разработват програми за курсове, и техния конкретен профил. Това е по преценка на участващите в проектното предложение организации съобразно спецификата на планирате дейности и идентифицираните потребности, и при спазване на действащата нормативна уредба за избор на изпълнител. В допълнение, моля вижте отговора на въпрос 23 по-горе.</w:t>
      </w:r>
    </w:p>
    <w:p w14:paraId="1AFE22CC"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p w14:paraId="2289A189" w14:textId="77777777" w:rsidR="00590696" w:rsidRPr="00590696" w:rsidRDefault="00590696" w:rsidP="00590696">
      <w:pPr>
        <w:keepNext/>
        <w:keepLines/>
        <w:spacing w:before="40" w:after="0"/>
        <w:outlineLvl w:val="1"/>
        <w:rPr>
          <w:rFonts w:ascii="Times New Roman" w:eastAsia="Times New Roman" w:hAnsi="Times New Roman" w:cs="Times New Roman"/>
          <w:b/>
          <w:caps/>
          <w:color w:val="000000"/>
          <w:sz w:val="24"/>
          <w:szCs w:val="24"/>
          <w:lang w:val="bg-BG"/>
        </w:rPr>
      </w:pPr>
      <w:bookmarkStart w:id="55" w:name="_Hlk219890210"/>
      <w:r w:rsidRPr="00590696">
        <w:rPr>
          <w:rFonts w:ascii="Times New Roman" w:eastAsia="Times New Roman" w:hAnsi="Times New Roman" w:cs="Times New Roman"/>
          <w:b/>
          <w:caps/>
          <w:color w:val="000000"/>
          <w:sz w:val="24"/>
          <w:szCs w:val="24"/>
          <w:lang w:val="bg-BG"/>
        </w:rPr>
        <w:lastRenderedPageBreak/>
        <w:t xml:space="preserve">Въпрос </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 xml:space="preserve">7 от </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1.01.2026 г. (Q0</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7 постъпил чрез ИСУН):</w:t>
      </w:r>
    </w:p>
    <w:p w14:paraId="1506CBCE"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Възможно ли е планиране на закупуване на два еднакви дълготрайни материални активи от двата партньора (съответно за ВУ 1 и ВУ 2).</w:t>
      </w:r>
    </w:p>
    <w:p w14:paraId="40C558CE"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Times New Roman" w:hAnsi="Times New Roman" w:cs="Times New Roman"/>
          <w:b/>
          <w:caps/>
          <w:color w:val="000000"/>
          <w:sz w:val="24"/>
          <w:szCs w:val="24"/>
          <w:lang w:val="bg-BG"/>
        </w:rPr>
        <w:t>Отговор:</w:t>
      </w:r>
    </w:p>
    <w:p w14:paraId="6DECAECD"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По процедурата се допуска закупуване на </w:t>
      </w:r>
      <w:r w:rsidRPr="00590696">
        <w:rPr>
          <w:rFonts w:ascii="Times New Roman" w:eastAsia="Calibri" w:hAnsi="Times New Roman" w:cs="Times New Roman"/>
          <w:b/>
          <w:bCs/>
          <w:sz w:val="24"/>
          <w:szCs w:val="24"/>
          <w:lang w:val="bg-BG"/>
        </w:rPr>
        <w:t xml:space="preserve">оборудване </w:t>
      </w:r>
      <w:r w:rsidRPr="00590696">
        <w:rPr>
          <w:rFonts w:ascii="Times New Roman" w:eastAsia="Calibri" w:hAnsi="Times New Roman" w:cs="Times New Roman"/>
          <w:b/>
          <w:bCs/>
          <w:sz w:val="24"/>
          <w:szCs w:val="24"/>
          <w:u w:val="single"/>
          <w:lang w:val="bg-BG"/>
        </w:rPr>
        <w:t>единствено</w:t>
      </w:r>
      <w:r w:rsidRPr="00590696">
        <w:rPr>
          <w:rFonts w:ascii="Times New Roman" w:eastAsia="Calibri" w:hAnsi="Times New Roman" w:cs="Times New Roman"/>
          <w:b/>
          <w:bCs/>
          <w:sz w:val="24"/>
          <w:szCs w:val="24"/>
          <w:lang w:val="bg-BG"/>
        </w:rPr>
        <w:t xml:space="preserve"> за дигитализация на образователния процес и за STEM обучение на студенти </w:t>
      </w:r>
      <w:r w:rsidRPr="00590696">
        <w:rPr>
          <w:rFonts w:ascii="Times New Roman" w:eastAsia="Calibri" w:hAnsi="Times New Roman" w:cs="Times New Roman"/>
          <w:sz w:val="24"/>
          <w:szCs w:val="24"/>
        </w:rPr>
        <w:t>(</w:t>
      </w:r>
      <w:proofErr w:type="spellStart"/>
      <w:r w:rsidRPr="00590696">
        <w:rPr>
          <w:rFonts w:ascii="Times New Roman" w:eastAsia="Calibri" w:hAnsi="Times New Roman" w:cs="Times New Roman"/>
          <w:sz w:val="24"/>
          <w:szCs w:val="24"/>
          <w:lang w:val="bg-BG"/>
        </w:rPr>
        <w:t>Поддейност</w:t>
      </w:r>
      <w:proofErr w:type="spellEnd"/>
      <w:r w:rsidRPr="00590696">
        <w:rPr>
          <w:rFonts w:ascii="Times New Roman" w:eastAsia="Calibri" w:hAnsi="Times New Roman" w:cs="Times New Roman"/>
          <w:sz w:val="24"/>
          <w:szCs w:val="24"/>
          <w:lang w:val="bg-BG"/>
        </w:rPr>
        <w:t xml:space="preserve"> 1.6</w:t>
      </w:r>
      <w:r w:rsidRPr="00590696">
        <w:rPr>
          <w:rFonts w:ascii="Times New Roman" w:eastAsia="Calibri" w:hAnsi="Times New Roman" w:cs="Times New Roman"/>
          <w:sz w:val="24"/>
          <w:szCs w:val="24"/>
        </w:rPr>
        <w:t>)</w:t>
      </w:r>
      <w:r w:rsidRPr="00590696">
        <w:rPr>
          <w:rFonts w:ascii="Times New Roman" w:eastAsia="Calibri" w:hAnsi="Times New Roman" w:cs="Times New Roman"/>
          <w:sz w:val="24"/>
          <w:szCs w:val="24"/>
          <w:lang w:val="bg-BG"/>
        </w:rPr>
        <w:t xml:space="preserve">. Процедурата не поставя специфични изисквания към оборудването, но необходимостта от закупуването му от съответното висше училище следва да е обоснована в Логическа матрица за професионално направление. В тази връзка няма ограничение едно оборудване да бъде закупено в 2 броя (от два партньора), когато всеки един от тях е идентифицирал и обосновал такава необходимост. </w:t>
      </w:r>
      <w:bookmarkStart w:id="56" w:name="_Hlk219891389"/>
      <w:r w:rsidRPr="00590696">
        <w:rPr>
          <w:rFonts w:ascii="Times New Roman" w:eastAsia="Calibri" w:hAnsi="Times New Roman" w:cs="Times New Roman"/>
          <w:sz w:val="24"/>
          <w:szCs w:val="24"/>
          <w:lang w:val="bg-BG"/>
        </w:rPr>
        <w:t xml:space="preserve">Разходите за оборудване са допустими и се възстановяват в рамките на единната ставка за други преки и непреки разходи на Работния пакет, в който е планирано закупуване на съответното оборудване. </w:t>
      </w:r>
      <w:bookmarkEnd w:id="56"/>
      <w:r w:rsidRPr="00590696">
        <w:rPr>
          <w:rFonts w:ascii="Times New Roman" w:eastAsia="Calibri" w:hAnsi="Times New Roman" w:cs="Times New Roman"/>
          <w:sz w:val="24"/>
          <w:szCs w:val="24"/>
          <w:lang w:val="bg-BG"/>
        </w:rPr>
        <w:t>Единната ставка е в размер на 40%</w:t>
      </w:r>
      <w:r w:rsidRPr="00590696">
        <w:rPr>
          <w:rFonts w:ascii="Calibri" w:eastAsia="Calibri" w:hAnsi="Calibri" w:cs="Times New Roman"/>
        </w:rPr>
        <w:t xml:space="preserve"> </w:t>
      </w:r>
      <w:r w:rsidRPr="00590696">
        <w:rPr>
          <w:rFonts w:ascii="Times New Roman" w:eastAsia="Calibri" w:hAnsi="Times New Roman" w:cs="Times New Roman"/>
          <w:sz w:val="24"/>
          <w:szCs w:val="24"/>
          <w:lang w:val="bg-BG"/>
        </w:rPr>
        <w:t>към преките разходи за персонал и тя покрива всички други допустими преки разходи, които са необходими за изпълнението на дейностите в Работния пакет и са различни от преките разходи за персонал, както и непреките разходи за Работния пакет.</w:t>
      </w:r>
    </w:p>
    <w:p w14:paraId="2BFAD1C1"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p w14:paraId="504DA683" w14:textId="77777777" w:rsidR="00590696" w:rsidRPr="00590696" w:rsidRDefault="00590696" w:rsidP="00590696">
      <w:pPr>
        <w:keepNext/>
        <w:keepLines/>
        <w:spacing w:before="40" w:after="0"/>
        <w:outlineLvl w:val="1"/>
        <w:rPr>
          <w:rFonts w:ascii="Times New Roman" w:eastAsia="Times New Roman" w:hAnsi="Times New Roman" w:cs="Times New Roman"/>
          <w:b/>
          <w:caps/>
          <w:color w:val="000000"/>
          <w:sz w:val="24"/>
          <w:szCs w:val="24"/>
          <w:lang w:val="bg-BG"/>
        </w:rPr>
      </w:pPr>
      <w:bookmarkStart w:id="57" w:name="_Hlk219890282"/>
      <w:bookmarkEnd w:id="55"/>
      <w:r w:rsidRPr="00590696">
        <w:rPr>
          <w:rFonts w:ascii="Times New Roman" w:eastAsia="Times New Roman" w:hAnsi="Times New Roman" w:cs="Times New Roman"/>
          <w:b/>
          <w:caps/>
          <w:color w:val="000000"/>
          <w:sz w:val="24"/>
          <w:szCs w:val="24"/>
          <w:lang w:val="bg-BG"/>
        </w:rPr>
        <w:t xml:space="preserve">Въпрос </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 xml:space="preserve">8 от </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1.01.2026 г. (Q0</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8 постъпил чрез ИСУН):</w:t>
      </w:r>
    </w:p>
    <w:p w14:paraId="4DF9E1C8"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Признава ли се таксата правоучастие в научни конференции,  при планиране и отчитане на средствата за мобилност?</w:t>
      </w:r>
    </w:p>
    <w:p w14:paraId="0657889B"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Times New Roman" w:hAnsi="Times New Roman" w:cs="Times New Roman"/>
          <w:b/>
          <w:caps/>
          <w:color w:val="000000"/>
          <w:sz w:val="24"/>
          <w:szCs w:val="24"/>
          <w:lang w:val="bg-BG"/>
        </w:rPr>
        <w:t>Отговор:</w:t>
      </w:r>
    </w:p>
    <w:p w14:paraId="672058B4" w14:textId="77777777" w:rsidR="00590696" w:rsidRPr="00590696" w:rsidRDefault="00590696" w:rsidP="00590696">
      <w:pPr>
        <w:jc w:val="both"/>
        <w:rPr>
          <w:rFonts w:ascii="Times New Roman" w:eastAsia="Calibri" w:hAnsi="Times New Roman" w:cs="Times New Roman"/>
          <w:sz w:val="24"/>
          <w:szCs w:val="24"/>
          <w:lang w:val="bg-BG"/>
        </w:rPr>
      </w:pPr>
      <w:bookmarkStart w:id="58" w:name="_Hlk219891711"/>
      <w:r w:rsidRPr="00590696">
        <w:rPr>
          <w:rFonts w:ascii="Times New Roman" w:eastAsia="Calibri" w:hAnsi="Times New Roman" w:cs="Times New Roman"/>
          <w:sz w:val="24"/>
          <w:szCs w:val="24"/>
          <w:lang w:val="bg-BG"/>
        </w:rPr>
        <w:t xml:space="preserve">По настоящата процедура </w:t>
      </w:r>
      <w:r w:rsidRPr="00590696">
        <w:rPr>
          <w:rFonts w:ascii="Times New Roman" w:eastAsia="Calibri" w:hAnsi="Times New Roman" w:cs="Times New Roman"/>
          <w:b/>
          <w:bCs/>
          <w:sz w:val="24"/>
          <w:szCs w:val="24"/>
          <w:lang w:val="bg-BG"/>
        </w:rPr>
        <w:t>не се допуска участие в</w:t>
      </w:r>
      <w:r w:rsidRPr="00590696">
        <w:rPr>
          <w:rFonts w:ascii="Times New Roman" w:eastAsia="Calibri" w:hAnsi="Times New Roman" w:cs="Times New Roman"/>
          <w:sz w:val="24"/>
          <w:szCs w:val="24"/>
          <w:lang w:val="bg-BG"/>
        </w:rPr>
        <w:t xml:space="preserve"> научни конференции  и други </w:t>
      </w:r>
      <w:r w:rsidRPr="00590696">
        <w:rPr>
          <w:rFonts w:ascii="Times New Roman" w:eastAsia="Calibri" w:hAnsi="Times New Roman" w:cs="Times New Roman"/>
          <w:b/>
          <w:bCs/>
          <w:sz w:val="24"/>
          <w:szCs w:val="24"/>
          <w:lang w:val="bg-BG"/>
        </w:rPr>
        <w:t>дейности, извън обхвата на обучението на студенти в бакалавърски и магистърски програми</w:t>
      </w:r>
      <w:r w:rsidRPr="00590696">
        <w:rPr>
          <w:rFonts w:ascii="Times New Roman" w:eastAsia="Calibri" w:hAnsi="Times New Roman" w:cs="Times New Roman"/>
          <w:sz w:val="24"/>
          <w:szCs w:val="24"/>
          <w:lang w:val="bg-BG"/>
        </w:rPr>
        <w:t xml:space="preserve">. </w:t>
      </w:r>
      <w:bookmarkEnd w:id="58"/>
      <w:r w:rsidRPr="00590696">
        <w:rPr>
          <w:rFonts w:ascii="Times New Roman" w:eastAsia="Calibri" w:hAnsi="Times New Roman" w:cs="Times New Roman"/>
          <w:sz w:val="24"/>
          <w:szCs w:val="24"/>
          <w:lang w:val="bg-BG"/>
        </w:rPr>
        <w:t xml:space="preserve">В рамките на </w:t>
      </w:r>
      <w:proofErr w:type="spellStart"/>
      <w:r w:rsidRPr="00590696">
        <w:rPr>
          <w:rFonts w:ascii="Times New Roman" w:eastAsia="Calibri" w:hAnsi="Times New Roman" w:cs="Times New Roman"/>
          <w:sz w:val="24"/>
          <w:szCs w:val="24"/>
          <w:lang w:val="bg-BG"/>
        </w:rPr>
        <w:t>поддейност</w:t>
      </w:r>
      <w:proofErr w:type="spellEnd"/>
      <w:r w:rsidRPr="00590696">
        <w:rPr>
          <w:rFonts w:ascii="Times New Roman" w:eastAsia="Calibri" w:hAnsi="Times New Roman" w:cs="Times New Roman"/>
          <w:sz w:val="24"/>
          <w:szCs w:val="24"/>
          <w:lang w:val="bg-BG"/>
        </w:rPr>
        <w:t xml:space="preserve"> 1.8 се </w:t>
      </w:r>
      <w:r w:rsidRPr="00590696">
        <w:rPr>
          <w:rFonts w:ascii="Times New Roman" w:eastAsia="Calibri" w:hAnsi="Times New Roman" w:cs="Times New Roman"/>
          <w:b/>
          <w:bCs/>
          <w:sz w:val="24"/>
          <w:szCs w:val="24"/>
          <w:lang w:val="bg-BG"/>
        </w:rPr>
        <w:t>осигурява финансиране за</w:t>
      </w:r>
      <w:r w:rsidRPr="00590696">
        <w:rPr>
          <w:rFonts w:ascii="Times New Roman" w:eastAsia="Calibri" w:hAnsi="Times New Roman" w:cs="Times New Roman"/>
          <w:sz w:val="24"/>
          <w:szCs w:val="24"/>
          <w:lang w:val="bg-BG"/>
        </w:rPr>
        <w:t xml:space="preserve"> организиране на и участие в </w:t>
      </w:r>
      <w:r w:rsidRPr="00590696">
        <w:rPr>
          <w:rFonts w:ascii="Times New Roman" w:eastAsia="Calibri" w:hAnsi="Times New Roman" w:cs="Times New Roman"/>
          <w:b/>
          <w:bCs/>
          <w:sz w:val="24"/>
          <w:szCs w:val="24"/>
          <w:lang w:val="bg-BG"/>
        </w:rPr>
        <w:t>междууниверситетски</w:t>
      </w:r>
      <w:r w:rsidRPr="00590696">
        <w:rPr>
          <w:rFonts w:ascii="Times New Roman" w:eastAsia="Calibri" w:hAnsi="Times New Roman" w:cs="Times New Roman"/>
          <w:sz w:val="24"/>
          <w:szCs w:val="24"/>
          <w:lang w:val="bg-BG"/>
        </w:rPr>
        <w:t xml:space="preserve"> национални и международни </w:t>
      </w:r>
      <w:r w:rsidRPr="00590696">
        <w:rPr>
          <w:rFonts w:ascii="Times New Roman" w:eastAsia="Calibri" w:hAnsi="Times New Roman" w:cs="Times New Roman"/>
          <w:b/>
          <w:bCs/>
          <w:sz w:val="24"/>
          <w:szCs w:val="24"/>
          <w:lang w:val="bg-BG"/>
        </w:rPr>
        <w:t xml:space="preserve">конференции и семинари </w:t>
      </w:r>
      <w:bookmarkStart w:id="59" w:name="_Hlk219891542"/>
      <w:r w:rsidRPr="00590696">
        <w:rPr>
          <w:rFonts w:ascii="Times New Roman" w:eastAsia="Calibri" w:hAnsi="Times New Roman" w:cs="Times New Roman"/>
          <w:b/>
          <w:bCs/>
          <w:sz w:val="24"/>
          <w:szCs w:val="24"/>
          <w:lang w:val="bg-BG"/>
        </w:rPr>
        <w:t>за представяне на нови методи за обучение</w:t>
      </w:r>
      <w:bookmarkEnd w:id="59"/>
      <w:r w:rsidRPr="00590696">
        <w:rPr>
          <w:rFonts w:ascii="Times New Roman" w:eastAsia="Calibri" w:hAnsi="Times New Roman" w:cs="Times New Roman"/>
          <w:b/>
          <w:bCs/>
          <w:sz w:val="24"/>
          <w:szCs w:val="24"/>
          <w:lang w:val="bg-BG"/>
        </w:rPr>
        <w:t>.</w:t>
      </w:r>
      <w:r w:rsidRPr="00590696">
        <w:rPr>
          <w:rFonts w:ascii="Calibri" w:eastAsia="Calibri" w:hAnsi="Calibri" w:cs="Times New Roman"/>
        </w:rPr>
        <w:t xml:space="preserve"> </w:t>
      </w:r>
      <w:r w:rsidRPr="00590696">
        <w:rPr>
          <w:rFonts w:ascii="Times New Roman" w:eastAsia="Calibri" w:hAnsi="Times New Roman" w:cs="Times New Roman"/>
          <w:sz w:val="24"/>
          <w:szCs w:val="24"/>
          <w:lang w:val="bg-BG"/>
        </w:rPr>
        <w:t>Когато разходите за участие в междууниверситетска конференция/семинар за</w:t>
      </w:r>
      <w:r w:rsidRPr="00590696">
        <w:rPr>
          <w:rFonts w:ascii="Times New Roman" w:eastAsia="Calibri" w:hAnsi="Times New Roman" w:cs="Times New Roman"/>
          <w:sz w:val="24"/>
          <w:szCs w:val="24"/>
        </w:rPr>
        <w:t xml:space="preserve"> </w:t>
      </w:r>
      <w:r w:rsidRPr="00590696">
        <w:rPr>
          <w:rFonts w:ascii="Times New Roman" w:eastAsia="Calibri" w:hAnsi="Times New Roman" w:cs="Times New Roman"/>
          <w:sz w:val="24"/>
          <w:szCs w:val="24"/>
          <w:lang w:val="bg-BG"/>
        </w:rPr>
        <w:t>представяне на нови методи за обучение включват такса участие, тази такса е допустима и се възстановява в рамките на единната ставка за други преки и непреки разходи на Работния пакет, в който е планирано участието в съответната конференция/семинар.</w:t>
      </w:r>
    </w:p>
    <w:p w14:paraId="5EF7ECA5"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bookmarkEnd w:id="57"/>
    <w:p w14:paraId="683E6E6D" w14:textId="77777777" w:rsidR="00590696" w:rsidRPr="00590696" w:rsidRDefault="00590696" w:rsidP="00590696">
      <w:pPr>
        <w:keepNext/>
        <w:keepLines/>
        <w:spacing w:before="40" w:after="0"/>
        <w:outlineLvl w:val="1"/>
        <w:rPr>
          <w:rFonts w:ascii="Times New Roman" w:eastAsia="Times New Roman" w:hAnsi="Times New Roman" w:cs="Times New Roman"/>
          <w:b/>
          <w:caps/>
          <w:color w:val="000000"/>
          <w:sz w:val="24"/>
          <w:szCs w:val="24"/>
          <w:lang w:val="bg-BG"/>
        </w:rPr>
      </w:pPr>
      <w:r w:rsidRPr="00590696">
        <w:rPr>
          <w:rFonts w:ascii="Times New Roman" w:eastAsia="Times New Roman" w:hAnsi="Times New Roman" w:cs="Times New Roman"/>
          <w:b/>
          <w:caps/>
          <w:color w:val="000000"/>
          <w:sz w:val="24"/>
          <w:szCs w:val="24"/>
          <w:lang w:val="bg-BG"/>
        </w:rPr>
        <w:t xml:space="preserve">Въпрос </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 xml:space="preserve">9 от </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1.01.2026 г. (Q0</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9 постъпил чрез ИСУН):</w:t>
      </w:r>
    </w:p>
    <w:p w14:paraId="3E1F286F"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Признава ли се таксата за публикуване на статия,  в издания реферирани и индексирани  в световни бази данни,  и от участие с доклад в научни конференции, при планиране и отчитане на средствата за мобилност?</w:t>
      </w:r>
    </w:p>
    <w:p w14:paraId="4C5F0630"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bookmarkStart w:id="60" w:name="_Hlk219961002"/>
      <w:r w:rsidRPr="00590696">
        <w:rPr>
          <w:rFonts w:ascii="Times New Roman" w:eastAsia="Times New Roman" w:hAnsi="Times New Roman" w:cs="Times New Roman"/>
          <w:b/>
          <w:caps/>
          <w:color w:val="000000"/>
          <w:sz w:val="24"/>
          <w:szCs w:val="24"/>
          <w:lang w:val="bg-BG"/>
        </w:rPr>
        <w:t>Отговор:</w:t>
      </w:r>
    </w:p>
    <w:bookmarkEnd w:id="60"/>
    <w:p w14:paraId="747D2D6F"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По настоящата процедура </w:t>
      </w:r>
      <w:r w:rsidRPr="00590696">
        <w:rPr>
          <w:rFonts w:ascii="Times New Roman" w:eastAsia="Calibri" w:hAnsi="Times New Roman" w:cs="Times New Roman"/>
          <w:b/>
          <w:bCs/>
          <w:sz w:val="24"/>
          <w:szCs w:val="24"/>
          <w:lang w:val="bg-BG"/>
        </w:rPr>
        <w:t>не се допуска участие в</w:t>
      </w:r>
      <w:r w:rsidRPr="00590696">
        <w:rPr>
          <w:rFonts w:ascii="Times New Roman" w:eastAsia="Calibri" w:hAnsi="Times New Roman" w:cs="Times New Roman"/>
          <w:sz w:val="24"/>
          <w:szCs w:val="24"/>
          <w:lang w:val="bg-BG"/>
        </w:rPr>
        <w:t xml:space="preserve"> научни конференции  и други </w:t>
      </w:r>
      <w:r w:rsidRPr="00590696">
        <w:rPr>
          <w:rFonts w:ascii="Times New Roman" w:eastAsia="Calibri" w:hAnsi="Times New Roman" w:cs="Times New Roman"/>
          <w:b/>
          <w:bCs/>
          <w:sz w:val="24"/>
          <w:szCs w:val="24"/>
          <w:lang w:val="bg-BG"/>
        </w:rPr>
        <w:t>дейности, извън обхвата на обучението на студенти в бакалавърски и магистърски програми</w:t>
      </w:r>
      <w:r w:rsidRPr="00590696">
        <w:rPr>
          <w:rFonts w:ascii="Times New Roman" w:eastAsia="Calibri" w:hAnsi="Times New Roman" w:cs="Times New Roman"/>
          <w:sz w:val="24"/>
          <w:szCs w:val="24"/>
          <w:lang w:val="bg-BG"/>
        </w:rPr>
        <w:t>.</w:t>
      </w:r>
      <w:r w:rsidRPr="00590696">
        <w:rPr>
          <w:rFonts w:ascii="Calibri" w:eastAsia="Calibri" w:hAnsi="Calibri" w:cs="Times New Roman"/>
        </w:rPr>
        <w:t xml:space="preserve"> </w:t>
      </w:r>
      <w:r w:rsidRPr="00590696">
        <w:rPr>
          <w:rFonts w:ascii="Times New Roman" w:eastAsia="Calibri" w:hAnsi="Times New Roman" w:cs="Times New Roman"/>
          <w:sz w:val="24"/>
          <w:szCs w:val="24"/>
          <w:lang w:val="bg-BG"/>
        </w:rPr>
        <w:t xml:space="preserve">В тази връзка, таксите за публикуване на научни статии не са в обхвата на допустимите </w:t>
      </w:r>
      <w:bookmarkStart w:id="61" w:name="_Hlk219962360"/>
      <w:r w:rsidRPr="00590696">
        <w:rPr>
          <w:rFonts w:ascii="Times New Roman" w:eastAsia="Calibri" w:hAnsi="Times New Roman" w:cs="Times New Roman"/>
          <w:sz w:val="24"/>
          <w:szCs w:val="24"/>
          <w:lang w:val="bg-BG"/>
        </w:rPr>
        <w:t xml:space="preserve">дейности и съответно не са допустим разход по процедурата. </w:t>
      </w:r>
    </w:p>
    <w:p w14:paraId="0144FEE7"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bookmarkEnd w:id="61"/>
    <w:p w14:paraId="4EF395E5" w14:textId="77777777" w:rsidR="00590696" w:rsidRPr="00590696" w:rsidRDefault="00590696" w:rsidP="00590696">
      <w:pPr>
        <w:keepNext/>
        <w:keepLines/>
        <w:spacing w:before="40" w:after="0"/>
        <w:outlineLvl w:val="1"/>
        <w:rPr>
          <w:rFonts w:ascii="Times New Roman" w:eastAsia="Calibri" w:hAnsi="Times New Roman" w:cs="Times New Roman"/>
          <w:sz w:val="24"/>
          <w:szCs w:val="24"/>
          <w:lang w:val="bg-BG"/>
        </w:rPr>
      </w:pPr>
      <w:r w:rsidRPr="00590696">
        <w:rPr>
          <w:rFonts w:ascii="Times New Roman" w:eastAsia="Calibri" w:hAnsi="Times New Roman" w:cs="Times New Roman"/>
          <w:b/>
          <w:caps/>
          <w:color w:val="000000"/>
          <w:sz w:val="24"/>
          <w:szCs w:val="24"/>
          <w:lang w:val="bg-BG"/>
        </w:rPr>
        <w:t xml:space="preserve">Въпрос </w:t>
      </w:r>
      <w:r w:rsidRPr="00590696">
        <w:rPr>
          <w:rFonts w:ascii="Times New Roman" w:eastAsia="Calibri" w:hAnsi="Times New Roman" w:cs="Times New Roman"/>
          <w:b/>
          <w:caps/>
          <w:color w:val="000000"/>
          <w:sz w:val="24"/>
          <w:szCs w:val="24"/>
        </w:rPr>
        <w:t>30</w:t>
      </w:r>
      <w:r w:rsidRPr="00590696">
        <w:rPr>
          <w:rFonts w:ascii="Times New Roman" w:eastAsia="Calibri" w:hAnsi="Times New Roman" w:cs="Times New Roman"/>
          <w:b/>
          <w:caps/>
          <w:color w:val="000000"/>
          <w:sz w:val="24"/>
          <w:szCs w:val="24"/>
          <w:lang w:val="bg-BG"/>
        </w:rPr>
        <w:t xml:space="preserve"> от </w:t>
      </w:r>
      <w:r w:rsidRPr="00590696">
        <w:rPr>
          <w:rFonts w:ascii="Times New Roman" w:eastAsia="Calibri" w:hAnsi="Times New Roman" w:cs="Times New Roman"/>
          <w:b/>
          <w:caps/>
          <w:color w:val="000000"/>
          <w:sz w:val="24"/>
          <w:szCs w:val="24"/>
        </w:rPr>
        <w:t>2</w:t>
      </w:r>
      <w:r w:rsidRPr="00590696">
        <w:rPr>
          <w:rFonts w:ascii="Times New Roman" w:eastAsia="Calibri" w:hAnsi="Times New Roman" w:cs="Times New Roman"/>
          <w:b/>
          <w:caps/>
          <w:color w:val="000000"/>
          <w:sz w:val="24"/>
          <w:szCs w:val="24"/>
          <w:lang w:val="bg-BG"/>
        </w:rPr>
        <w:t>1.01.2026 г. (Q0</w:t>
      </w:r>
      <w:r w:rsidRPr="00590696">
        <w:rPr>
          <w:rFonts w:ascii="Times New Roman" w:eastAsia="Calibri" w:hAnsi="Times New Roman" w:cs="Times New Roman"/>
          <w:b/>
          <w:caps/>
          <w:color w:val="000000"/>
          <w:sz w:val="24"/>
          <w:szCs w:val="24"/>
        </w:rPr>
        <w:t>30</w:t>
      </w:r>
      <w:r w:rsidRPr="00590696">
        <w:rPr>
          <w:rFonts w:ascii="Times New Roman" w:eastAsia="Calibri" w:hAnsi="Times New Roman" w:cs="Times New Roman"/>
          <w:b/>
          <w:caps/>
          <w:color w:val="000000"/>
          <w:sz w:val="24"/>
          <w:szCs w:val="24"/>
          <w:lang w:val="bg-BG"/>
        </w:rPr>
        <w:t xml:space="preserve"> постъпил чрез ИСУН):</w:t>
      </w:r>
    </w:p>
    <w:p w14:paraId="71CA51F3"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Здравейте, каква </w:t>
      </w:r>
      <w:r w:rsidRPr="00590696">
        <w:rPr>
          <w:rFonts w:ascii="Times New Roman" w:eastAsia="Calibri" w:hAnsi="Times New Roman" w:cs="Times New Roman"/>
          <w:sz w:val="24"/>
          <w:szCs w:val="24"/>
        </w:rPr>
        <w:t>e</w:t>
      </w:r>
      <w:r w:rsidRPr="00590696">
        <w:rPr>
          <w:rFonts w:ascii="Times New Roman" w:eastAsia="Calibri" w:hAnsi="Times New Roman" w:cs="Times New Roman"/>
          <w:sz w:val="24"/>
          <w:szCs w:val="24"/>
          <w:lang w:val="bg-BG"/>
        </w:rPr>
        <w:t xml:space="preserve"> минималната продължителност за мобилност за студенти и преподаватели?</w:t>
      </w:r>
    </w:p>
    <w:p w14:paraId="79B6C1D2"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Times New Roman" w:hAnsi="Times New Roman" w:cs="Times New Roman"/>
          <w:b/>
          <w:caps/>
          <w:color w:val="000000"/>
          <w:sz w:val="24"/>
          <w:szCs w:val="24"/>
          <w:lang w:val="bg-BG"/>
        </w:rPr>
        <w:t>Отговор:</w:t>
      </w:r>
    </w:p>
    <w:p w14:paraId="7336A0E1"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По настоящата процедура не са поставени ограничения в продължителността на мобилностите на студенти и преподаватели. Продължителността на конкретната мобилност е по преценка на съответното висше училище съобразно идентифицираните потребности и очакваните резултати. </w:t>
      </w:r>
    </w:p>
    <w:p w14:paraId="11C6C0DE"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p w14:paraId="19AB81F5" w14:textId="77777777" w:rsidR="00EB5F04" w:rsidRPr="00EB5F04" w:rsidRDefault="00EB5F04" w:rsidP="00EB5F04">
      <w:pPr>
        <w:keepNext/>
        <w:keepLines/>
        <w:spacing w:before="40" w:after="0"/>
        <w:outlineLvl w:val="1"/>
        <w:rPr>
          <w:rFonts w:ascii="Times New Roman" w:eastAsia="Times New Roman" w:hAnsi="Times New Roman" w:cs="Times New Roman"/>
          <w:b/>
          <w:caps/>
          <w:color w:val="000000"/>
          <w:sz w:val="24"/>
          <w:szCs w:val="24"/>
          <w:lang w:val="bg-BG"/>
        </w:rPr>
      </w:pPr>
      <w:bookmarkStart w:id="62" w:name="_Hlk219989693"/>
      <w:r w:rsidRPr="00EB5F04">
        <w:rPr>
          <w:rFonts w:ascii="Times New Roman" w:eastAsia="Times New Roman" w:hAnsi="Times New Roman" w:cs="Times New Roman"/>
          <w:b/>
          <w:caps/>
          <w:color w:val="000000"/>
          <w:sz w:val="24"/>
          <w:szCs w:val="24"/>
          <w:lang w:val="bg-BG"/>
        </w:rPr>
        <w:t xml:space="preserve">Въпрос </w:t>
      </w:r>
      <w:r w:rsidRPr="00EB5F04">
        <w:rPr>
          <w:rFonts w:ascii="Times New Roman" w:eastAsia="Times New Roman" w:hAnsi="Times New Roman" w:cs="Times New Roman"/>
          <w:b/>
          <w:caps/>
          <w:color w:val="000000"/>
          <w:sz w:val="24"/>
          <w:szCs w:val="24"/>
        </w:rPr>
        <w:t>31</w:t>
      </w:r>
      <w:r w:rsidRPr="00EB5F04">
        <w:rPr>
          <w:rFonts w:ascii="Times New Roman" w:eastAsia="Times New Roman" w:hAnsi="Times New Roman" w:cs="Times New Roman"/>
          <w:b/>
          <w:caps/>
          <w:color w:val="000000"/>
          <w:sz w:val="24"/>
          <w:szCs w:val="24"/>
          <w:lang w:val="bg-BG"/>
        </w:rPr>
        <w:t xml:space="preserve"> от </w:t>
      </w:r>
      <w:r w:rsidRPr="00EB5F04">
        <w:rPr>
          <w:rFonts w:ascii="Times New Roman" w:eastAsia="Times New Roman" w:hAnsi="Times New Roman" w:cs="Times New Roman"/>
          <w:b/>
          <w:caps/>
          <w:color w:val="000000"/>
          <w:sz w:val="24"/>
          <w:szCs w:val="24"/>
        </w:rPr>
        <w:t>22</w:t>
      </w:r>
      <w:r w:rsidRPr="00EB5F04">
        <w:rPr>
          <w:rFonts w:ascii="Times New Roman" w:eastAsia="Times New Roman" w:hAnsi="Times New Roman" w:cs="Times New Roman"/>
          <w:b/>
          <w:caps/>
          <w:color w:val="000000"/>
          <w:sz w:val="24"/>
          <w:szCs w:val="24"/>
          <w:lang w:val="bg-BG"/>
        </w:rPr>
        <w:t>.01.2026 г. (Q0</w:t>
      </w:r>
      <w:r w:rsidRPr="00EB5F04">
        <w:rPr>
          <w:rFonts w:ascii="Times New Roman" w:eastAsia="Times New Roman" w:hAnsi="Times New Roman" w:cs="Times New Roman"/>
          <w:b/>
          <w:caps/>
          <w:color w:val="000000"/>
          <w:sz w:val="24"/>
          <w:szCs w:val="24"/>
        </w:rPr>
        <w:t>31</w:t>
      </w:r>
      <w:r w:rsidRPr="00EB5F04">
        <w:rPr>
          <w:rFonts w:ascii="Times New Roman" w:eastAsia="Times New Roman" w:hAnsi="Times New Roman" w:cs="Times New Roman"/>
          <w:b/>
          <w:caps/>
          <w:color w:val="000000"/>
          <w:sz w:val="24"/>
          <w:szCs w:val="24"/>
          <w:lang w:val="bg-BG"/>
        </w:rPr>
        <w:t xml:space="preserve"> постъпил чрез ИСУН):</w:t>
      </w:r>
    </w:p>
    <w:bookmarkEnd w:id="62"/>
    <w:p w14:paraId="63A560CE"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xml:space="preserve">Въпрос за </w:t>
      </w:r>
      <w:bookmarkStart w:id="63" w:name="_Hlk219978402"/>
      <w:r w:rsidRPr="00EB5F04">
        <w:rPr>
          <w:rFonts w:ascii="Times New Roman" w:eastAsia="Calibri" w:hAnsi="Times New Roman" w:cs="Times New Roman"/>
          <w:sz w:val="24"/>
          <w:szCs w:val="24"/>
          <w:lang w:val="bg-BG"/>
        </w:rPr>
        <w:t xml:space="preserve">индикатор EEC011 Участници с висше образование  (ISCED 5 до 8) </w:t>
      </w:r>
      <w:bookmarkEnd w:id="63"/>
      <w:r w:rsidRPr="00EB5F04">
        <w:rPr>
          <w:rFonts w:ascii="Times New Roman" w:eastAsia="Calibri" w:hAnsi="Times New Roman" w:cs="Times New Roman"/>
          <w:sz w:val="24"/>
          <w:szCs w:val="24"/>
          <w:lang w:val="bg-BG"/>
        </w:rPr>
        <w:t>- "Индикаторът измерва броя на българските преподаватели, вкл. младите преподаватели (до 34 години включително), които са завършили краткосрочна мобилност в чуждестранен университет или успешно са завършили обучение в България или са участвали в национални и международни междууниверситетски форуми, броя на чуждестранните преподаватели, завършили мобилност за преподаване в българско висше училище и броя на специалистите, които са привлечени като преподаватели във висши училища в рамките на процедурата. Едно лице се брои еднократно, независимо в колко дейности по процедурата е участвало.":</w:t>
      </w:r>
    </w:p>
    <w:p w14:paraId="5A7F9FA4"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1. Обхваща ли този индикатор преподаватели, които изпълняват дейности от РП по задачи от дейност 1 и/или дейност 2?</w:t>
      </w:r>
    </w:p>
    <w:p w14:paraId="6D1C4A7D"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xml:space="preserve">2. Преподавателите от даденото висше училище, които участват в дейност 3, като обучаващи се, включват ли се в този индикатор и следва ли да бъдат </w:t>
      </w:r>
      <w:bookmarkStart w:id="64" w:name="_Hlk219979354"/>
      <w:r w:rsidRPr="00EB5F04">
        <w:rPr>
          <w:rFonts w:ascii="Times New Roman" w:eastAsia="Calibri" w:hAnsi="Times New Roman" w:cs="Times New Roman"/>
          <w:sz w:val="24"/>
          <w:szCs w:val="24"/>
          <w:lang w:val="bg-BG"/>
        </w:rPr>
        <w:t>назначени по проекта на нов трудов договор или допълнително споразумение към основния трудов договор</w:t>
      </w:r>
      <w:bookmarkEnd w:id="64"/>
      <w:r w:rsidRPr="00EB5F04">
        <w:rPr>
          <w:rFonts w:ascii="Times New Roman" w:eastAsia="Calibri" w:hAnsi="Times New Roman" w:cs="Times New Roman"/>
          <w:sz w:val="24"/>
          <w:szCs w:val="24"/>
          <w:lang w:val="bg-BG"/>
        </w:rPr>
        <w:t>?</w:t>
      </w:r>
    </w:p>
    <w:p w14:paraId="71629D89"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bookmarkStart w:id="65" w:name="_Hlk219989711"/>
      <w:r w:rsidRPr="00EB5F04">
        <w:rPr>
          <w:rFonts w:ascii="Times New Roman" w:eastAsia="Times New Roman" w:hAnsi="Times New Roman" w:cs="Times New Roman"/>
          <w:b/>
          <w:caps/>
          <w:color w:val="000000"/>
          <w:sz w:val="24"/>
          <w:szCs w:val="24"/>
          <w:lang w:val="bg-BG"/>
        </w:rPr>
        <w:t>Отговор:</w:t>
      </w:r>
    </w:p>
    <w:p w14:paraId="6F4281FC"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rPr>
        <w:t>1</w:t>
      </w:r>
      <w:r w:rsidRPr="00EB5F04">
        <w:rPr>
          <w:rFonts w:ascii="Times New Roman" w:eastAsia="Calibri" w:hAnsi="Times New Roman" w:cs="Times New Roman"/>
          <w:sz w:val="24"/>
          <w:szCs w:val="24"/>
          <w:lang w:val="bg-BG"/>
        </w:rPr>
        <w:t>.</w:t>
      </w:r>
      <w:r w:rsidRPr="00EB5F04">
        <w:rPr>
          <w:rFonts w:ascii="Times New Roman" w:eastAsia="Calibri" w:hAnsi="Times New Roman" w:cs="Times New Roman"/>
          <w:sz w:val="24"/>
          <w:szCs w:val="24"/>
        </w:rPr>
        <w:t xml:space="preserve">  </w:t>
      </w:r>
      <w:r w:rsidRPr="00EB5F04">
        <w:rPr>
          <w:rFonts w:ascii="Times New Roman" w:eastAsia="Calibri" w:hAnsi="Times New Roman" w:cs="Times New Roman"/>
          <w:sz w:val="24"/>
          <w:szCs w:val="24"/>
          <w:lang w:val="bg-BG"/>
        </w:rPr>
        <w:t>В съответствието с дефиницията на индикатор EEC011 Участници с висше образование  (ISCED 5 до 8),</w:t>
      </w:r>
      <w:r w:rsidRPr="00EB5F04">
        <w:rPr>
          <w:rFonts w:ascii="Calibri" w:eastAsia="Calibri" w:hAnsi="Calibri" w:cs="Times New Roman"/>
        </w:rPr>
        <w:t xml:space="preserve"> </w:t>
      </w:r>
      <w:r w:rsidRPr="00EB5F04">
        <w:rPr>
          <w:rFonts w:ascii="Times New Roman" w:eastAsia="Calibri" w:hAnsi="Times New Roman" w:cs="Times New Roman"/>
          <w:sz w:val="24"/>
          <w:szCs w:val="24"/>
          <w:lang w:val="bg-BG"/>
        </w:rPr>
        <w:t xml:space="preserve">посочена в т.7 „Индикатори“ от Условията за кандидатстване, в целевата стойност на този индикатор трябва да се планират и съответно отчитат </w:t>
      </w:r>
      <w:r w:rsidRPr="00EB5F04">
        <w:rPr>
          <w:rFonts w:ascii="Times New Roman" w:eastAsia="Calibri" w:hAnsi="Times New Roman" w:cs="Times New Roman"/>
          <w:sz w:val="24"/>
          <w:szCs w:val="24"/>
          <w:u w:val="single"/>
          <w:lang w:val="bg-BG"/>
        </w:rPr>
        <w:t>единствено</w:t>
      </w:r>
      <w:r w:rsidRPr="00EB5F04">
        <w:rPr>
          <w:rFonts w:ascii="Times New Roman" w:eastAsia="Calibri" w:hAnsi="Times New Roman" w:cs="Times New Roman"/>
          <w:sz w:val="24"/>
          <w:szCs w:val="24"/>
          <w:lang w:val="bg-BG"/>
        </w:rPr>
        <w:t xml:space="preserve"> преподавателите, които са </w:t>
      </w:r>
      <w:r w:rsidRPr="00EB5F04">
        <w:rPr>
          <w:rFonts w:ascii="Times New Roman" w:eastAsia="Calibri" w:hAnsi="Times New Roman" w:cs="Times New Roman"/>
          <w:b/>
          <w:bCs/>
          <w:sz w:val="24"/>
          <w:szCs w:val="24"/>
          <w:lang w:val="bg-BG"/>
        </w:rPr>
        <w:t>преминали</w:t>
      </w:r>
      <w:r w:rsidRPr="00EB5F04">
        <w:rPr>
          <w:rFonts w:ascii="Times New Roman" w:eastAsia="Calibri" w:hAnsi="Times New Roman" w:cs="Times New Roman"/>
          <w:sz w:val="24"/>
          <w:szCs w:val="24"/>
          <w:lang w:val="bg-BG"/>
        </w:rPr>
        <w:t xml:space="preserve"> входяща и изходяща мобилност </w:t>
      </w:r>
      <w:r w:rsidRPr="00EB5F04">
        <w:rPr>
          <w:rFonts w:ascii="Times New Roman" w:eastAsia="Calibri" w:hAnsi="Times New Roman" w:cs="Times New Roman"/>
          <w:sz w:val="24"/>
          <w:szCs w:val="24"/>
        </w:rPr>
        <w:t>(</w:t>
      </w:r>
      <w:r w:rsidRPr="00EB5F04">
        <w:rPr>
          <w:rFonts w:ascii="Times New Roman" w:eastAsia="Calibri" w:hAnsi="Times New Roman" w:cs="Times New Roman"/>
          <w:sz w:val="24"/>
          <w:szCs w:val="24"/>
          <w:lang w:val="bg-BG"/>
        </w:rPr>
        <w:t>дейност 5</w:t>
      </w:r>
      <w:r w:rsidRPr="00EB5F04">
        <w:rPr>
          <w:rFonts w:ascii="Times New Roman" w:eastAsia="Calibri" w:hAnsi="Times New Roman" w:cs="Times New Roman"/>
          <w:sz w:val="24"/>
          <w:szCs w:val="24"/>
        </w:rPr>
        <w:t>)</w:t>
      </w:r>
      <w:r w:rsidRPr="00EB5F04">
        <w:rPr>
          <w:rFonts w:ascii="Times New Roman" w:eastAsia="Calibri" w:hAnsi="Times New Roman" w:cs="Times New Roman"/>
          <w:sz w:val="24"/>
          <w:szCs w:val="24"/>
          <w:lang w:val="bg-BG"/>
        </w:rPr>
        <w:t xml:space="preserve">; преподавателите, които са </w:t>
      </w:r>
      <w:r w:rsidRPr="00EB5F04">
        <w:rPr>
          <w:rFonts w:ascii="Times New Roman" w:eastAsia="Calibri" w:hAnsi="Times New Roman" w:cs="Times New Roman"/>
          <w:b/>
          <w:bCs/>
          <w:sz w:val="24"/>
          <w:szCs w:val="24"/>
          <w:lang w:val="bg-BG"/>
        </w:rPr>
        <w:t>участвали</w:t>
      </w:r>
      <w:r w:rsidRPr="00EB5F04">
        <w:rPr>
          <w:rFonts w:ascii="Times New Roman" w:eastAsia="Calibri" w:hAnsi="Times New Roman" w:cs="Times New Roman"/>
          <w:sz w:val="24"/>
          <w:szCs w:val="24"/>
          <w:lang w:val="bg-BG"/>
        </w:rPr>
        <w:t xml:space="preserve"> в национални и международни междууниверситетски форуми </w:t>
      </w:r>
      <w:r w:rsidRPr="00EB5F04">
        <w:rPr>
          <w:rFonts w:ascii="Times New Roman" w:eastAsia="Calibri" w:hAnsi="Times New Roman" w:cs="Times New Roman"/>
          <w:sz w:val="24"/>
          <w:szCs w:val="24"/>
        </w:rPr>
        <w:t>(</w:t>
      </w:r>
      <w:proofErr w:type="spellStart"/>
      <w:r w:rsidRPr="00EB5F04">
        <w:rPr>
          <w:rFonts w:ascii="Times New Roman" w:eastAsia="Calibri" w:hAnsi="Times New Roman" w:cs="Times New Roman"/>
          <w:sz w:val="24"/>
          <w:szCs w:val="24"/>
          <w:lang w:val="bg-BG"/>
        </w:rPr>
        <w:t>поддейност</w:t>
      </w:r>
      <w:proofErr w:type="spellEnd"/>
      <w:r w:rsidRPr="00EB5F04">
        <w:rPr>
          <w:rFonts w:ascii="Times New Roman" w:eastAsia="Calibri" w:hAnsi="Times New Roman" w:cs="Times New Roman"/>
          <w:sz w:val="24"/>
          <w:szCs w:val="24"/>
          <w:lang w:val="bg-BG"/>
        </w:rPr>
        <w:t xml:space="preserve"> 1.8</w:t>
      </w:r>
      <w:r w:rsidRPr="00EB5F04">
        <w:rPr>
          <w:rFonts w:ascii="Times New Roman" w:eastAsia="Calibri" w:hAnsi="Times New Roman" w:cs="Times New Roman"/>
          <w:sz w:val="24"/>
          <w:szCs w:val="24"/>
        </w:rPr>
        <w:t>)</w:t>
      </w:r>
      <w:r w:rsidRPr="00EB5F04">
        <w:rPr>
          <w:rFonts w:ascii="Times New Roman" w:eastAsia="Calibri" w:hAnsi="Times New Roman" w:cs="Times New Roman"/>
          <w:sz w:val="24"/>
          <w:szCs w:val="24"/>
          <w:lang w:val="bg-BG"/>
        </w:rPr>
        <w:t xml:space="preserve">; преподавателите, които са </w:t>
      </w:r>
      <w:r w:rsidRPr="00EB5F04">
        <w:rPr>
          <w:rFonts w:ascii="Times New Roman" w:eastAsia="Calibri" w:hAnsi="Times New Roman" w:cs="Times New Roman"/>
          <w:b/>
          <w:bCs/>
          <w:sz w:val="24"/>
          <w:szCs w:val="24"/>
          <w:lang w:val="bg-BG"/>
        </w:rPr>
        <w:t>преминали</w:t>
      </w:r>
      <w:r w:rsidRPr="00EB5F04">
        <w:rPr>
          <w:rFonts w:ascii="Times New Roman" w:eastAsia="Calibri" w:hAnsi="Times New Roman" w:cs="Times New Roman"/>
          <w:sz w:val="24"/>
          <w:szCs w:val="24"/>
          <w:lang w:val="bg-BG"/>
        </w:rPr>
        <w:t xml:space="preserve"> обучение </w:t>
      </w:r>
      <w:r w:rsidRPr="00EB5F04">
        <w:rPr>
          <w:rFonts w:ascii="Times New Roman" w:eastAsia="Calibri" w:hAnsi="Times New Roman" w:cs="Times New Roman"/>
          <w:sz w:val="24"/>
          <w:szCs w:val="24"/>
        </w:rPr>
        <w:t>(</w:t>
      </w:r>
      <w:r w:rsidRPr="00EB5F04">
        <w:rPr>
          <w:rFonts w:ascii="Times New Roman" w:eastAsia="Calibri" w:hAnsi="Times New Roman" w:cs="Times New Roman"/>
          <w:sz w:val="24"/>
          <w:szCs w:val="24"/>
          <w:lang w:val="bg-BG"/>
        </w:rPr>
        <w:t>дейност 3</w:t>
      </w:r>
      <w:r w:rsidRPr="00EB5F04">
        <w:rPr>
          <w:rFonts w:ascii="Times New Roman" w:eastAsia="Calibri" w:hAnsi="Times New Roman" w:cs="Times New Roman"/>
          <w:sz w:val="24"/>
          <w:szCs w:val="24"/>
        </w:rPr>
        <w:t>)</w:t>
      </w:r>
      <w:r w:rsidRPr="00EB5F04">
        <w:rPr>
          <w:rFonts w:ascii="Times New Roman" w:eastAsia="Calibri" w:hAnsi="Times New Roman" w:cs="Times New Roman"/>
          <w:sz w:val="24"/>
          <w:szCs w:val="24"/>
          <w:lang w:val="bg-BG"/>
        </w:rPr>
        <w:t xml:space="preserve"> и специалистите от практиката, които са </w:t>
      </w:r>
      <w:r w:rsidRPr="00EB5F04">
        <w:rPr>
          <w:rFonts w:ascii="Times New Roman" w:eastAsia="Calibri" w:hAnsi="Times New Roman" w:cs="Times New Roman"/>
          <w:b/>
          <w:bCs/>
          <w:sz w:val="24"/>
          <w:szCs w:val="24"/>
          <w:lang w:val="bg-BG"/>
        </w:rPr>
        <w:t>привлечени</w:t>
      </w:r>
      <w:r w:rsidRPr="00EB5F04">
        <w:rPr>
          <w:rFonts w:ascii="Times New Roman" w:eastAsia="Calibri" w:hAnsi="Times New Roman" w:cs="Times New Roman"/>
          <w:sz w:val="24"/>
          <w:szCs w:val="24"/>
          <w:lang w:val="bg-BG"/>
        </w:rPr>
        <w:t xml:space="preserve"> като преподаватели във висши училища</w:t>
      </w:r>
      <w:r w:rsidRPr="00EB5F04">
        <w:rPr>
          <w:rFonts w:ascii="Times New Roman" w:eastAsia="Calibri" w:hAnsi="Times New Roman" w:cs="Times New Roman"/>
          <w:sz w:val="24"/>
          <w:szCs w:val="24"/>
        </w:rPr>
        <w:t xml:space="preserve"> (</w:t>
      </w:r>
      <w:proofErr w:type="spellStart"/>
      <w:r w:rsidRPr="00EB5F04">
        <w:rPr>
          <w:rFonts w:ascii="Times New Roman" w:eastAsia="Calibri" w:hAnsi="Times New Roman" w:cs="Times New Roman"/>
          <w:sz w:val="24"/>
          <w:szCs w:val="24"/>
          <w:lang w:val="bg-BG"/>
        </w:rPr>
        <w:t>поддейност</w:t>
      </w:r>
      <w:proofErr w:type="spellEnd"/>
      <w:r w:rsidRPr="00EB5F04">
        <w:rPr>
          <w:rFonts w:ascii="Times New Roman" w:eastAsia="Calibri" w:hAnsi="Times New Roman" w:cs="Times New Roman"/>
          <w:sz w:val="24"/>
          <w:szCs w:val="24"/>
          <w:lang w:val="bg-BG"/>
        </w:rPr>
        <w:t xml:space="preserve"> 1.7</w:t>
      </w:r>
      <w:r w:rsidRPr="00EB5F04">
        <w:rPr>
          <w:rFonts w:ascii="Times New Roman" w:eastAsia="Calibri" w:hAnsi="Times New Roman" w:cs="Times New Roman"/>
          <w:sz w:val="24"/>
          <w:szCs w:val="24"/>
        </w:rPr>
        <w:t>)</w:t>
      </w:r>
      <w:r w:rsidRPr="00EB5F04">
        <w:rPr>
          <w:rFonts w:ascii="Times New Roman" w:eastAsia="Calibri" w:hAnsi="Times New Roman" w:cs="Times New Roman"/>
          <w:sz w:val="24"/>
          <w:szCs w:val="24"/>
          <w:lang w:val="bg-BG"/>
        </w:rPr>
        <w:t xml:space="preserve"> в рамките на съответния проект. </w:t>
      </w:r>
    </w:p>
    <w:p w14:paraId="65818C11"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2. Моля вижте отговора по т.1 по-горе. Въпросът по отношение назначаването по проекта на нов трудов договор или допълнително споразумение към основния трудов договор е неясен.</w:t>
      </w:r>
      <w:r w:rsidRPr="00EB5F04">
        <w:rPr>
          <w:rFonts w:ascii="Times New Roman" w:eastAsia="Calibri" w:hAnsi="Times New Roman" w:cs="Times New Roman"/>
          <w:sz w:val="24"/>
          <w:szCs w:val="24"/>
        </w:rPr>
        <w:t xml:space="preserve"> </w:t>
      </w:r>
      <w:r w:rsidRPr="00EB5F04">
        <w:rPr>
          <w:rFonts w:ascii="Times New Roman" w:eastAsia="Calibri" w:hAnsi="Times New Roman" w:cs="Times New Roman"/>
          <w:sz w:val="24"/>
          <w:szCs w:val="24"/>
          <w:lang w:val="bg-BG"/>
        </w:rPr>
        <w:t>Моля задайте го отново, при необходимост.</w:t>
      </w:r>
    </w:p>
    <w:p w14:paraId="35E75B31" w14:textId="77777777" w:rsidR="00EB5F04" w:rsidRPr="00EB5F04" w:rsidRDefault="00EB5F04" w:rsidP="00EB5F04">
      <w:pPr>
        <w:pBdr>
          <w:bottom w:val="single" w:sz="4" w:space="1" w:color="auto"/>
        </w:pBdr>
        <w:spacing w:after="120" w:line="240" w:lineRule="auto"/>
        <w:jc w:val="both"/>
        <w:rPr>
          <w:rFonts w:ascii="Times New Roman" w:eastAsia="Calibri" w:hAnsi="Times New Roman" w:cs="Times New Roman"/>
          <w:sz w:val="24"/>
          <w:szCs w:val="24"/>
          <w:lang w:val="bg-BG"/>
        </w:rPr>
      </w:pPr>
    </w:p>
    <w:bookmarkEnd w:id="65"/>
    <w:p w14:paraId="07A239AD" w14:textId="77777777" w:rsidR="00EB5F04" w:rsidRPr="00EB5F04" w:rsidRDefault="00EB5F04" w:rsidP="00EB5F04">
      <w:pPr>
        <w:keepNext/>
        <w:keepLines/>
        <w:spacing w:before="40" w:after="0"/>
        <w:outlineLvl w:val="1"/>
        <w:rPr>
          <w:rFonts w:ascii="Times New Roman" w:eastAsia="Times New Roman" w:hAnsi="Times New Roman" w:cs="Times New Roman"/>
          <w:b/>
          <w:caps/>
          <w:color w:val="000000"/>
          <w:sz w:val="24"/>
          <w:szCs w:val="24"/>
          <w:lang w:val="bg-BG"/>
        </w:rPr>
      </w:pPr>
      <w:r w:rsidRPr="00EB5F04">
        <w:rPr>
          <w:rFonts w:ascii="Times New Roman" w:eastAsia="Times New Roman" w:hAnsi="Times New Roman" w:cs="Times New Roman"/>
          <w:b/>
          <w:caps/>
          <w:color w:val="000000"/>
          <w:sz w:val="24"/>
          <w:szCs w:val="24"/>
          <w:lang w:val="bg-BG"/>
        </w:rPr>
        <w:t xml:space="preserve">Въпрос </w:t>
      </w:r>
      <w:r w:rsidRPr="00EB5F04">
        <w:rPr>
          <w:rFonts w:ascii="Times New Roman" w:eastAsia="Times New Roman" w:hAnsi="Times New Roman" w:cs="Times New Roman"/>
          <w:b/>
          <w:caps/>
          <w:color w:val="000000"/>
          <w:sz w:val="24"/>
          <w:szCs w:val="24"/>
        </w:rPr>
        <w:t>32</w:t>
      </w:r>
      <w:r w:rsidRPr="00EB5F04">
        <w:rPr>
          <w:rFonts w:ascii="Times New Roman" w:eastAsia="Times New Roman" w:hAnsi="Times New Roman" w:cs="Times New Roman"/>
          <w:b/>
          <w:caps/>
          <w:color w:val="000000"/>
          <w:sz w:val="24"/>
          <w:szCs w:val="24"/>
          <w:lang w:val="bg-BG"/>
        </w:rPr>
        <w:t xml:space="preserve"> от </w:t>
      </w:r>
      <w:r w:rsidRPr="00EB5F04">
        <w:rPr>
          <w:rFonts w:ascii="Times New Roman" w:eastAsia="Times New Roman" w:hAnsi="Times New Roman" w:cs="Times New Roman"/>
          <w:b/>
          <w:caps/>
          <w:color w:val="000000"/>
          <w:sz w:val="24"/>
          <w:szCs w:val="24"/>
        </w:rPr>
        <w:t>22</w:t>
      </w:r>
      <w:r w:rsidRPr="00EB5F04">
        <w:rPr>
          <w:rFonts w:ascii="Times New Roman" w:eastAsia="Times New Roman" w:hAnsi="Times New Roman" w:cs="Times New Roman"/>
          <w:b/>
          <w:caps/>
          <w:color w:val="000000"/>
          <w:sz w:val="24"/>
          <w:szCs w:val="24"/>
          <w:lang w:val="bg-BG"/>
        </w:rPr>
        <w:t>.01.2026 г. (Q0</w:t>
      </w:r>
      <w:r w:rsidRPr="00EB5F04">
        <w:rPr>
          <w:rFonts w:ascii="Times New Roman" w:eastAsia="Times New Roman" w:hAnsi="Times New Roman" w:cs="Times New Roman"/>
          <w:b/>
          <w:caps/>
          <w:color w:val="000000"/>
          <w:sz w:val="24"/>
          <w:szCs w:val="24"/>
        </w:rPr>
        <w:t>32</w:t>
      </w:r>
      <w:r w:rsidRPr="00EB5F04">
        <w:rPr>
          <w:rFonts w:ascii="Times New Roman" w:eastAsia="Times New Roman" w:hAnsi="Times New Roman" w:cs="Times New Roman"/>
          <w:b/>
          <w:caps/>
          <w:color w:val="000000"/>
          <w:sz w:val="24"/>
          <w:szCs w:val="24"/>
          <w:lang w:val="bg-BG"/>
        </w:rPr>
        <w:t xml:space="preserve"> постъпил чрез ИСУН):</w:t>
      </w:r>
    </w:p>
    <w:p w14:paraId="758B5146"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Уважаеми дами и господа,</w:t>
      </w:r>
    </w:p>
    <w:p w14:paraId="7CB9E9CE"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lastRenderedPageBreak/>
        <w:t>може ли един университет, с едно свое професионално направление да участва като партньор в две различни проектни предложения с други университети, като единия е от друго професионално направление.</w:t>
      </w:r>
    </w:p>
    <w:p w14:paraId="034B7BF3"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Times New Roman" w:hAnsi="Times New Roman" w:cs="Times New Roman"/>
          <w:b/>
          <w:caps/>
          <w:color w:val="000000"/>
          <w:sz w:val="24"/>
          <w:szCs w:val="24"/>
          <w:lang w:val="bg-BG"/>
        </w:rPr>
        <w:t>Отговор:</w:t>
      </w:r>
    </w:p>
    <w:p w14:paraId="01DED35A" w14:textId="77777777" w:rsidR="00EB5F04" w:rsidRPr="00EB5F04" w:rsidRDefault="00EB5F04" w:rsidP="00EB5F04">
      <w:pPr>
        <w:jc w:val="both"/>
        <w:rPr>
          <w:rFonts w:ascii="Times New Roman" w:eastAsia="Calibri" w:hAnsi="Times New Roman" w:cs="Times New Roman"/>
          <w:sz w:val="24"/>
          <w:szCs w:val="24"/>
        </w:rPr>
      </w:pPr>
      <w:bookmarkStart w:id="66" w:name="_Hlk220309958"/>
      <w:r w:rsidRPr="00EB5F04">
        <w:rPr>
          <w:rFonts w:ascii="Times New Roman" w:eastAsia="Calibri" w:hAnsi="Times New Roman" w:cs="Times New Roman"/>
          <w:sz w:val="24"/>
          <w:szCs w:val="24"/>
          <w:lang w:val="bg-BG"/>
        </w:rPr>
        <w:t>Моля вижте отговора на въпрос 5 по-горе.</w:t>
      </w:r>
    </w:p>
    <w:p w14:paraId="5C5ECE68" w14:textId="77777777" w:rsidR="00EB5F04" w:rsidRPr="00EB5F04" w:rsidRDefault="00EB5F04" w:rsidP="00EB5F04">
      <w:pPr>
        <w:pBdr>
          <w:bottom w:val="single" w:sz="4" w:space="1" w:color="auto"/>
        </w:pBdr>
        <w:spacing w:after="120" w:line="240" w:lineRule="auto"/>
        <w:jc w:val="both"/>
        <w:rPr>
          <w:rFonts w:ascii="Times New Roman" w:eastAsia="Calibri" w:hAnsi="Times New Roman" w:cs="Times New Roman"/>
          <w:sz w:val="24"/>
          <w:szCs w:val="24"/>
          <w:lang w:val="bg-BG"/>
        </w:rPr>
      </w:pPr>
    </w:p>
    <w:bookmarkEnd w:id="66"/>
    <w:p w14:paraId="3C214AC9" w14:textId="77777777" w:rsidR="00EB5F04" w:rsidRPr="00EB5F04" w:rsidRDefault="00EB5F04" w:rsidP="00EB5F04">
      <w:pPr>
        <w:keepNext/>
        <w:keepLines/>
        <w:spacing w:before="40" w:after="0"/>
        <w:outlineLvl w:val="1"/>
        <w:rPr>
          <w:rFonts w:ascii="Times New Roman" w:eastAsia="Times New Roman" w:hAnsi="Times New Roman" w:cs="Times New Roman"/>
          <w:b/>
          <w:caps/>
          <w:color w:val="000000"/>
          <w:sz w:val="24"/>
          <w:szCs w:val="24"/>
          <w:lang w:val="bg-BG"/>
        </w:rPr>
      </w:pPr>
      <w:r w:rsidRPr="00EB5F04">
        <w:rPr>
          <w:rFonts w:ascii="Times New Roman" w:eastAsia="Times New Roman" w:hAnsi="Times New Roman" w:cs="Times New Roman"/>
          <w:b/>
          <w:caps/>
          <w:color w:val="000000"/>
          <w:sz w:val="24"/>
          <w:szCs w:val="24"/>
          <w:lang w:val="bg-BG"/>
        </w:rPr>
        <w:t xml:space="preserve">Въпрос </w:t>
      </w:r>
      <w:r w:rsidRPr="00EB5F04">
        <w:rPr>
          <w:rFonts w:ascii="Times New Roman" w:eastAsia="Times New Roman" w:hAnsi="Times New Roman" w:cs="Times New Roman"/>
          <w:b/>
          <w:caps/>
          <w:color w:val="000000"/>
          <w:sz w:val="24"/>
          <w:szCs w:val="24"/>
        </w:rPr>
        <w:t>33</w:t>
      </w:r>
      <w:r w:rsidRPr="00EB5F04">
        <w:rPr>
          <w:rFonts w:ascii="Times New Roman" w:eastAsia="Times New Roman" w:hAnsi="Times New Roman" w:cs="Times New Roman"/>
          <w:b/>
          <w:caps/>
          <w:color w:val="000000"/>
          <w:sz w:val="24"/>
          <w:szCs w:val="24"/>
          <w:lang w:val="bg-BG"/>
        </w:rPr>
        <w:t xml:space="preserve"> от </w:t>
      </w:r>
      <w:r w:rsidRPr="00EB5F04">
        <w:rPr>
          <w:rFonts w:ascii="Times New Roman" w:eastAsia="Times New Roman" w:hAnsi="Times New Roman" w:cs="Times New Roman"/>
          <w:b/>
          <w:caps/>
          <w:color w:val="000000"/>
          <w:sz w:val="24"/>
          <w:szCs w:val="24"/>
        </w:rPr>
        <w:t>22</w:t>
      </w:r>
      <w:r w:rsidRPr="00EB5F04">
        <w:rPr>
          <w:rFonts w:ascii="Times New Roman" w:eastAsia="Times New Roman" w:hAnsi="Times New Roman" w:cs="Times New Roman"/>
          <w:b/>
          <w:caps/>
          <w:color w:val="000000"/>
          <w:sz w:val="24"/>
          <w:szCs w:val="24"/>
          <w:lang w:val="bg-BG"/>
        </w:rPr>
        <w:t>.01.2026 г. (Q0</w:t>
      </w:r>
      <w:r w:rsidRPr="00EB5F04">
        <w:rPr>
          <w:rFonts w:ascii="Times New Roman" w:eastAsia="Times New Roman" w:hAnsi="Times New Roman" w:cs="Times New Roman"/>
          <w:b/>
          <w:caps/>
          <w:color w:val="000000"/>
          <w:sz w:val="24"/>
          <w:szCs w:val="24"/>
        </w:rPr>
        <w:t>33</w:t>
      </w:r>
      <w:r w:rsidRPr="00EB5F04">
        <w:rPr>
          <w:rFonts w:ascii="Times New Roman" w:eastAsia="Times New Roman" w:hAnsi="Times New Roman" w:cs="Times New Roman"/>
          <w:b/>
          <w:caps/>
          <w:color w:val="000000"/>
          <w:sz w:val="24"/>
          <w:szCs w:val="24"/>
          <w:lang w:val="bg-BG"/>
        </w:rPr>
        <w:t xml:space="preserve"> постъпил чрез ИСУН):</w:t>
      </w:r>
    </w:p>
    <w:p w14:paraId="643EDF81"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Има ли ограничения по отношение на участие на един преподавател в различни дейности и работни задачи в рамките на проекта и при спазване на законоустановената по КТ натовареност - не повече от 12 часа на ден?</w:t>
      </w:r>
    </w:p>
    <w:p w14:paraId="5B113393"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Times New Roman" w:hAnsi="Times New Roman" w:cs="Times New Roman"/>
          <w:b/>
          <w:caps/>
          <w:color w:val="000000"/>
          <w:sz w:val="24"/>
          <w:szCs w:val="24"/>
          <w:lang w:val="bg-BG"/>
        </w:rPr>
        <w:t>Отговор:</w:t>
      </w:r>
    </w:p>
    <w:p w14:paraId="3DF474D4" w14:textId="77777777" w:rsidR="00EB5F04" w:rsidRPr="00EB5F04" w:rsidRDefault="00EB5F04" w:rsidP="00EB5F04">
      <w:pPr>
        <w:jc w:val="both"/>
        <w:rPr>
          <w:rFonts w:ascii="Times New Roman" w:eastAsia="Calibri" w:hAnsi="Times New Roman" w:cs="Times New Roman"/>
          <w:sz w:val="24"/>
          <w:szCs w:val="24"/>
        </w:rPr>
      </w:pPr>
      <w:r w:rsidRPr="00EB5F04">
        <w:rPr>
          <w:rFonts w:ascii="Times New Roman" w:eastAsia="Calibri" w:hAnsi="Times New Roman" w:cs="Times New Roman"/>
          <w:sz w:val="24"/>
          <w:szCs w:val="24"/>
          <w:lang w:val="bg-BG"/>
        </w:rPr>
        <w:t>Моля вижте отговора на въпрос 16, т.7 по-горе.</w:t>
      </w:r>
    </w:p>
    <w:p w14:paraId="6632CE77" w14:textId="77777777" w:rsidR="00EB5F04" w:rsidRPr="00EB5F04" w:rsidRDefault="00EB5F04" w:rsidP="00EB5F04">
      <w:pPr>
        <w:pBdr>
          <w:bottom w:val="single" w:sz="4" w:space="1" w:color="auto"/>
        </w:pBdr>
        <w:spacing w:after="120" w:line="240" w:lineRule="auto"/>
        <w:jc w:val="both"/>
        <w:rPr>
          <w:rFonts w:ascii="Times New Roman" w:eastAsia="Calibri" w:hAnsi="Times New Roman" w:cs="Times New Roman"/>
          <w:sz w:val="24"/>
          <w:szCs w:val="24"/>
          <w:lang w:val="bg-BG"/>
        </w:rPr>
      </w:pPr>
    </w:p>
    <w:p w14:paraId="4627A92F" w14:textId="77777777" w:rsidR="00EB5F04" w:rsidRPr="00EB5F04" w:rsidRDefault="00EB5F04" w:rsidP="00EB5F04">
      <w:pPr>
        <w:keepNext/>
        <w:keepLines/>
        <w:spacing w:before="40" w:after="0"/>
        <w:outlineLvl w:val="1"/>
        <w:rPr>
          <w:rFonts w:ascii="Times New Roman" w:eastAsia="Times New Roman" w:hAnsi="Times New Roman" w:cs="Times New Roman"/>
          <w:b/>
          <w:caps/>
          <w:color w:val="000000"/>
          <w:sz w:val="24"/>
          <w:szCs w:val="24"/>
          <w:lang w:val="bg-BG"/>
        </w:rPr>
      </w:pPr>
      <w:r w:rsidRPr="00EB5F04">
        <w:rPr>
          <w:rFonts w:ascii="Times New Roman" w:eastAsia="Times New Roman" w:hAnsi="Times New Roman" w:cs="Times New Roman"/>
          <w:b/>
          <w:caps/>
          <w:color w:val="000000"/>
          <w:sz w:val="24"/>
          <w:szCs w:val="24"/>
          <w:lang w:val="bg-BG"/>
        </w:rPr>
        <w:t xml:space="preserve">Въпрос </w:t>
      </w:r>
      <w:r w:rsidRPr="00EB5F04">
        <w:rPr>
          <w:rFonts w:ascii="Times New Roman" w:eastAsia="Times New Roman" w:hAnsi="Times New Roman" w:cs="Times New Roman"/>
          <w:b/>
          <w:caps/>
          <w:color w:val="000000"/>
          <w:sz w:val="24"/>
          <w:szCs w:val="24"/>
        </w:rPr>
        <w:t>34</w:t>
      </w:r>
      <w:r w:rsidRPr="00EB5F04">
        <w:rPr>
          <w:rFonts w:ascii="Times New Roman" w:eastAsia="Times New Roman" w:hAnsi="Times New Roman" w:cs="Times New Roman"/>
          <w:b/>
          <w:caps/>
          <w:color w:val="000000"/>
          <w:sz w:val="24"/>
          <w:szCs w:val="24"/>
          <w:lang w:val="bg-BG"/>
        </w:rPr>
        <w:t xml:space="preserve"> от </w:t>
      </w:r>
      <w:r w:rsidRPr="00EB5F04">
        <w:rPr>
          <w:rFonts w:ascii="Times New Roman" w:eastAsia="Times New Roman" w:hAnsi="Times New Roman" w:cs="Times New Roman"/>
          <w:b/>
          <w:caps/>
          <w:color w:val="000000"/>
          <w:sz w:val="24"/>
          <w:szCs w:val="24"/>
        </w:rPr>
        <w:t>23</w:t>
      </w:r>
      <w:r w:rsidRPr="00EB5F04">
        <w:rPr>
          <w:rFonts w:ascii="Times New Roman" w:eastAsia="Times New Roman" w:hAnsi="Times New Roman" w:cs="Times New Roman"/>
          <w:b/>
          <w:caps/>
          <w:color w:val="000000"/>
          <w:sz w:val="24"/>
          <w:szCs w:val="24"/>
          <w:lang w:val="bg-BG"/>
        </w:rPr>
        <w:t>.01.2026 г. (Q0</w:t>
      </w:r>
      <w:r w:rsidRPr="00EB5F04">
        <w:rPr>
          <w:rFonts w:ascii="Times New Roman" w:eastAsia="Times New Roman" w:hAnsi="Times New Roman" w:cs="Times New Roman"/>
          <w:b/>
          <w:caps/>
          <w:color w:val="000000"/>
          <w:sz w:val="24"/>
          <w:szCs w:val="24"/>
        </w:rPr>
        <w:t>34</w:t>
      </w:r>
      <w:r w:rsidRPr="00EB5F04">
        <w:rPr>
          <w:rFonts w:ascii="Times New Roman" w:eastAsia="Times New Roman" w:hAnsi="Times New Roman" w:cs="Times New Roman"/>
          <w:b/>
          <w:caps/>
          <w:color w:val="000000"/>
          <w:sz w:val="24"/>
          <w:szCs w:val="24"/>
          <w:lang w:val="bg-BG"/>
        </w:rPr>
        <w:t xml:space="preserve"> постъпил чрез ИСУН):</w:t>
      </w:r>
    </w:p>
    <w:p w14:paraId="7A9256DF"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xml:space="preserve">При подготовката на логически матрици за няколко професионални направления с един и същ водещ университет допустимо ли е планираните работни задачи за </w:t>
      </w:r>
      <w:proofErr w:type="spellStart"/>
      <w:r w:rsidRPr="00EB5F04">
        <w:rPr>
          <w:rFonts w:ascii="Times New Roman" w:eastAsia="Calibri" w:hAnsi="Times New Roman" w:cs="Times New Roman"/>
          <w:sz w:val="24"/>
          <w:szCs w:val="24"/>
          <w:lang w:val="bg-BG"/>
        </w:rPr>
        <w:t>Поддейност</w:t>
      </w:r>
      <w:proofErr w:type="spellEnd"/>
      <w:r w:rsidRPr="00EB5F04">
        <w:rPr>
          <w:rFonts w:ascii="Times New Roman" w:eastAsia="Calibri" w:hAnsi="Times New Roman" w:cs="Times New Roman"/>
          <w:sz w:val="24"/>
          <w:szCs w:val="24"/>
          <w:lang w:val="bg-BG"/>
        </w:rPr>
        <w:t xml:space="preserve"> 1.1. Разработване на среда за дистанционно кандидатстване и </w:t>
      </w:r>
      <w:proofErr w:type="spellStart"/>
      <w:r w:rsidRPr="00EB5F04">
        <w:rPr>
          <w:rFonts w:ascii="Times New Roman" w:eastAsia="Calibri" w:hAnsi="Times New Roman" w:cs="Times New Roman"/>
          <w:sz w:val="24"/>
          <w:szCs w:val="24"/>
          <w:lang w:val="bg-BG"/>
        </w:rPr>
        <w:t>Поддейност</w:t>
      </w:r>
      <w:proofErr w:type="spellEnd"/>
      <w:r w:rsidRPr="00EB5F04">
        <w:rPr>
          <w:rFonts w:ascii="Times New Roman" w:eastAsia="Calibri" w:hAnsi="Times New Roman" w:cs="Times New Roman"/>
          <w:sz w:val="24"/>
          <w:szCs w:val="24"/>
          <w:lang w:val="bg-BG"/>
        </w:rPr>
        <w:t xml:space="preserve"> 1.13. Създаване/надграждане и прилагане на системи за оценка и контрол на качеството в обучението на студенти да са еднакви във всяка логическа матрица предвид общоинституционалния характер на тези </w:t>
      </w:r>
      <w:proofErr w:type="spellStart"/>
      <w:r w:rsidRPr="00EB5F04">
        <w:rPr>
          <w:rFonts w:ascii="Times New Roman" w:eastAsia="Calibri" w:hAnsi="Times New Roman" w:cs="Times New Roman"/>
          <w:sz w:val="24"/>
          <w:szCs w:val="24"/>
          <w:lang w:val="bg-BG"/>
        </w:rPr>
        <w:t>поддейности</w:t>
      </w:r>
      <w:proofErr w:type="spellEnd"/>
      <w:r w:rsidRPr="00EB5F04">
        <w:rPr>
          <w:rFonts w:ascii="Times New Roman" w:eastAsia="Calibri" w:hAnsi="Times New Roman" w:cs="Times New Roman"/>
          <w:sz w:val="24"/>
          <w:szCs w:val="24"/>
          <w:lang w:val="bg-BG"/>
        </w:rPr>
        <w:t>?</w:t>
      </w:r>
    </w:p>
    <w:p w14:paraId="5B1BB14E"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Times New Roman" w:hAnsi="Times New Roman" w:cs="Times New Roman"/>
          <w:b/>
          <w:caps/>
          <w:color w:val="000000"/>
          <w:sz w:val="24"/>
          <w:szCs w:val="24"/>
          <w:lang w:val="bg-BG"/>
        </w:rPr>
        <w:t>Отговор:</w:t>
      </w:r>
    </w:p>
    <w:p w14:paraId="430E71C0" w14:textId="4AB85303" w:rsidR="00EB5F04" w:rsidRPr="00590696"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Отчитайки че средата за електронно кандидатстване и системите за оценка и контрол на качеството в обучението на студенти имат характер на интегрирани системи, се допуска такива системи</w:t>
      </w:r>
      <w:r w:rsidRPr="00EB5F04">
        <w:rPr>
          <w:rFonts w:ascii="Times New Roman" w:eastAsia="Calibri" w:hAnsi="Times New Roman" w:cs="Times New Roman"/>
          <w:sz w:val="24"/>
          <w:szCs w:val="24"/>
        </w:rPr>
        <w:t xml:space="preserve"> </w:t>
      </w:r>
      <w:r w:rsidRPr="00EB5F04">
        <w:rPr>
          <w:rFonts w:ascii="Times New Roman" w:eastAsia="Calibri" w:hAnsi="Times New Roman" w:cs="Times New Roman"/>
          <w:sz w:val="24"/>
          <w:szCs w:val="24"/>
          <w:lang w:val="bg-BG"/>
        </w:rPr>
        <w:t xml:space="preserve">да бъдат разработени на ниво висше училище и да обхващат всички негови професионални направления. Преценка на конкретното висше училище е: 1) дали да планира такава дейност и съответно целия разход за нейното изпълнение само в една Логическа матрица </w:t>
      </w:r>
      <w:r w:rsidRPr="00EB5F04">
        <w:rPr>
          <w:rFonts w:ascii="Times New Roman" w:eastAsia="Calibri" w:hAnsi="Times New Roman" w:cs="Times New Roman"/>
          <w:sz w:val="24"/>
          <w:szCs w:val="24"/>
        </w:rPr>
        <w:t xml:space="preserve">и, </w:t>
      </w:r>
      <w:r w:rsidRPr="00EB5F04">
        <w:rPr>
          <w:rFonts w:ascii="Times New Roman" w:eastAsia="Calibri" w:hAnsi="Times New Roman" w:cs="Times New Roman"/>
          <w:sz w:val="24"/>
          <w:szCs w:val="24"/>
          <w:lang w:val="bg-BG"/>
        </w:rPr>
        <w:t xml:space="preserve">ако участва в друго проектно предложение, да посочи, че няма да бъдат планирани такава дейност и разходи в други проектни предложения, </w:t>
      </w:r>
      <w:r w:rsidRPr="00EB5F04">
        <w:rPr>
          <w:rFonts w:ascii="Times New Roman" w:eastAsia="Calibri" w:hAnsi="Times New Roman" w:cs="Times New Roman"/>
          <w:sz w:val="24"/>
          <w:szCs w:val="24"/>
          <w:u w:val="single"/>
          <w:lang w:val="bg-BG"/>
        </w:rPr>
        <w:t>или</w:t>
      </w:r>
      <w:r w:rsidRPr="00EB5F04">
        <w:rPr>
          <w:rFonts w:ascii="Times New Roman" w:eastAsia="Calibri" w:hAnsi="Times New Roman" w:cs="Times New Roman"/>
          <w:sz w:val="24"/>
          <w:szCs w:val="24"/>
          <w:lang w:val="bg-BG"/>
        </w:rPr>
        <w:t xml:space="preserve"> 2) във всяко проектно предложение, в което участва висшето училище, да планира такава дейност и пропорционална част от разходите за нейното изпълнение, като това трябва да бъде описвано във всяко проектно предложение. Обръщаме внимание, че едно професионално направление на висше училище може да бъде включено само в едно проектно предложение. Конкретният бенефициент – водещ партньор може да включи в проектното си предложение само професионалното направление, за което е определен за водещ партньор. Когато висше</w:t>
      </w:r>
      <w:r w:rsidRPr="00EB5F04">
        <w:rPr>
          <w:rFonts w:ascii="Calibri" w:eastAsia="Calibri" w:hAnsi="Calibri" w:cs="Times New Roman"/>
        </w:rPr>
        <w:t xml:space="preserve"> </w:t>
      </w:r>
      <w:r w:rsidRPr="00EB5F04">
        <w:rPr>
          <w:rFonts w:ascii="Times New Roman" w:eastAsia="Calibri" w:hAnsi="Times New Roman" w:cs="Times New Roman"/>
          <w:sz w:val="24"/>
          <w:szCs w:val="24"/>
          <w:lang w:val="bg-BG"/>
        </w:rPr>
        <w:t>училище е определено за водещ партньор за повече от едно професионално направление, следва да подаде отделни проектни предложения за всяко едно от професионалните направления, за които е определено за водещ партньор.</w:t>
      </w:r>
      <w:r w:rsidRPr="00EB5F04" w:rsidDel="0057216A">
        <w:rPr>
          <w:rFonts w:ascii="Times New Roman" w:eastAsia="Calibri" w:hAnsi="Times New Roman" w:cs="Times New Roman"/>
          <w:sz w:val="24"/>
          <w:szCs w:val="24"/>
          <w:lang w:val="bg-BG"/>
        </w:rPr>
        <w:t xml:space="preserve"> </w:t>
      </w:r>
      <w:r w:rsidRPr="00EB5F04">
        <w:rPr>
          <w:rFonts w:ascii="Times New Roman" w:eastAsia="Calibri" w:hAnsi="Times New Roman" w:cs="Times New Roman"/>
          <w:sz w:val="24"/>
          <w:szCs w:val="24"/>
          <w:lang w:val="bg-BG"/>
        </w:rPr>
        <w:t>Водещ партньор за конкретно професионално направление може да бъде партньор в друго проектно предложение с различно/и професионално/и направление/я от това, за което е определен за водещ партньор.</w:t>
      </w:r>
      <w:r w:rsidRPr="00EB5F04" w:rsidDel="0057216A">
        <w:rPr>
          <w:rFonts w:ascii="Times New Roman" w:eastAsia="Calibri" w:hAnsi="Times New Roman" w:cs="Times New Roman"/>
          <w:sz w:val="24"/>
          <w:szCs w:val="24"/>
          <w:lang w:val="bg-BG"/>
        </w:rPr>
        <w:t xml:space="preserve"> </w:t>
      </w:r>
      <w:r w:rsidRPr="00590696">
        <w:rPr>
          <w:rFonts w:ascii="Times New Roman" w:eastAsia="Calibri" w:hAnsi="Times New Roman" w:cs="Times New Roman"/>
          <w:sz w:val="24"/>
          <w:szCs w:val="24"/>
          <w:lang w:val="bg-BG"/>
        </w:rPr>
        <w:t xml:space="preserve"> </w:t>
      </w:r>
    </w:p>
    <w:p w14:paraId="1C2EA6E6" w14:textId="77777777" w:rsidR="00EB5F04" w:rsidRPr="00590696" w:rsidRDefault="00EB5F04" w:rsidP="00EB5F04">
      <w:pPr>
        <w:pBdr>
          <w:bottom w:val="single" w:sz="4" w:space="1" w:color="auto"/>
        </w:pBdr>
        <w:spacing w:after="120" w:line="240" w:lineRule="auto"/>
        <w:jc w:val="both"/>
        <w:rPr>
          <w:rFonts w:ascii="Times New Roman" w:eastAsia="Calibri" w:hAnsi="Times New Roman" w:cs="Times New Roman"/>
          <w:sz w:val="24"/>
          <w:szCs w:val="24"/>
          <w:lang w:val="bg-BG"/>
        </w:rPr>
      </w:pPr>
    </w:p>
    <w:p w14:paraId="7A87B3ED" w14:textId="77777777" w:rsidR="00EB5F04" w:rsidRPr="00EB5F04" w:rsidRDefault="00EB5F04" w:rsidP="00EB5F04">
      <w:pPr>
        <w:jc w:val="both"/>
        <w:rPr>
          <w:rFonts w:ascii="Times New Roman" w:eastAsia="Calibri" w:hAnsi="Times New Roman" w:cs="Times New Roman"/>
          <w:sz w:val="24"/>
          <w:szCs w:val="24"/>
          <w:lang w:val="bg-BG"/>
        </w:rPr>
      </w:pPr>
    </w:p>
    <w:p w14:paraId="233A901F" w14:textId="77777777" w:rsidR="00EB5F04" w:rsidRPr="00EB5F04" w:rsidRDefault="00EB5F04" w:rsidP="00EB5F04">
      <w:pPr>
        <w:keepNext/>
        <w:keepLines/>
        <w:spacing w:before="40" w:after="0"/>
        <w:outlineLvl w:val="1"/>
        <w:rPr>
          <w:rFonts w:ascii="Times New Roman" w:eastAsia="Times New Roman" w:hAnsi="Times New Roman" w:cs="Times New Roman"/>
          <w:b/>
          <w:caps/>
          <w:color w:val="000000"/>
          <w:sz w:val="24"/>
          <w:szCs w:val="24"/>
          <w:lang w:val="bg-BG"/>
        </w:rPr>
      </w:pPr>
      <w:r w:rsidRPr="00EB5F04">
        <w:rPr>
          <w:rFonts w:ascii="Times New Roman" w:eastAsia="Times New Roman" w:hAnsi="Times New Roman" w:cs="Times New Roman"/>
          <w:b/>
          <w:caps/>
          <w:color w:val="000000"/>
          <w:sz w:val="24"/>
          <w:szCs w:val="24"/>
          <w:lang w:val="bg-BG"/>
        </w:rPr>
        <w:t>Въпрос 35 от 24.01.2026 г. (Q035 постъпил чрез ИСУН):</w:t>
      </w:r>
    </w:p>
    <w:p w14:paraId="18B7C177"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Уважаеми дами и господа,</w:t>
      </w:r>
    </w:p>
    <w:p w14:paraId="5C85C1A7"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Във връзка с подготовката на проектно предложение по процедура BG05SFPR001-3.006 „Модернизация на висшите училища 2.0“, молим за писмени разяснения по следните въпроси, с цел коректно планиране на дейностите и гарантиране на съответствие с условията за кандидатстване и изпълнение:</w:t>
      </w:r>
    </w:p>
    <w:p w14:paraId="12631231"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Въпрос 1: В случай че в рамките на професионално направление, с което ВУ участва в проектното предложение, има акредитирани програми, по които към момента няма прием и са „замразени“ (не се провежда обучение), молим да уточните:</w:t>
      </w:r>
    </w:p>
    <w:p w14:paraId="7DBD9233"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Задължително ли е постигането на следните хоризонтални резултати за съответното професионално направление, независимо че по част от програмите в направлението не се провежда обучение:</w:t>
      </w:r>
    </w:p>
    <w:p w14:paraId="6C9EBBC4"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xml:space="preserve">• „Разширяване на бакалавърски и магистърски програми с </w:t>
      </w:r>
      <w:proofErr w:type="spellStart"/>
      <w:r w:rsidRPr="00EB5F04">
        <w:rPr>
          <w:rFonts w:ascii="Times New Roman" w:eastAsia="Calibri" w:hAnsi="Times New Roman" w:cs="Times New Roman"/>
          <w:sz w:val="24"/>
          <w:szCs w:val="24"/>
          <w:lang w:val="bg-BG"/>
        </w:rPr>
        <w:t>компетентностни</w:t>
      </w:r>
      <w:proofErr w:type="spellEnd"/>
      <w:r w:rsidRPr="00EB5F04">
        <w:rPr>
          <w:rFonts w:ascii="Times New Roman" w:eastAsia="Calibri" w:hAnsi="Times New Roman" w:cs="Times New Roman"/>
          <w:sz w:val="24"/>
          <w:szCs w:val="24"/>
          <w:lang w:val="bg-BG"/>
        </w:rPr>
        <w:t xml:space="preserve"> профили“;</w:t>
      </w:r>
    </w:p>
    <w:p w14:paraId="2096372E"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„Поне 50% от оценките на студентите да се формират от текущо оценяване“;</w:t>
      </w:r>
    </w:p>
    <w:p w14:paraId="3DCFA59F"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„Създаване и прилагане на система за текущо възлагане на задачи (вкл. самостоятелна работа) и проследяване/отчитане“.</w:t>
      </w:r>
    </w:p>
    <w:p w14:paraId="62118A4B"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Молим да уточните и какъв е обхватът на изискването:</w:t>
      </w:r>
    </w:p>
    <w:p w14:paraId="55F34EAA"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а) за всички програми в направлението (вкл. „замразени“), или</w:t>
      </w:r>
    </w:p>
    <w:p w14:paraId="721DAD6A"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б) само за програмите в направлението, по които реално се провежда обучение и са предмет на модернизация в проекта.</w:t>
      </w:r>
    </w:p>
    <w:p w14:paraId="7792BDA8"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xml:space="preserve">Въпрос 2: Ако програма от професионалното направление на кандидат/партньор е участвала в „Модернизация 1.0“ и в рамките на този проект вече е разработила и актуализирала </w:t>
      </w:r>
      <w:proofErr w:type="spellStart"/>
      <w:r w:rsidRPr="00EB5F04">
        <w:rPr>
          <w:rFonts w:ascii="Times New Roman" w:eastAsia="Calibri" w:hAnsi="Times New Roman" w:cs="Times New Roman"/>
          <w:sz w:val="24"/>
          <w:szCs w:val="24"/>
          <w:lang w:val="bg-BG"/>
        </w:rPr>
        <w:t>компетентностни</w:t>
      </w:r>
      <w:proofErr w:type="spellEnd"/>
      <w:r w:rsidRPr="00EB5F04">
        <w:rPr>
          <w:rFonts w:ascii="Times New Roman" w:eastAsia="Calibri" w:hAnsi="Times New Roman" w:cs="Times New Roman"/>
          <w:sz w:val="24"/>
          <w:szCs w:val="24"/>
          <w:lang w:val="bg-BG"/>
        </w:rPr>
        <w:t xml:space="preserve"> профили, молим да разясните:</w:t>
      </w:r>
    </w:p>
    <w:p w14:paraId="5382C380"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xml:space="preserve">1. Задължително ли е повторното включване на дейности по въвеждане/актуализиране на </w:t>
      </w:r>
      <w:proofErr w:type="spellStart"/>
      <w:r w:rsidRPr="00EB5F04">
        <w:rPr>
          <w:rFonts w:ascii="Times New Roman" w:eastAsia="Calibri" w:hAnsi="Times New Roman" w:cs="Times New Roman"/>
          <w:sz w:val="24"/>
          <w:szCs w:val="24"/>
          <w:lang w:val="bg-BG"/>
        </w:rPr>
        <w:t>компетентностни</w:t>
      </w:r>
      <w:proofErr w:type="spellEnd"/>
      <w:r w:rsidRPr="00EB5F04">
        <w:rPr>
          <w:rFonts w:ascii="Times New Roman" w:eastAsia="Calibri" w:hAnsi="Times New Roman" w:cs="Times New Roman"/>
          <w:sz w:val="24"/>
          <w:szCs w:val="24"/>
          <w:lang w:val="bg-BG"/>
        </w:rPr>
        <w:t xml:space="preserve"> профили в настоящото проектно предложение (2.0), или</w:t>
      </w:r>
    </w:p>
    <w:p w14:paraId="5A92EDE0"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xml:space="preserve">2. Достатъчно ли е кандидатът/партньорът да декларира, че програмата вече е с актуализирани </w:t>
      </w:r>
      <w:proofErr w:type="spellStart"/>
      <w:r w:rsidRPr="00EB5F04">
        <w:rPr>
          <w:rFonts w:ascii="Times New Roman" w:eastAsia="Calibri" w:hAnsi="Times New Roman" w:cs="Times New Roman"/>
          <w:sz w:val="24"/>
          <w:szCs w:val="24"/>
          <w:lang w:val="bg-BG"/>
        </w:rPr>
        <w:t>компетентностни</w:t>
      </w:r>
      <w:proofErr w:type="spellEnd"/>
      <w:r w:rsidRPr="00EB5F04">
        <w:rPr>
          <w:rFonts w:ascii="Times New Roman" w:eastAsia="Calibri" w:hAnsi="Times New Roman" w:cs="Times New Roman"/>
          <w:sz w:val="24"/>
          <w:szCs w:val="24"/>
          <w:lang w:val="bg-BG"/>
        </w:rPr>
        <w:t xml:space="preserve"> профили (постигнат хоризонтален резултат), без да планира повторно изпълнение по същия елемент?</w:t>
      </w:r>
    </w:p>
    <w:p w14:paraId="51BC8530"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При положителен отговор за т. 2), молим да посочите какви доказателства/документи се очакват на етап отчитане (напр. решения на компетентни органи, квалификационни характеристики, учебни планове/програми, връзки към публикувани документи и др.).</w:t>
      </w:r>
    </w:p>
    <w:p w14:paraId="484E61F9"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Въпрос 3: Молим да уточните в рамките на кои допустими дейности/</w:t>
      </w:r>
      <w:proofErr w:type="spellStart"/>
      <w:r w:rsidRPr="00EB5F04">
        <w:rPr>
          <w:rFonts w:ascii="Times New Roman" w:eastAsia="Calibri" w:hAnsi="Times New Roman" w:cs="Times New Roman"/>
          <w:sz w:val="24"/>
          <w:szCs w:val="24"/>
          <w:lang w:val="bg-BG"/>
        </w:rPr>
        <w:t>поддейности</w:t>
      </w:r>
      <w:proofErr w:type="spellEnd"/>
      <w:r w:rsidRPr="00EB5F04">
        <w:rPr>
          <w:rFonts w:ascii="Times New Roman" w:eastAsia="Calibri" w:hAnsi="Times New Roman" w:cs="Times New Roman"/>
          <w:sz w:val="24"/>
          <w:szCs w:val="24"/>
          <w:lang w:val="bg-BG"/>
        </w:rPr>
        <w:t>, по процедурата следва да се планират и отчетат дейностите, свързани с постигането на трите задължителни хоризонтални резултати за професионалните направления, а именно:</w:t>
      </w:r>
    </w:p>
    <w:p w14:paraId="021157A4"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xml:space="preserve">• разработване/актуализиране и въвеждане на </w:t>
      </w:r>
      <w:proofErr w:type="spellStart"/>
      <w:r w:rsidRPr="00EB5F04">
        <w:rPr>
          <w:rFonts w:ascii="Times New Roman" w:eastAsia="Calibri" w:hAnsi="Times New Roman" w:cs="Times New Roman"/>
          <w:sz w:val="24"/>
          <w:szCs w:val="24"/>
          <w:lang w:val="bg-BG"/>
        </w:rPr>
        <w:t>компетентностни</w:t>
      </w:r>
      <w:proofErr w:type="spellEnd"/>
      <w:r w:rsidRPr="00EB5F04">
        <w:rPr>
          <w:rFonts w:ascii="Times New Roman" w:eastAsia="Calibri" w:hAnsi="Times New Roman" w:cs="Times New Roman"/>
          <w:sz w:val="24"/>
          <w:szCs w:val="24"/>
          <w:lang w:val="bg-BG"/>
        </w:rPr>
        <w:t xml:space="preserve"> профили;</w:t>
      </w:r>
    </w:p>
    <w:p w14:paraId="6E5BDB4F"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въвеждане на текущо оценяване с минимум 50% тежест в крайната оценка;</w:t>
      </w:r>
    </w:p>
    <w:p w14:paraId="54F95066"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създаване и прилагане на система за текущо възлагане на задачи и проследяване.</w:t>
      </w:r>
    </w:p>
    <w:p w14:paraId="7B8E3CC8"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lastRenderedPageBreak/>
        <w:t>Въпрос 4: Допустимо ли е да бъдат ангажирани в изпълнението на проектни дейности лица от академичния състав, които преподават като хонорувани преподаватели (на почасово възнаграждение и/или при различен вид правоотношение спрямо трудов договор), и ако да:</w:t>
      </w:r>
    </w:p>
    <w:p w14:paraId="1ABEBBCB"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към коя бюджетна категория следва да се отнесат техните възнаграждения:</w:t>
      </w:r>
    </w:p>
    <w:p w14:paraId="22372D65"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а) като разходи за персонал (покривани чрез единната ставка от 26 евро на час), или</w:t>
      </w:r>
    </w:p>
    <w:p w14:paraId="39D53C94"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б) като разходи, които се покриват чрез преките и непреки разходи (40%) върху преките разходи за персонал ?</w:t>
      </w:r>
    </w:p>
    <w:p w14:paraId="4481DF25"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Молим да уточните и какъв подход/документална обосновка се очаква за доказване на допустимостта при отчитане (напр. вид договор, графици/часове, протоколи за приемане на резултати).</w:t>
      </w:r>
    </w:p>
    <w:p w14:paraId="455A5F10"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Въпрос 5: В случай че в изпълнението на проектни дейности ще участват лица, назначени на трудов договор във ВУ, които не са част от академичния състав, но ще участват със своята експертиза (експерти по качество, дигитализация, учебна документация, ИТ, методическа подкрепа), молим да разясните:</w:t>
      </w:r>
    </w:p>
    <w:p w14:paraId="36FDD3BC"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към коя бюджетна категория следва да се отнесат техните възнаграждения:</w:t>
      </w:r>
    </w:p>
    <w:p w14:paraId="42B0B4DB"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а) като разходи за персонал (покривани чрез единната ставка от 26 евро на час), или</w:t>
      </w:r>
    </w:p>
    <w:p w14:paraId="1016FC12"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б) като разходи, които се покриват чрез преките и непреки разходи (40%) върху единичните разходи за персонал?</w:t>
      </w:r>
    </w:p>
    <w:p w14:paraId="5CD0EF17"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Въпрос 6: В рамките на Дейност 3 „Обучение на преподаватели“ предвиждаме обучения в електронна среда. Молим да разясните:</w:t>
      </w:r>
    </w:p>
    <w:p w14:paraId="56713A2B"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1. Допустимо ли е включването на преподаватели в обучения, провеждани изцяло в електронна среда (дистанционно, чрез платформа за електронно обучение)?</w:t>
      </w:r>
    </w:p>
    <w:p w14:paraId="50D16447"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2.</w:t>
      </w:r>
      <w:r w:rsidRPr="00EB5F04">
        <w:rPr>
          <w:rFonts w:ascii="Times New Roman" w:eastAsia="Calibri" w:hAnsi="Times New Roman" w:cs="Times New Roman"/>
          <w:sz w:val="24"/>
          <w:szCs w:val="24"/>
          <w:lang w:val="bg-BG"/>
        </w:rPr>
        <w:tab/>
        <w:t>При обучения в електронна среда, задължително ли е те да бъдат в синхронна форма (в реално време), или е допустима и асинхронна форма (самостоятелно преминаване на модули, лекции, видео/аудио уроци),  предвид различната заетост/натовареност на академичния състав?</w:t>
      </w:r>
    </w:p>
    <w:p w14:paraId="0C00DDC6"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xml:space="preserve">По възможност молим да уточните и какви доказателства за участие/завършване са приемливи при отчитане при електронни обучения (напр. списъци, </w:t>
      </w:r>
      <w:proofErr w:type="spellStart"/>
      <w:r w:rsidRPr="00EB5F04">
        <w:rPr>
          <w:rFonts w:ascii="Times New Roman" w:eastAsia="Calibri" w:hAnsi="Times New Roman" w:cs="Times New Roman"/>
          <w:sz w:val="24"/>
          <w:szCs w:val="24"/>
          <w:lang w:val="bg-BG"/>
        </w:rPr>
        <w:t>логове</w:t>
      </w:r>
      <w:proofErr w:type="spellEnd"/>
      <w:r w:rsidRPr="00EB5F04">
        <w:rPr>
          <w:rFonts w:ascii="Times New Roman" w:eastAsia="Calibri" w:hAnsi="Times New Roman" w:cs="Times New Roman"/>
          <w:sz w:val="24"/>
          <w:szCs w:val="24"/>
          <w:lang w:val="bg-BG"/>
        </w:rPr>
        <w:t xml:space="preserve"> от платформа, сертификати, тестове, отчети).</w:t>
      </w:r>
    </w:p>
    <w:p w14:paraId="1848B093"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Предварително благодарим за съдействието.</w:t>
      </w:r>
    </w:p>
    <w:p w14:paraId="37AAC15B"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Times New Roman" w:hAnsi="Times New Roman" w:cs="Times New Roman"/>
          <w:b/>
          <w:caps/>
          <w:color w:val="000000"/>
          <w:sz w:val="24"/>
          <w:szCs w:val="24"/>
          <w:lang w:val="bg-BG"/>
        </w:rPr>
        <w:t>Отговор:</w:t>
      </w:r>
    </w:p>
    <w:p w14:paraId="2CC8A49D"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1. и 2. Моля вижте отговора на въпрос 10, т. 3 по-горе.</w:t>
      </w:r>
    </w:p>
    <w:p w14:paraId="285FEBBC"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3. Моя вижте отговора на въпрос 9, т. 2 и т. 8 по-горе. В допълнение,</w:t>
      </w:r>
      <w:r w:rsidRPr="00EB5F04">
        <w:rPr>
          <w:rFonts w:ascii="Calibri" w:eastAsia="Calibri" w:hAnsi="Calibri" w:cs="Times New Roman"/>
        </w:rPr>
        <w:t xml:space="preserve"> </w:t>
      </w:r>
      <w:r w:rsidRPr="00EB5F04">
        <w:rPr>
          <w:rFonts w:ascii="Calibri" w:eastAsia="Calibri" w:hAnsi="Calibri" w:cs="Times New Roman"/>
          <w:lang w:val="bg-BG"/>
        </w:rPr>
        <w:t>в</w:t>
      </w:r>
      <w:r w:rsidRPr="00EB5F04">
        <w:rPr>
          <w:rFonts w:ascii="Times New Roman" w:eastAsia="Calibri" w:hAnsi="Times New Roman" w:cs="Times New Roman"/>
          <w:sz w:val="24"/>
          <w:szCs w:val="24"/>
          <w:lang w:val="bg-BG"/>
        </w:rPr>
        <w:t xml:space="preserve"> периода на изпълнение на проектите, всяко участващо висше училище трябва да постигне трите хоризонтални резултата за професионалните направления, с които висшето училище участва в съответното проектно предложение.  Изпълнението на </w:t>
      </w:r>
      <w:r w:rsidRPr="00EB5F04">
        <w:rPr>
          <w:rFonts w:ascii="Times New Roman" w:eastAsia="Calibri" w:hAnsi="Times New Roman" w:cs="Times New Roman"/>
          <w:i/>
          <w:iCs/>
          <w:sz w:val="24"/>
          <w:szCs w:val="24"/>
          <w:lang w:val="bg-BG"/>
        </w:rPr>
        <w:t xml:space="preserve">хоризонтален резултат „Разширяване на бакалавърски и магистърски програми с </w:t>
      </w:r>
      <w:proofErr w:type="spellStart"/>
      <w:r w:rsidRPr="00EB5F04">
        <w:rPr>
          <w:rFonts w:ascii="Times New Roman" w:eastAsia="Calibri" w:hAnsi="Times New Roman" w:cs="Times New Roman"/>
          <w:i/>
          <w:iCs/>
          <w:sz w:val="24"/>
          <w:szCs w:val="24"/>
          <w:lang w:val="bg-BG"/>
        </w:rPr>
        <w:t>компетентностни</w:t>
      </w:r>
      <w:proofErr w:type="spellEnd"/>
      <w:r w:rsidRPr="00EB5F04">
        <w:rPr>
          <w:rFonts w:ascii="Times New Roman" w:eastAsia="Calibri" w:hAnsi="Times New Roman" w:cs="Times New Roman"/>
          <w:i/>
          <w:iCs/>
          <w:sz w:val="24"/>
          <w:szCs w:val="24"/>
          <w:lang w:val="bg-BG"/>
        </w:rPr>
        <w:t xml:space="preserve"> профили“ </w:t>
      </w:r>
      <w:r w:rsidRPr="00EB5F04">
        <w:rPr>
          <w:rFonts w:ascii="Times New Roman" w:eastAsia="Calibri" w:hAnsi="Times New Roman" w:cs="Times New Roman"/>
          <w:sz w:val="24"/>
          <w:szCs w:val="24"/>
          <w:lang w:val="bg-BG"/>
        </w:rPr>
        <w:t xml:space="preserve">се планира в рамките на </w:t>
      </w:r>
      <w:proofErr w:type="spellStart"/>
      <w:r w:rsidRPr="00EB5F04">
        <w:rPr>
          <w:rFonts w:ascii="Times New Roman" w:eastAsia="Calibri" w:hAnsi="Times New Roman" w:cs="Times New Roman"/>
          <w:sz w:val="24"/>
          <w:szCs w:val="24"/>
          <w:lang w:val="bg-BG"/>
        </w:rPr>
        <w:t>поддейност</w:t>
      </w:r>
      <w:proofErr w:type="spellEnd"/>
      <w:r w:rsidRPr="00EB5F04">
        <w:rPr>
          <w:rFonts w:ascii="Times New Roman" w:eastAsia="Calibri" w:hAnsi="Times New Roman" w:cs="Times New Roman"/>
          <w:sz w:val="24"/>
          <w:szCs w:val="24"/>
          <w:lang w:val="bg-BG"/>
        </w:rPr>
        <w:t xml:space="preserve"> 1.5 от Условията за кандидатстване.</w:t>
      </w:r>
    </w:p>
    <w:p w14:paraId="02E356D4"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lastRenderedPageBreak/>
        <w:t>По отношение на</w:t>
      </w:r>
      <w:r w:rsidRPr="00EB5F04">
        <w:rPr>
          <w:rFonts w:ascii="Times New Roman" w:eastAsia="Calibri" w:hAnsi="Times New Roman" w:cs="Times New Roman"/>
          <w:i/>
          <w:iCs/>
          <w:sz w:val="24"/>
          <w:szCs w:val="24"/>
          <w:lang w:val="bg-BG"/>
        </w:rPr>
        <w:t xml:space="preserve"> хоризонтален резултат „Поне 50% от оценките на студентите да се формират от текущо оценяване“</w:t>
      </w:r>
      <w:r w:rsidRPr="00EB5F04">
        <w:rPr>
          <w:rFonts w:ascii="Times New Roman" w:eastAsia="Calibri" w:hAnsi="Times New Roman" w:cs="Times New Roman"/>
          <w:sz w:val="24"/>
          <w:szCs w:val="24"/>
          <w:lang w:val="bg-BG"/>
        </w:rPr>
        <w:t xml:space="preserve"> няма конкретна дейност, с която висшето училище задължително да обвърже неговото изпълнение. Преценка на кандидата е в коя дейност да планира неговото изпълнение, съобразно избора и спецификата на конкретните дейности, които е включил в Работен пакет.. </w:t>
      </w:r>
    </w:p>
    <w:p w14:paraId="6686BA16"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xml:space="preserve">По отношение на </w:t>
      </w:r>
      <w:r w:rsidRPr="00EB5F04">
        <w:rPr>
          <w:rFonts w:ascii="Times New Roman" w:eastAsia="Calibri" w:hAnsi="Times New Roman" w:cs="Times New Roman"/>
          <w:i/>
          <w:iCs/>
          <w:sz w:val="24"/>
          <w:szCs w:val="24"/>
          <w:lang w:val="bg-BG"/>
        </w:rPr>
        <w:t>хоризонтален резултат „Създаване и прилагане на система за текущо възлагане на задачи за самостоятелна подготовка на студентите“</w:t>
      </w:r>
      <w:r w:rsidRPr="00EB5F04">
        <w:rPr>
          <w:rFonts w:ascii="Times New Roman" w:eastAsia="Calibri" w:hAnsi="Times New Roman" w:cs="Times New Roman"/>
          <w:sz w:val="24"/>
          <w:szCs w:val="24"/>
          <w:lang w:val="bg-BG"/>
        </w:rPr>
        <w:t xml:space="preserve">, неговото изпълнение се планира в рамките на </w:t>
      </w:r>
      <w:proofErr w:type="spellStart"/>
      <w:r w:rsidRPr="00EB5F04">
        <w:rPr>
          <w:rFonts w:ascii="Times New Roman" w:eastAsia="Calibri" w:hAnsi="Times New Roman" w:cs="Times New Roman"/>
          <w:sz w:val="24"/>
          <w:szCs w:val="24"/>
          <w:lang w:val="bg-BG"/>
        </w:rPr>
        <w:t>поддейност</w:t>
      </w:r>
      <w:proofErr w:type="spellEnd"/>
      <w:r w:rsidRPr="00EB5F04">
        <w:rPr>
          <w:rFonts w:ascii="Times New Roman" w:eastAsia="Calibri" w:hAnsi="Times New Roman" w:cs="Times New Roman"/>
          <w:sz w:val="24"/>
          <w:szCs w:val="24"/>
          <w:lang w:val="bg-BG"/>
        </w:rPr>
        <w:t xml:space="preserve"> 1.13 от Условията за кандидатстване.</w:t>
      </w:r>
    </w:p>
    <w:p w14:paraId="599DCB3D"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4.</w:t>
      </w:r>
      <w:r w:rsidRPr="00EB5F04">
        <w:rPr>
          <w:rFonts w:ascii="Times New Roman" w:eastAsia="Calibri" w:hAnsi="Times New Roman" w:cs="Times New Roman"/>
          <w:b/>
          <w:bCs/>
          <w:sz w:val="24"/>
          <w:szCs w:val="24"/>
          <w:lang w:val="bg-BG"/>
        </w:rPr>
        <w:t xml:space="preserve"> </w:t>
      </w:r>
      <w:r w:rsidRPr="00EB5F04">
        <w:rPr>
          <w:rFonts w:ascii="Times New Roman" w:eastAsia="Calibri" w:hAnsi="Times New Roman" w:cs="Times New Roman"/>
          <w:sz w:val="24"/>
          <w:szCs w:val="24"/>
          <w:lang w:val="bg-BG"/>
        </w:rPr>
        <w:t>Начинът на изпълнение на дейностите (от хонорувани преподаватели или от щатни преподаватели или от външен изпълнител) е по преценка на конкретния бенефициент и съобразно спецификите на планираните дейности в конкретния Работен пакет на проектното предложение, както и</w:t>
      </w:r>
      <w:r w:rsidRPr="00EB5F04">
        <w:rPr>
          <w:rFonts w:ascii="Calibri" w:eastAsia="Calibri" w:hAnsi="Calibri" w:cs="Times New Roman"/>
        </w:rPr>
        <w:t xml:space="preserve"> </w:t>
      </w:r>
      <w:r w:rsidRPr="00EB5F04">
        <w:rPr>
          <w:rFonts w:ascii="Times New Roman" w:eastAsia="Calibri" w:hAnsi="Times New Roman" w:cs="Times New Roman"/>
          <w:sz w:val="24"/>
          <w:szCs w:val="24"/>
          <w:lang w:val="bg-BG"/>
        </w:rPr>
        <w:t>при спазване на изискванията на действащото трудово законодателство. Разходите за създаване на отделни крайни продукти се формират на база брой часове, които се планира да бъдат отработени за създаването на конкретния краен продукт/ за провеждане на обучение, и единичен разход за почасово възнаграждение в размер на 26 евро, независимо дали дейността се изпълнява от хоноруван преподавател или от щатен преподавател или от външен изпълнител. В Условията за възстановяване на разходите по процедура BG05SFPR001-3.006 „Модернизация на висшите училища 2.0“ (</w:t>
      </w:r>
      <w:proofErr w:type="spellStart"/>
      <w:r w:rsidRPr="00EB5F04">
        <w:rPr>
          <w:rFonts w:ascii="Times New Roman" w:eastAsia="Calibri" w:hAnsi="Times New Roman" w:cs="Times New Roman"/>
          <w:sz w:val="24"/>
          <w:szCs w:val="24"/>
          <w:lang w:val="bg-BG"/>
        </w:rPr>
        <w:t>Annex</w:t>
      </w:r>
      <w:proofErr w:type="spellEnd"/>
      <w:r w:rsidRPr="00EB5F04">
        <w:rPr>
          <w:rFonts w:ascii="Times New Roman" w:eastAsia="Calibri" w:hAnsi="Times New Roman" w:cs="Times New Roman"/>
          <w:sz w:val="24"/>
          <w:szCs w:val="24"/>
          <w:lang w:val="bg-BG"/>
        </w:rPr>
        <w:t xml:space="preserve"> XVIII УВР-ВО към Условията за изпълнение)</w:t>
      </w:r>
      <w:r w:rsidRPr="00EB5F04">
        <w:rPr>
          <w:rFonts w:ascii="Calibri" w:eastAsia="Calibri" w:hAnsi="Calibri" w:cs="Times New Roman"/>
        </w:rPr>
        <w:t xml:space="preserve"> </w:t>
      </w:r>
      <w:r w:rsidRPr="00EB5F04">
        <w:rPr>
          <w:rFonts w:ascii="Times New Roman" w:eastAsia="Calibri" w:hAnsi="Times New Roman" w:cs="Times New Roman"/>
          <w:sz w:val="24"/>
          <w:szCs w:val="24"/>
          <w:lang w:val="bg-BG"/>
        </w:rPr>
        <w:t>детайлно са описани документите за</w:t>
      </w:r>
      <w:r w:rsidRPr="00EB5F04">
        <w:rPr>
          <w:rFonts w:ascii="Calibri" w:eastAsia="Calibri" w:hAnsi="Calibri" w:cs="Times New Roman"/>
        </w:rPr>
        <w:t xml:space="preserve"> </w:t>
      </w:r>
      <w:r w:rsidRPr="00EB5F04">
        <w:rPr>
          <w:rFonts w:ascii="Times New Roman" w:eastAsia="Calibri" w:hAnsi="Times New Roman" w:cs="Times New Roman"/>
          <w:sz w:val="24"/>
          <w:szCs w:val="24"/>
          <w:lang w:val="bg-BG"/>
        </w:rPr>
        <w:t>възстановяване на разходите за създаването на конкретните крайни продукти, съобразно тяхната специфика. В допълнение, моля вижте отговорите на въпрос 7 и въпрос 13, т.1 по-горе.</w:t>
      </w:r>
    </w:p>
    <w:p w14:paraId="158ACD90"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5. Моля вижте отговора по т.4 по-горе.</w:t>
      </w:r>
    </w:p>
    <w:p w14:paraId="08FCBE18"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xml:space="preserve">6. Преценка на кандидата е в каква форма да се провеждат обученията на преподаватели </w:t>
      </w:r>
      <w:r w:rsidRPr="00EB5F04">
        <w:rPr>
          <w:rFonts w:ascii="Times New Roman" w:eastAsia="Calibri" w:hAnsi="Times New Roman" w:cs="Times New Roman"/>
          <w:sz w:val="24"/>
          <w:szCs w:val="24"/>
        </w:rPr>
        <w:t>(</w:t>
      </w:r>
      <w:r w:rsidRPr="00EB5F04">
        <w:rPr>
          <w:rFonts w:ascii="Times New Roman" w:eastAsia="Calibri" w:hAnsi="Times New Roman" w:cs="Times New Roman"/>
          <w:sz w:val="24"/>
          <w:szCs w:val="24"/>
          <w:lang w:val="bg-BG"/>
        </w:rPr>
        <w:t>присъствена, дистанционна синхронна/асинхронна</w:t>
      </w:r>
      <w:r w:rsidRPr="00EB5F04">
        <w:rPr>
          <w:rFonts w:ascii="Times New Roman" w:eastAsia="Calibri" w:hAnsi="Times New Roman" w:cs="Times New Roman"/>
          <w:sz w:val="24"/>
          <w:szCs w:val="24"/>
        </w:rPr>
        <w:t>)</w:t>
      </w:r>
      <w:r w:rsidRPr="00EB5F04">
        <w:rPr>
          <w:rFonts w:ascii="Times New Roman" w:eastAsia="Calibri" w:hAnsi="Times New Roman" w:cs="Times New Roman"/>
          <w:sz w:val="24"/>
          <w:szCs w:val="24"/>
          <w:lang w:val="bg-BG"/>
        </w:rPr>
        <w:t xml:space="preserve"> съобразно спецификата на проектното предложение. Съгласно т. </w:t>
      </w:r>
      <w:r w:rsidRPr="00EB5F04">
        <w:rPr>
          <w:rFonts w:ascii="Times New Roman" w:eastAsia="Calibri" w:hAnsi="Times New Roman" w:cs="Times New Roman"/>
          <w:sz w:val="24"/>
          <w:szCs w:val="24"/>
        </w:rPr>
        <w:t>III</w:t>
      </w:r>
      <w:r w:rsidRPr="00EB5F04">
        <w:rPr>
          <w:rFonts w:ascii="Times New Roman" w:eastAsia="Calibri" w:hAnsi="Times New Roman" w:cs="Times New Roman"/>
          <w:sz w:val="24"/>
          <w:szCs w:val="24"/>
          <w:lang w:val="bg-BG"/>
        </w:rPr>
        <w:t xml:space="preserve">.2 „Разходи за обучения в България при изпълнението на </w:t>
      </w:r>
      <w:proofErr w:type="gramStart"/>
      <w:r w:rsidRPr="00EB5F04">
        <w:rPr>
          <w:rFonts w:ascii="Times New Roman" w:eastAsia="Calibri" w:hAnsi="Times New Roman" w:cs="Times New Roman"/>
          <w:sz w:val="24"/>
          <w:szCs w:val="24"/>
          <w:lang w:val="bg-BG"/>
        </w:rPr>
        <w:t>РП“ от</w:t>
      </w:r>
      <w:proofErr w:type="gramEnd"/>
      <w:r w:rsidRPr="00EB5F04">
        <w:rPr>
          <w:rFonts w:ascii="Times New Roman" w:eastAsia="Calibri" w:hAnsi="Times New Roman" w:cs="Times New Roman"/>
          <w:sz w:val="24"/>
          <w:szCs w:val="24"/>
          <w:lang w:val="bg-BG"/>
        </w:rPr>
        <w:t xml:space="preserve"> Условията за възстановяване на разходите</w:t>
      </w:r>
      <w:r w:rsidRPr="00EB5F04">
        <w:rPr>
          <w:rFonts w:ascii="Calibri" w:eastAsia="Calibri" w:hAnsi="Calibri" w:cs="Times New Roman"/>
        </w:rPr>
        <w:t xml:space="preserve"> </w:t>
      </w:r>
      <w:r w:rsidRPr="00EB5F04">
        <w:rPr>
          <w:rFonts w:ascii="Times New Roman" w:eastAsia="Calibri" w:hAnsi="Times New Roman" w:cs="Times New Roman"/>
          <w:sz w:val="24"/>
          <w:szCs w:val="24"/>
          <w:lang w:val="bg-BG"/>
        </w:rPr>
        <w:t>по процедура BG05SFPR001-3.006 „Модернизация на висшите училища 2.0“ (</w:t>
      </w:r>
      <w:proofErr w:type="spellStart"/>
      <w:r w:rsidRPr="00EB5F04">
        <w:rPr>
          <w:rFonts w:ascii="Times New Roman" w:eastAsia="Calibri" w:hAnsi="Times New Roman" w:cs="Times New Roman"/>
          <w:sz w:val="24"/>
          <w:szCs w:val="24"/>
          <w:lang w:val="bg-BG"/>
        </w:rPr>
        <w:t>Annex</w:t>
      </w:r>
      <w:proofErr w:type="spellEnd"/>
      <w:r w:rsidRPr="00EB5F04">
        <w:rPr>
          <w:rFonts w:ascii="Times New Roman" w:eastAsia="Calibri" w:hAnsi="Times New Roman" w:cs="Times New Roman"/>
          <w:sz w:val="24"/>
          <w:szCs w:val="24"/>
          <w:lang w:val="bg-BG"/>
        </w:rPr>
        <w:t xml:space="preserve"> XVIII УВР-ВО към Условията за изпълнение), за верифициране на обученията се прилагат следните доказателства: </w:t>
      </w:r>
    </w:p>
    <w:p w14:paraId="63155BB5"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Справка за отработените часове от всички наети лица за всяко проведено обучение по Дейност 2, 3, 4 или 5 (съгласно приложения опис), подписана от работодателя – приложение 5-Справка-ОЧ_обучения</w:t>
      </w:r>
    </w:p>
    <w:p w14:paraId="456C2969"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Документ за възлагане за извършване на обученията по Дейност 2, 3, 4 или 5.</w:t>
      </w:r>
    </w:p>
    <w:p w14:paraId="617D883F"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xml:space="preserve">• За показателите „Обучения на студенти“, „Обучения на преподаватели“, „Обучения на служители на администрацията на ВУ“  – Обобщен списък на проведените обучения за отчетния период – приложение 6. Списъци - лист Обучения – студенти, лист Обучения-преподаватели, лист Обучения - администрация. </w:t>
      </w:r>
    </w:p>
    <w:p w14:paraId="27E0B054"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xml:space="preserve">• За всички обучени лица се прилагат Удостоверение/Сертификат за проведени обучения, които съдържат информация за темата на обучението, </w:t>
      </w:r>
      <w:proofErr w:type="spellStart"/>
      <w:r w:rsidRPr="00EB5F04">
        <w:rPr>
          <w:rFonts w:ascii="Times New Roman" w:eastAsia="Calibri" w:hAnsi="Times New Roman" w:cs="Times New Roman"/>
          <w:sz w:val="24"/>
          <w:szCs w:val="24"/>
          <w:lang w:val="bg-BG"/>
        </w:rPr>
        <w:t>обучителя</w:t>
      </w:r>
      <w:proofErr w:type="spellEnd"/>
      <w:r w:rsidRPr="00EB5F04">
        <w:rPr>
          <w:rFonts w:ascii="Times New Roman" w:eastAsia="Calibri" w:hAnsi="Times New Roman" w:cs="Times New Roman"/>
          <w:sz w:val="24"/>
          <w:szCs w:val="24"/>
          <w:lang w:val="bg-BG"/>
        </w:rPr>
        <w:t xml:space="preserve">/обучителната организация, </w:t>
      </w:r>
      <w:r w:rsidRPr="00EB5F04">
        <w:rPr>
          <w:rFonts w:ascii="Times New Roman" w:eastAsia="Calibri" w:hAnsi="Times New Roman" w:cs="Times New Roman"/>
          <w:sz w:val="24"/>
          <w:szCs w:val="24"/>
          <w:lang w:val="bg-BG"/>
        </w:rPr>
        <w:lastRenderedPageBreak/>
        <w:t>периода на провеждане. Удостоверенията може да са налични и в информационна система, поддържана от бенефициента, до която е осигурен неограничен достъп за експертите от Управляващия орган.</w:t>
      </w:r>
    </w:p>
    <w:p w14:paraId="71D95F61"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За всяка група обучаеми се прилагат Присъствени списъци (за всеки ден с посочен точен адрес на залата за обучение) или линк към виртуална класна стая или онлайн среща.</w:t>
      </w:r>
    </w:p>
    <w:p w14:paraId="3B2CF66A"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Декларация за изпълнението на съответния РП с опис на отчитаните обучения с посочване на вид на обучението, брой отработени часове от експерти образователни дейности, допустими разходи – приложение 4-Декларация-РП.</w:t>
      </w:r>
    </w:p>
    <w:p w14:paraId="46F602D2" w14:textId="77777777" w:rsidR="00EB5F04" w:rsidRPr="00EB5F04" w:rsidRDefault="00EB5F04" w:rsidP="00EB5F04">
      <w:pPr>
        <w:pBdr>
          <w:bottom w:val="single" w:sz="4" w:space="1" w:color="auto"/>
        </w:pBdr>
        <w:spacing w:after="120" w:line="240" w:lineRule="auto"/>
        <w:jc w:val="both"/>
        <w:rPr>
          <w:rFonts w:ascii="Times New Roman" w:eastAsia="Calibri" w:hAnsi="Times New Roman" w:cs="Times New Roman"/>
          <w:sz w:val="24"/>
          <w:szCs w:val="24"/>
          <w:lang w:val="bg-BG"/>
        </w:rPr>
      </w:pPr>
    </w:p>
    <w:p w14:paraId="58429525" w14:textId="77777777" w:rsidR="00956817" w:rsidRPr="00956817" w:rsidRDefault="00956817" w:rsidP="00956817">
      <w:pPr>
        <w:keepNext/>
        <w:keepLines/>
        <w:spacing w:before="40" w:after="0"/>
        <w:outlineLvl w:val="1"/>
        <w:rPr>
          <w:rFonts w:ascii="Times New Roman" w:eastAsia="Times New Roman" w:hAnsi="Times New Roman" w:cs="Times New Roman"/>
          <w:b/>
          <w:caps/>
          <w:color w:val="000000"/>
          <w:sz w:val="24"/>
          <w:szCs w:val="24"/>
          <w:lang w:val="bg-BG"/>
        </w:rPr>
      </w:pPr>
      <w:r w:rsidRPr="00956817">
        <w:rPr>
          <w:rFonts w:ascii="Times New Roman" w:eastAsia="Times New Roman" w:hAnsi="Times New Roman" w:cs="Times New Roman"/>
          <w:b/>
          <w:caps/>
          <w:color w:val="000000"/>
          <w:sz w:val="24"/>
          <w:szCs w:val="24"/>
          <w:lang w:val="bg-BG"/>
        </w:rPr>
        <w:t xml:space="preserve">Въпрос </w:t>
      </w:r>
      <w:r w:rsidRPr="00956817">
        <w:rPr>
          <w:rFonts w:ascii="Times New Roman" w:eastAsia="Times New Roman" w:hAnsi="Times New Roman" w:cs="Times New Roman"/>
          <w:b/>
          <w:caps/>
          <w:color w:val="000000"/>
          <w:sz w:val="24"/>
          <w:szCs w:val="24"/>
        </w:rPr>
        <w:t>36</w:t>
      </w:r>
      <w:r w:rsidRPr="00956817">
        <w:rPr>
          <w:rFonts w:ascii="Times New Roman" w:eastAsia="Times New Roman" w:hAnsi="Times New Roman" w:cs="Times New Roman"/>
          <w:b/>
          <w:caps/>
          <w:color w:val="000000"/>
          <w:sz w:val="24"/>
          <w:szCs w:val="24"/>
          <w:lang w:val="bg-BG"/>
        </w:rPr>
        <w:t xml:space="preserve"> от </w:t>
      </w:r>
      <w:r w:rsidRPr="00956817">
        <w:rPr>
          <w:rFonts w:ascii="Times New Roman" w:eastAsia="Times New Roman" w:hAnsi="Times New Roman" w:cs="Times New Roman"/>
          <w:b/>
          <w:caps/>
          <w:color w:val="000000"/>
          <w:sz w:val="24"/>
          <w:szCs w:val="24"/>
        </w:rPr>
        <w:t>26</w:t>
      </w:r>
      <w:r w:rsidRPr="00956817">
        <w:rPr>
          <w:rFonts w:ascii="Times New Roman" w:eastAsia="Times New Roman" w:hAnsi="Times New Roman" w:cs="Times New Roman"/>
          <w:b/>
          <w:caps/>
          <w:color w:val="000000"/>
          <w:sz w:val="24"/>
          <w:szCs w:val="24"/>
          <w:lang w:val="bg-BG"/>
        </w:rPr>
        <w:t>.01.2026 г. (Q0</w:t>
      </w:r>
      <w:r w:rsidRPr="00956817">
        <w:rPr>
          <w:rFonts w:ascii="Times New Roman" w:eastAsia="Times New Roman" w:hAnsi="Times New Roman" w:cs="Times New Roman"/>
          <w:b/>
          <w:caps/>
          <w:color w:val="000000"/>
          <w:sz w:val="24"/>
          <w:szCs w:val="24"/>
        </w:rPr>
        <w:t>36</w:t>
      </w:r>
      <w:r w:rsidRPr="00956817">
        <w:rPr>
          <w:rFonts w:ascii="Times New Roman" w:eastAsia="Times New Roman" w:hAnsi="Times New Roman" w:cs="Times New Roman"/>
          <w:b/>
          <w:caps/>
          <w:color w:val="000000"/>
          <w:sz w:val="24"/>
          <w:szCs w:val="24"/>
          <w:lang w:val="bg-BG"/>
        </w:rPr>
        <w:t xml:space="preserve"> постъпил чрез ИСУН):</w:t>
      </w:r>
    </w:p>
    <w:p w14:paraId="0D609951" w14:textId="77777777" w:rsidR="00956817" w:rsidRPr="00956817" w:rsidRDefault="00956817" w:rsidP="00956817">
      <w:pPr>
        <w:tabs>
          <w:tab w:val="left" w:pos="284"/>
        </w:tabs>
        <w:spacing w:before="120" w:after="0" w:line="240" w:lineRule="auto"/>
        <w:jc w:val="both"/>
        <w:rPr>
          <w:rFonts w:ascii="Times New Roman" w:eastAsia="Calibri" w:hAnsi="Times New Roman" w:cs="Times New Roman"/>
          <w:sz w:val="24"/>
          <w:szCs w:val="24"/>
          <w:lang w:val="bg-BG"/>
        </w:rPr>
      </w:pPr>
      <w:r w:rsidRPr="00956817">
        <w:rPr>
          <w:rFonts w:ascii="Times New Roman" w:eastAsia="Calibri" w:hAnsi="Times New Roman" w:cs="Times New Roman"/>
          <w:sz w:val="24"/>
          <w:szCs w:val="24"/>
          <w:lang w:val="bg-BG"/>
        </w:rPr>
        <w:t>Въпрос 1: може ли да се планират дейности по 1.2 за разработване на ресурси за дистанционно обучение за специалност, която все още не е акредитирана за дистанционно обучение, но предстои подаване на доклад - самооценка за дистанционно обучение?</w:t>
      </w:r>
    </w:p>
    <w:p w14:paraId="4DE668FB" w14:textId="77777777" w:rsidR="00956817" w:rsidRPr="00956817" w:rsidRDefault="00956817" w:rsidP="00956817">
      <w:pPr>
        <w:tabs>
          <w:tab w:val="left" w:pos="284"/>
        </w:tabs>
        <w:spacing w:before="120" w:after="0" w:line="240" w:lineRule="auto"/>
        <w:jc w:val="both"/>
        <w:rPr>
          <w:rFonts w:ascii="Times New Roman" w:eastAsia="Calibri" w:hAnsi="Times New Roman" w:cs="Times New Roman"/>
          <w:sz w:val="24"/>
          <w:szCs w:val="24"/>
          <w:lang w:val="bg-BG"/>
        </w:rPr>
      </w:pPr>
      <w:r w:rsidRPr="00956817">
        <w:rPr>
          <w:rFonts w:ascii="Times New Roman" w:eastAsia="Calibri" w:hAnsi="Times New Roman" w:cs="Times New Roman"/>
          <w:sz w:val="24"/>
          <w:szCs w:val="24"/>
          <w:lang w:val="bg-BG"/>
        </w:rPr>
        <w:t xml:space="preserve">Въпрос 2: допустимо ли е да се планират дейности в логическата матрица на </w:t>
      </w:r>
      <w:proofErr w:type="spellStart"/>
      <w:r w:rsidRPr="00956817">
        <w:rPr>
          <w:rFonts w:ascii="Times New Roman" w:eastAsia="Calibri" w:hAnsi="Times New Roman" w:cs="Times New Roman"/>
          <w:sz w:val="24"/>
          <w:szCs w:val="24"/>
          <w:lang w:val="bg-BG"/>
        </w:rPr>
        <w:t>асоц</w:t>
      </w:r>
      <w:proofErr w:type="spellEnd"/>
      <w:r w:rsidRPr="00956817">
        <w:rPr>
          <w:rFonts w:ascii="Times New Roman" w:eastAsia="Calibri" w:hAnsi="Times New Roman" w:cs="Times New Roman"/>
          <w:sz w:val="24"/>
          <w:szCs w:val="24"/>
          <w:lang w:val="bg-BG"/>
        </w:rPr>
        <w:t>. партньор за актуализация на учебни планове, учебни програми и учебно съдържание за асоцииран партньор с ПН различно от това на водещия партньор?</w:t>
      </w:r>
    </w:p>
    <w:p w14:paraId="1B5633A3" w14:textId="77777777" w:rsidR="00956817" w:rsidRPr="00956817" w:rsidRDefault="00956817" w:rsidP="00956817">
      <w:pPr>
        <w:tabs>
          <w:tab w:val="left" w:pos="284"/>
        </w:tabs>
        <w:spacing w:before="120" w:after="0" w:line="240" w:lineRule="auto"/>
        <w:jc w:val="both"/>
        <w:rPr>
          <w:rFonts w:ascii="Times New Roman" w:eastAsia="Calibri" w:hAnsi="Times New Roman" w:cs="Times New Roman"/>
          <w:sz w:val="24"/>
          <w:szCs w:val="24"/>
          <w:lang w:val="bg-BG"/>
        </w:rPr>
      </w:pPr>
      <w:r w:rsidRPr="00956817">
        <w:rPr>
          <w:rFonts w:ascii="Times New Roman" w:eastAsia="Calibri" w:hAnsi="Times New Roman" w:cs="Times New Roman"/>
          <w:sz w:val="24"/>
          <w:szCs w:val="24"/>
          <w:lang w:val="bg-BG"/>
        </w:rPr>
        <w:t xml:space="preserve">Въпрос 3: в логическата матрица на </w:t>
      </w:r>
      <w:proofErr w:type="spellStart"/>
      <w:r w:rsidRPr="00956817">
        <w:rPr>
          <w:rFonts w:ascii="Times New Roman" w:eastAsia="Calibri" w:hAnsi="Times New Roman" w:cs="Times New Roman"/>
          <w:sz w:val="24"/>
          <w:szCs w:val="24"/>
          <w:lang w:val="bg-BG"/>
        </w:rPr>
        <w:t>асоц</w:t>
      </w:r>
      <w:proofErr w:type="spellEnd"/>
      <w:r w:rsidRPr="00956817">
        <w:rPr>
          <w:rFonts w:ascii="Times New Roman" w:eastAsia="Calibri" w:hAnsi="Times New Roman" w:cs="Times New Roman"/>
          <w:sz w:val="24"/>
          <w:szCs w:val="24"/>
          <w:lang w:val="bg-BG"/>
        </w:rPr>
        <w:t>. партньор с ПН различно от това на водещия следва ли да се попълнят индикатори за преподаватели и студенти?</w:t>
      </w:r>
    </w:p>
    <w:p w14:paraId="5507AE82" w14:textId="77777777" w:rsidR="00956817" w:rsidRPr="00956817" w:rsidRDefault="00956817" w:rsidP="00956817">
      <w:pPr>
        <w:tabs>
          <w:tab w:val="left" w:pos="284"/>
        </w:tabs>
        <w:spacing w:before="120" w:after="0" w:line="240" w:lineRule="auto"/>
        <w:jc w:val="both"/>
        <w:rPr>
          <w:rFonts w:ascii="Times New Roman" w:eastAsia="Calibri" w:hAnsi="Times New Roman" w:cs="Times New Roman"/>
          <w:sz w:val="24"/>
          <w:szCs w:val="24"/>
          <w:lang w:val="bg-BG"/>
        </w:rPr>
      </w:pPr>
      <w:r w:rsidRPr="00956817">
        <w:rPr>
          <w:rFonts w:ascii="Times New Roman" w:eastAsia="Times New Roman" w:hAnsi="Times New Roman" w:cs="Times New Roman"/>
          <w:b/>
          <w:caps/>
          <w:color w:val="000000"/>
          <w:sz w:val="24"/>
          <w:szCs w:val="24"/>
          <w:lang w:val="bg-BG"/>
        </w:rPr>
        <w:t>Отговор:</w:t>
      </w:r>
    </w:p>
    <w:p w14:paraId="22BE9735" w14:textId="5694879E" w:rsidR="00956817" w:rsidRPr="00956817" w:rsidRDefault="00956817" w:rsidP="00956817">
      <w:pPr>
        <w:jc w:val="both"/>
        <w:rPr>
          <w:rFonts w:ascii="Times New Roman" w:eastAsia="Calibri" w:hAnsi="Times New Roman" w:cs="Times New Roman"/>
          <w:sz w:val="24"/>
          <w:szCs w:val="24"/>
        </w:rPr>
      </w:pPr>
      <w:r w:rsidRPr="00956817">
        <w:rPr>
          <w:rFonts w:ascii="Times New Roman" w:eastAsia="Calibri" w:hAnsi="Times New Roman" w:cs="Times New Roman"/>
          <w:sz w:val="24"/>
          <w:szCs w:val="24"/>
        </w:rPr>
        <w:t>1</w:t>
      </w:r>
      <w:r w:rsidRPr="00956817">
        <w:rPr>
          <w:rFonts w:ascii="Times New Roman" w:eastAsia="Calibri" w:hAnsi="Times New Roman" w:cs="Times New Roman"/>
          <w:sz w:val="24"/>
          <w:szCs w:val="24"/>
          <w:lang w:val="bg-BG"/>
        </w:rPr>
        <w:t>.</w:t>
      </w:r>
      <w:r w:rsidRPr="00956817">
        <w:rPr>
          <w:rFonts w:ascii="Times New Roman" w:eastAsia="Calibri" w:hAnsi="Times New Roman" w:cs="Times New Roman"/>
          <w:sz w:val="24"/>
          <w:szCs w:val="24"/>
        </w:rPr>
        <w:t xml:space="preserve"> </w:t>
      </w:r>
      <w:r w:rsidRPr="00956817">
        <w:rPr>
          <w:rFonts w:ascii="Times New Roman" w:eastAsia="Calibri" w:hAnsi="Times New Roman" w:cs="Times New Roman"/>
          <w:sz w:val="24"/>
          <w:szCs w:val="24"/>
          <w:lang w:val="bg-BG"/>
        </w:rPr>
        <w:t>Допуска се разработване на ресурси за дистанционно обучение на студенти за специалност, която на етапа на кандидатстването все още не е акредитира</w:t>
      </w:r>
      <w:r w:rsidR="00BA076A">
        <w:rPr>
          <w:rFonts w:ascii="Times New Roman" w:eastAsia="Calibri" w:hAnsi="Times New Roman" w:cs="Times New Roman"/>
          <w:sz w:val="24"/>
          <w:szCs w:val="24"/>
          <w:lang w:val="bg-BG"/>
        </w:rPr>
        <w:t>на</w:t>
      </w:r>
      <w:r w:rsidRPr="00956817">
        <w:rPr>
          <w:rFonts w:ascii="Times New Roman" w:eastAsia="Calibri" w:hAnsi="Times New Roman" w:cs="Times New Roman"/>
          <w:sz w:val="24"/>
          <w:szCs w:val="24"/>
          <w:lang w:val="bg-BG"/>
        </w:rPr>
        <w:t xml:space="preserve"> за дистанционно обучение, но при спазване на изискването на Условията за кандидатстване </w:t>
      </w:r>
      <w:r w:rsidRPr="00956817">
        <w:rPr>
          <w:rFonts w:ascii="Times New Roman" w:eastAsia="Calibri" w:hAnsi="Times New Roman" w:cs="Times New Roman"/>
          <w:i/>
          <w:iCs/>
          <w:sz w:val="24"/>
          <w:szCs w:val="24"/>
          <w:lang w:val="bg-BG"/>
        </w:rPr>
        <w:t xml:space="preserve">разработените ресурси, курсове и програми в рамките на </w:t>
      </w:r>
      <w:proofErr w:type="spellStart"/>
      <w:r w:rsidRPr="00956817">
        <w:rPr>
          <w:rFonts w:ascii="Times New Roman" w:eastAsia="Calibri" w:hAnsi="Times New Roman" w:cs="Times New Roman"/>
          <w:i/>
          <w:iCs/>
          <w:sz w:val="24"/>
          <w:szCs w:val="24"/>
          <w:lang w:val="bg-BG"/>
        </w:rPr>
        <w:t>поддейности</w:t>
      </w:r>
      <w:proofErr w:type="spellEnd"/>
      <w:r w:rsidRPr="00956817">
        <w:rPr>
          <w:rFonts w:ascii="Times New Roman" w:eastAsia="Calibri" w:hAnsi="Times New Roman" w:cs="Times New Roman"/>
          <w:i/>
          <w:iCs/>
          <w:sz w:val="24"/>
          <w:szCs w:val="24"/>
          <w:lang w:val="bg-BG"/>
        </w:rPr>
        <w:t xml:space="preserve"> 1.2-1.5 да бъдат въведени в обучението на студенти в рамките на периода на изпълнение на проекта.</w:t>
      </w:r>
      <w:r w:rsidRPr="00956817">
        <w:rPr>
          <w:rFonts w:ascii="Times New Roman" w:eastAsia="Calibri" w:hAnsi="Times New Roman" w:cs="Times New Roman"/>
          <w:sz w:val="24"/>
          <w:szCs w:val="24"/>
          <w:lang w:val="bg-BG"/>
        </w:rPr>
        <w:t xml:space="preserve"> В този смисъл разходите за разработените ресурси за дистанционно обучение ще бъдат допустими за възстановяване, само в случай че съответната специалност е получила акредитация за дистанционно обучение на студенти, </w:t>
      </w:r>
      <w:bookmarkStart w:id="67" w:name="_Hlk220411149"/>
      <w:r w:rsidRPr="00956817">
        <w:rPr>
          <w:rFonts w:ascii="Times New Roman" w:eastAsia="Calibri" w:hAnsi="Times New Roman" w:cs="Times New Roman"/>
          <w:sz w:val="24"/>
          <w:szCs w:val="24"/>
          <w:lang w:val="bg-BG"/>
        </w:rPr>
        <w:t>обявен е прием за дистанционно обучение на студенти по тази специалност и при записани студенти, тяхното обучение е започнало</w:t>
      </w:r>
      <w:r w:rsidRPr="00956817">
        <w:rPr>
          <w:rFonts w:ascii="Calibri" w:eastAsia="Calibri" w:hAnsi="Calibri" w:cs="Times New Roman"/>
        </w:rPr>
        <w:t xml:space="preserve"> </w:t>
      </w:r>
      <w:r w:rsidRPr="00956817">
        <w:rPr>
          <w:rFonts w:ascii="Times New Roman" w:eastAsia="Calibri" w:hAnsi="Times New Roman" w:cs="Times New Roman"/>
          <w:sz w:val="24"/>
          <w:szCs w:val="24"/>
          <w:lang w:val="bg-BG"/>
        </w:rPr>
        <w:t xml:space="preserve">в периода на изпълнение на проекта. </w:t>
      </w:r>
      <w:bookmarkEnd w:id="67"/>
      <w:r w:rsidRPr="00956817">
        <w:rPr>
          <w:rFonts w:ascii="Times New Roman" w:eastAsia="Calibri" w:hAnsi="Times New Roman" w:cs="Times New Roman"/>
          <w:sz w:val="24"/>
          <w:szCs w:val="24"/>
          <w:lang w:val="bg-BG"/>
        </w:rPr>
        <w:t>В допълнение, моля вижте отговора на въпрос 25, т. 2 по-горе.</w:t>
      </w:r>
    </w:p>
    <w:p w14:paraId="04BB87E7" w14:textId="77777777" w:rsidR="00956817" w:rsidRPr="00956817" w:rsidRDefault="00956817" w:rsidP="00956817">
      <w:pPr>
        <w:jc w:val="both"/>
        <w:rPr>
          <w:rFonts w:ascii="Times New Roman" w:eastAsia="Calibri" w:hAnsi="Times New Roman" w:cs="Times New Roman"/>
          <w:sz w:val="24"/>
          <w:szCs w:val="24"/>
          <w:lang w:val="bg-BG"/>
        </w:rPr>
      </w:pPr>
      <w:r w:rsidRPr="00956817">
        <w:rPr>
          <w:rFonts w:ascii="Times New Roman" w:eastAsia="Calibri" w:hAnsi="Times New Roman" w:cs="Times New Roman"/>
          <w:sz w:val="24"/>
          <w:szCs w:val="24"/>
        </w:rPr>
        <w:t>2</w:t>
      </w:r>
      <w:r w:rsidRPr="00956817">
        <w:rPr>
          <w:rFonts w:ascii="Times New Roman" w:eastAsia="Calibri" w:hAnsi="Times New Roman" w:cs="Times New Roman"/>
          <w:sz w:val="24"/>
          <w:szCs w:val="24"/>
          <w:lang w:val="bg-BG"/>
        </w:rPr>
        <w:t>.</w:t>
      </w:r>
      <w:r w:rsidRPr="00956817">
        <w:rPr>
          <w:rFonts w:ascii="Times New Roman" w:eastAsia="Calibri" w:hAnsi="Times New Roman" w:cs="Times New Roman"/>
          <w:sz w:val="24"/>
          <w:szCs w:val="24"/>
        </w:rPr>
        <w:t xml:space="preserve"> </w:t>
      </w:r>
      <w:r w:rsidRPr="00956817">
        <w:rPr>
          <w:rFonts w:ascii="Times New Roman" w:eastAsia="Calibri" w:hAnsi="Times New Roman" w:cs="Times New Roman"/>
          <w:sz w:val="24"/>
          <w:szCs w:val="24"/>
          <w:lang w:val="bg-BG"/>
        </w:rPr>
        <w:t xml:space="preserve">По настоящата процедура не е допустимо включването на асоцииран партньор в проектно предложение. В случай че имате предвид включване в проектно предложение на партньор висше училище с професионално направление, различно от професионалното направление на водещия партньор, такава възможност се допуска, ако професионалното направление на партньора </w:t>
      </w:r>
      <w:r w:rsidRPr="00956817">
        <w:rPr>
          <w:rFonts w:ascii="Times New Roman" w:eastAsia="Calibri" w:hAnsi="Times New Roman" w:cs="Times New Roman"/>
          <w:sz w:val="24"/>
          <w:szCs w:val="24"/>
        </w:rPr>
        <w:t>(</w:t>
      </w:r>
      <w:r w:rsidRPr="00956817">
        <w:rPr>
          <w:rFonts w:ascii="Times New Roman" w:eastAsia="Calibri" w:hAnsi="Times New Roman" w:cs="Times New Roman"/>
          <w:sz w:val="24"/>
          <w:szCs w:val="24"/>
          <w:lang w:val="bg-BG"/>
        </w:rPr>
        <w:t>различното професионално направление</w:t>
      </w:r>
      <w:r w:rsidRPr="00956817">
        <w:rPr>
          <w:rFonts w:ascii="Times New Roman" w:eastAsia="Calibri" w:hAnsi="Times New Roman" w:cs="Times New Roman"/>
          <w:sz w:val="24"/>
          <w:szCs w:val="24"/>
        </w:rPr>
        <w:t>)</w:t>
      </w:r>
      <w:r w:rsidRPr="00956817">
        <w:rPr>
          <w:rFonts w:ascii="Times New Roman" w:eastAsia="Calibri" w:hAnsi="Times New Roman" w:cs="Times New Roman"/>
          <w:sz w:val="24"/>
          <w:szCs w:val="24"/>
          <w:lang w:val="bg-BG"/>
        </w:rPr>
        <w:t xml:space="preserve"> допринася за развитие на професионалното направление на водещия партньор.</w:t>
      </w:r>
    </w:p>
    <w:p w14:paraId="29594C83" w14:textId="77777777" w:rsidR="00956817" w:rsidRPr="00956817" w:rsidRDefault="00956817" w:rsidP="00956817">
      <w:pPr>
        <w:jc w:val="both"/>
        <w:rPr>
          <w:rFonts w:ascii="Times New Roman" w:eastAsia="Calibri" w:hAnsi="Times New Roman" w:cs="Times New Roman"/>
          <w:sz w:val="24"/>
          <w:szCs w:val="24"/>
          <w:lang w:val="bg-BG"/>
        </w:rPr>
      </w:pPr>
      <w:r w:rsidRPr="00956817">
        <w:rPr>
          <w:rFonts w:ascii="Times New Roman" w:eastAsia="Calibri" w:hAnsi="Times New Roman" w:cs="Times New Roman"/>
          <w:sz w:val="24"/>
          <w:szCs w:val="24"/>
          <w:lang w:val="bg-BG"/>
        </w:rPr>
        <w:t xml:space="preserve">3. Моля вижте отговора по т. 2 по-горе. По отношение на индикаторите по процедурата, които са посочени в т. 7 от Условията за кандидатстване, те се планират във Формуляра за кандидатстване с целеви стойности </w:t>
      </w:r>
      <w:r w:rsidRPr="00956817">
        <w:rPr>
          <w:rFonts w:ascii="Times New Roman" w:eastAsia="Calibri" w:hAnsi="Times New Roman" w:cs="Times New Roman"/>
          <w:sz w:val="24"/>
          <w:szCs w:val="24"/>
          <w:u w:val="single"/>
          <w:lang w:val="bg-BG"/>
        </w:rPr>
        <w:t>на ниво проектно предложение</w:t>
      </w:r>
      <w:r w:rsidRPr="00956817">
        <w:rPr>
          <w:rFonts w:ascii="Times New Roman" w:eastAsia="Calibri" w:hAnsi="Times New Roman" w:cs="Times New Roman"/>
          <w:sz w:val="24"/>
          <w:szCs w:val="24"/>
          <w:lang w:val="bg-BG"/>
        </w:rPr>
        <w:t xml:space="preserve"> съобразно спецификата на планираните дейности в Логическите матрици за включените професионални </w:t>
      </w:r>
      <w:r w:rsidRPr="00956817">
        <w:rPr>
          <w:rFonts w:ascii="Times New Roman" w:eastAsia="Calibri" w:hAnsi="Times New Roman" w:cs="Times New Roman"/>
          <w:sz w:val="24"/>
          <w:szCs w:val="24"/>
          <w:lang w:val="bg-BG"/>
        </w:rPr>
        <w:lastRenderedPageBreak/>
        <w:t xml:space="preserve">направления. Във всяка Логическа матрица </w:t>
      </w:r>
      <w:r w:rsidRPr="00956817">
        <w:rPr>
          <w:rFonts w:ascii="Times New Roman" w:eastAsia="Calibri" w:hAnsi="Times New Roman" w:cs="Times New Roman"/>
          <w:sz w:val="24"/>
          <w:szCs w:val="24"/>
        </w:rPr>
        <w:t>(</w:t>
      </w:r>
      <w:r w:rsidRPr="00956817">
        <w:rPr>
          <w:rFonts w:ascii="Times New Roman" w:eastAsia="Calibri" w:hAnsi="Times New Roman" w:cs="Times New Roman"/>
          <w:i/>
          <w:iCs/>
          <w:sz w:val="24"/>
          <w:szCs w:val="24"/>
          <w:lang w:val="bg-BG"/>
        </w:rPr>
        <w:t>поле „Целеви групи</w:t>
      </w:r>
      <w:r w:rsidRPr="00956817">
        <w:rPr>
          <w:rFonts w:ascii="Times New Roman" w:eastAsia="Calibri" w:hAnsi="Times New Roman" w:cs="Times New Roman"/>
          <w:i/>
          <w:iCs/>
          <w:sz w:val="24"/>
          <w:szCs w:val="24"/>
        </w:rPr>
        <w:t xml:space="preserve"> </w:t>
      </w:r>
      <w:r w:rsidRPr="00956817">
        <w:rPr>
          <w:rFonts w:ascii="Times New Roman" w:eastAsia="Calibri" w:hAnsi="Times New Roman" w:cs="Times New Roman"/>
          <w:i/>
          <w:iCs/>
          <w:sz w:val="24"/>
          <w:szCs w:val="24"/>
          <w:lang w:val="bg-BG"/>
        </w:rPr>
        <w:t>и стимули“</w:t>
      </w:r>
      <w:r w:rsidRPr="00956817">
        <w:rPr>
          <w:rFonts w:ascii="Times New Roman" w:eastAsia="Calibri" w:hAnsi="Times New Roman" w:cs="Times New Roman"/>
          <w:sz w:val="24"/>
          <w:szCs w:val="24"/>
          <w:lang w:val="bg-BG"/>
        </w:rPr>
        <w:t>) се посочва броят на лицата от всяка целева група, които ще бъдат обхванати в дейности по съответното професионално направление, като се описват ролите и нуждите им и се посочва  информация как ще бъдат избрани и мотивирани конкретните участници да се включат в изпълнението на Работния пакет и какъв е очакваният ефект за целевите групи от изпълнението на Работния пакет.</w:t>
      </w:r>
    </w:p>
    <w:p w14:paraId="61D8FBC7" w14:textId="77777777" w:rsidR="00956817" w:rsidRPr="00956817" w:rsidRDefault="00956817" w:rsidP="00956817">
      <w:pPr>
        <w:pBdr>
          <w:bottom w:val="single" w:sz="4" w:space="1" w:color="auto"/>
        </w:pBdr>
        <w:spacing w:after="120" w:line="240" w:lineRule="auto"/>
        <w:jc w:val="both"/>
        <w:rPr>
          <w:rFonts w:ascii="Times New Roman" w:eastAsia="Calibri" w:hAnsi="Times New Roman" w:cs="Times New Roman"/>
          <w:sz w:val="24"/>
          <w:szCs w:val="24"/>
          <w:lang w:val="bg-BG"/>
        </w:rPr>
      </w:pPr>
    </w:p>
    <w:p w14:paraId="5C3FF85A" w14:textId="77777777" w:rsidR="00956817" w:rsidRPr="00956817" w:rsidRDefault="00956817" w:rsidP="00956817">
      <w:pPr>
        <w:keepNext/>
        <w:keepLines/>
        <w:spacing w:before="40" w:after="0"/>
        <w:outlineLvl w:val="1"/>
        <w:rPr>
          <w:rFonts w:ascii="Times New Roman" w:eastAsia="Times New Roman" w:hAnsi="Times New Roman" w:cs="Times New Roman"/>
          <w:b/>
          <w:caps/>
          <w:color w:val="000000"/>
          <w:sz w:val="24"/>
          <w:szCs w:val="24"/>
          <w:lang w:val="bg-BG"/>
        </w:rPr>
      </w:pPr>
      <w:r w:rsidRPr="00956817">
        <w:rPr>
          <w:rFonts w:ascii="Times New Roman" w:eastAsia="Times New Roman" w:hAnsi="Times New Roman" w:cs="Times New Roman"/>
          <w:b/>
          <w:caps/>
          <w:color w:val="000000"/>
          <w:sz w:val="24"/>
          <w:szCs w:val="24"/>
          <w:lang w:val="bg-BG"/>
        </w:rPr>
        <w:t xml:space="preserve">Въпрос </w:t>
      </w:r>
      <w:r w:rsidRPr="00956817">
        <w:rPr>
          <w:rFonts w:ascii="Times New Roman" w:eastAsia="Times New Roman" w:hAnsi="Times New Roman" w:cs="Times New Roman"/>
          <w:b/>
          <w:caps/>
          <w:color w:val="000000"/>
          <w:sz w:val="24"/>
          <w:szCs w:val="24"/>
        </w:rPr>
        <w:t>37</w:t>
      </w:r>
      <w:r w:rsidRPr="00956817">
        <w:rPr>
          <w:rFonts w:ascii="Times New Roman" w:eastAsia="Times New Roman" w:hAnsi="Times New Roman" w:cs="Times New Roman"/>
          <w:b/>
          <w:caps/>
          <w:color w:val="000000"/>
          <w:sz w:val="24"/>
          <w:szCs w:val="24"/>
          <w:lang w:val="bg-BG"/>
        </w:rPr>
        <w:t xml:space="preserve"> от </w:t>
      </w:r>
      <w:r w:rsidRPr="00956817">
        <w:rPr>
          <w:rFonts w:ascii="Times New Roman" w:eastAsia="Times New Roman" w:hAnsi="Times New Roman" w:cs="Times New Roman"/>
          <w:b/>
          <w:caps/>
          <w:color w:val="000000"/>
          <w:sz w:val="24"/>
          <w:szCs w:val="24"/>
        </w:rPr>
        <w:t>27</w:t>
      </w:r>
      <w:r w:rsidRPr="00956817">
        <w:rPr>
          <w:rFonts w:ascii="Times New Roman" w:eastAsia="Times New Roman" w:hAnsi="Times New Roman" w:cs="Times New Roman"/>
          <w:b/>
          <w:caps/>
          <w:color w:val="000000"/>
          <w:sz w:val="24"/>
          <w:szCs w:val="24"/>
          <w:lang w:val="bg-BG"/>
        </w:rPr>
        <w:t>.01.2026 г. (Q0</w:t>
      </w:r>
      <w:r w:rsidRPr="00956817">
        <w:rPr>
          <w:rFonts w:ascii="Times New Roman" w:eastAsia="Times New Roman" w:hAnsi="Times New Roman" w:cs="Times New Roman"/>
          <w:b/>
          <w:caps/>
          <w:color w:val="000000"/>
          <w:sz w:val="24"/>
          <w:szCs w:val="24"/>
        </w:rPr>
        <w:t>37</w:t>
      </w:r>
      <w:r w:rsidRPr="00956817">
        <w:rPr>
          <w:rFonts w:ascii="Times New Roman" w:eastAsia="Times New Roman" w:hAnsi="Times New Roman" w:cs="Times New Roman"/>
          <w:b/>
          <w:caps/>
          <w:color w:val="000000"/>
          <w:sz w:val="24"/>
          <w:szCs w:val="24"/>
          <w:lang w:val="bg-BG"/>
        </w:rPr>
        <w:t xml:space="preserve"> постъпил чрез ИСУН):</w:t>
      </w:r>
    </w:p>
    <w:p w14:paraId="1D278697" w14:textId="77777777" w:rsidR="00956817" w:rsidRPr="00956817" w:rsidRDefault="00956817" w:rsidP="00956817">
      <w:pPr>
        <w:jc w:val="both"/>
        <w:rPr>
          <w:rFonts w:ascii="Times New Roman" w:eastAsia="Calibri" w:hAnsi="Times New Roman" w:cs="Times New Roman"/>
          <w:sz w:val="24"/>
          <w:szCs w:val="24"/>
          <w:lang w:val="bg-BG"/>
        </w:rPr>
      </w:pPr>
      <w:r w:rsidRPr="00956817">
        <w:rPr>
          <w:rFonts w:ascii="Times New Roman" w:eastAsia="Calibri" w:hAnsi="Times New Roman" w:cs="Times New Roman"/>
          <w:sz w:val="24"/>
          <w:szCs w:val="24"/>
          <w:lang w:val="bg-BG"/>
        </w:rPr>
        <w:t>Уважаеми Дами и Господа,</w:t>
      </w:r>
    </w:p>
    <w:p w14:paraId="106305EE" w14:textId="77777777" w:rsidR="00956817" w:rsidRPr="00956817" w:rsidRDefault="00956817" w:rsidP="00956817">
      <w:pPr>
        <w:jc w:val="both"/>
        <w:rPr>
          <w:rFonts w:ascii="Times New Roman" w:eastAsia="Calibri" w:hAnsi="Times New Roman" w:cs="Times New Roman"/>
          <w:sz w:val="24"/>
          <w:szCs w:val="24"/>
          <w:lang w:val="bg-BG"/>
        </w:rPr>
      </w:pPr>
      <w:r w:rsidRPr="00956817">
        <w:rPr>
          <w:rFonts w:ascii="Times New Roman" w:eastAsia="Calibri" w:hAnsi="Times New Roman" w:cs="Times New Roman"/>
          <w:sz w:val="24"/>
          <w:szCs w:val="24"/>
          <w:lang w:val="bg-BG"/>
        </w:rPr>
        <w:t>Моля за разяснение на следните възникнали въпроси:</w:t>
      </w:r>
    </w:p>
    <w:p w14:paraId="41E74258" w14:textId="77777777" w:rsidR="00956817" w:rsidRPr="00956817" w:rsidRDefault="00956817" w:rsidP="00956817">
      <w:pPr>
        <w:jc w:val="both"/>
        <w:rPr>
          <w:rFonts w:ascii="Times New Roman" w:eastAsia="Calibri" w:hAnsi="Times New Roman" w:cs="Times New Roman"/>
          <w:sz w:val="24"/>
          <w:szCs w:val="24"/>
          <w:lang w:val="bg-BG"/>
        </w:rPr>
      </w:pPr>
      <w:r w:rsidRPr="00956817">
        <w:rPr>
          <w:rFonts w:ascii="Times New Roman" w:eastAsia="Calibri" w:hAnsi="Times New Roman" w:cs="Times New Roman"/>
          <w:sz w:val="24"/>
          <w:szCs w:val="24"/>
          <w:lang w:val="bg-BG"/>
        </w:rPr>
        <w:t>1. Какво означава "да бъдат въведение в обучението на студентите в</w:t>
      </w:r>
      <w:r w:rsidRPr="00956817">
        <w:rPr>
          <w:rFonts w:ascii="Times New Roman" w:eastAsia="Calibri" w:hAnsi="Times New Roman" w:cs="Times New Roman"/>
          <w:sz w:val="24"/>
          <w:szCs w:val="24"/>
        </w:rPr>
        <w:t xml:space="preserve"> </w:t>
      </w:r>
      <w:r w:rsidRPr="00956817">
        <w:rPr>
          <w:rFonts w:ascii="Times New Roman" w:eastAsia="Calibri" w:hAnsi="Times New Roman" w:cs="Times New Roman"/>
          <w:sz w:val="24"/>
          <w:szCs w:val="24"/>
          <w:lang w:val="bg-BG"/>
        </w:rPr>
        <w:t>рамките на периода на изпълнение на проекта"? Дали означава да са</w:t>
      </w:r>
      <w:r w:rsidRPr="00956817">
        <w:rPr>
          <w:rFonts w:ascii="Times New Roman" w:eastAsia="Calibri" w:hAnsi="Times New Roman" w:cs="Times New Roman"/>
          <w:sz w:val="24"/>
          <w:szCs w:val="24"/>
        </w:rPr>
        <w:t xml:space="preserve"> </w:t>
      </w:r>
      <w:r w:rsidRPr="00956817">
        <w:rPr>
          <w:rFonts w:ascii="Times New Roman" w:eastAsia="Calibri" w:hAnsi="Times New Roman" w:cs="Times New Roman"/>
          <w:sz w:val="24"/>
          <w:szCs w:val="24"/>
          <w:lang w:val="bg-BG"/>
        </w:rPr>
        <w:t>проведени като дисциплини със студенти от основното професионално</w:t>
      </w:r>
      <w:r w:rsidRPr="00956817">
        <w:rPr>
          <w:rFonts w:ascii="Times New Roman" w:eastAsia="Calibri" w:hAnsi="Times New Roman" w:cs="Times New Roman"/>
          <w:sz w:val="24"/>
          <w:szCs w:val="24"/>
        </w:rPr>
        <w:t xml:space="preserve"> </w:t>
      </w:r>
      <w:r w:rsidRPr="00956817">
        <w:rPr>
          <w:rFonts w:ascii="Times New Roman" w:eastAsia="Calibri" w:hAnsi="Times New Roman" w:cs="Times New Roman"/>
          <w:sz w:val="24"/>
          <w:szCs w:val="24"/>
          <w:lang w:val="bg-BG"/>
        </w:rPr>
        <w:t>направление или да бъде създадено съдържание, което да е включено в</w:t>
      </w:r>
      <w:r w:rsidRPr="00956817">
        <w:rPr>
          <w:rFonts w:ascii="Times New Roman" w:eastAsia="Calibri" w:hAnsi="Times New Roman" w:cs="Times New Roman"/>
          <w:sz w:val="24"/>
          <w:szCs w:val="24"/>
        </w:rPr>
        <w:t xml:space="preserve"> </w:t>
      </w:r>
      <w:r w:rsidRPr="00956817">
        <w:rPr>
          <w:rFonts w:ascii="Times New Roman" w:eastAsia="Calibri" w:hAnsi="Times New Roman" w:cs="Times New Roman"/>
          <w:sz w:val="24"/>
          <w:szCs w:val="24"/>
          <w:lang w:val="bg-BG"/>
        </w:rPr>
        <w:t>учебните планове и проведено в бъдеще?</w:t>
      </w:r>
    </w:p>
    <w:p w14:paraId="5FE8FD5D" w14:textId="77777777" w:rsidR="00956817" w:rsidRPr="00956817" w:rsidRDefault="00956817" w:rsidP="00956817">
      <w:pPr>
        <w:jc w:val="both"/>
        <w:rPr>
          <w:rFonts w:ascii="Times New Roman" w:eastAsia="Calibri" w:hAnsi="Times New Roman" w:cs="Times New Roman"/>
          <w:sz w:val="24"/>
          <w:szCs w:val="24"/>
          <w:lang w:val="bg-BG"/>
        </w:rPr>
      </w:pPr>
      <w:r w:rsidRPr="00956817">
        <w:rPr>
          <w:rFonts w:ascii="Times New Roman" w:eastAsia="Calibri" w:hAnsi="Times New Roman" w:cs="Times New Roman"/>
          <w:sz w:val="24"/>
          <w:szCs w:val="24"/>
          <w:lang w:val="bg-BG"/>
        </w:rPr>
        <w:t>2. Допустимо ли е дейност по създаване на краен продукт да включва</w:t>
      </w:r>
      <w:r w:rsidRPr="00956817">
        <w:rPr>
          <w:rFonts w:ascii="Times New Roman" w:eastAsia="Calibri" w:hAnsi="Times New Roman" w:cs="Times New Roman"/>
          <w:sz w:val="24"/>
          <w:szCs w:val="24"/>
        </w:rPr>
        <w:t xml:space="preserve"> </w:t>
      </w:r>
      <w:r w:rsidRPr="00956817">
        <w:rPr>
          <w:rFonts w:ascii="Times New Roman" w:eastAsia="Calibri" w:hAnsi="Times New Roman" w:cs="Times New Roman"/>
          <w:sz w:val="24"/>
          <w:szCs w:val="24"/>
          <w:lang w:val="bg-BG"/>
        </w:rPr>
        <w:t>процеси: проучване на пазара, разработване на методология, анализ на</w:t>
      </w:r>
      <w:r w:rsidRPr="00956817">
        <w:rPr>
          <w:rFonts w:ascii="Times New Roman" w:eastAsia="Calibri" w:hAnsi="Times New Roman" w:cs="Times New Roman"/>
          <w:sz w:val="24"/>
          <w:szCs w:val="24"/>
        </w:rPr>
        <w:t xml:space="preserve"> </w:t>
      </w:r>
      <w:proofErr w:type="spellStart"/>
      <w:r w:rsidRPr="00956817">
        <w:rPr>
          <w:rFonts w:ascii="Times New Roman" w:eastAsia="Calibri" w:hAnsi="Times New Roman" w:cs="Times New Roman"/>
          <w:sz w:val="24"/>
          <w:szCs w:val="24"/>
          <w:lang w:val="bg-BG"/>
        </w:rPr>
        <w:t>компетентностните</w:t>
      </w:r>
      <w:proofErr w:type="spellEnd"/>
      <w:r w:rsidRPr="00956817">
        <w:rPr>
          <w:rFonts w:ascii="Times New Roman" w:eastAsia="Calibri" w:hAnsi="Times New Roman" w:cs="Times New Roman"/>
          <w:sz w:val="24"/>
          <w:szCs w:val="24"/>
          <w:lang w:val="bg-BG"/>
        </w:rPr>
        <w:t xml:space="preserve"> профили нужни на бизнеса и държавата,</w:t>
      </w:r>
      <w:r w:rsidRPr="00956817">
        <w:rPr>
          <w:rFonts w:ascii="Times New Roman" w:eastAsia="Calibri" w:hAnsi="Times New Roman" w:cs="Times New Roman"/>
          <w:sz w:val="24"/>
          <w:szCs w:val="24"/>
        </w:rPr>
        <w:t xml:space="preserve"> </w:t>
      </w:r>
      <w:r w:rsidRPr="00956817">
        <w:rPr>
          <w:rFonts w:ascii="Times New Roman" w:eastAsia="Calibri" w:hAnsi="Times New Roman" w:cs="Times New Roman"/>
          <w:sz w:val="24"/>
          <w:szCs w:val="24"/>
          <w:lang w:val="bg-BG"/>
        </w:rPr>
        <w:t>микро-квалификации  и други?</w:t>
      </w:r>
    </w:p>
    <w:p w14:paraId="084CB8FF" w14:textId="77777777" w:rsidR="00956817" w:rsidRPr="00956817" w:rsidRDefault="00956817" w:rsidP="00956817">
      <w:pPr>
        <w:jc w:val="both"/>
        <w:rPr>
          <w:rFonts w:ascii="Times New Roman" w:eastAsia="Calibri" w:hAnsi="Times New Roman" w:cs="Times New Roman"/>
          <w:sz w:val="24"/>
          <w:szCs w:val="24"/>
          <w:lang w:val="bg-BG"/>
        </w:rPr>
      </w:pPr>
      <w:r w:rsidRPr="00956817">
        <w:rPr>
          <w:rFonts w:ascii="Times New Roman" w:eastAsia="Calibri" w:hAnsi="Times New Roman" w:cs="Times New Roman"/>
          <w:sz w:val="24"/>
          <w:szCs w:val="24"/>
          <w:lang w:val="bg-BG"/>
        </w:rPr>
        <w:t>Благодаря!</w:t>
      </w:r>
    </w:p>
    <w:p w14:paraId="0261CACF" w14:textId="77777777" w:rsidR="00956817" w:rsidRPr="00956817" w:rsidRDefault="00956817" w:rsidP="00956817">
      <w:pPr>
        <w:tabs>
          <w:tab w:val="left" w:pos="284"/>
        </w:tabs>
        <w:spacing w:before="120" w:after="0" w:line="240" w:lineRule="auto"/>
        <w:jc w:val="both"/>
        <w:rPr>
          <w:rFonts w:ascii="Times New Roman" w:eastAsia="Calibri" w:hAnsi="Times New Roman" w:cs="Times New Roman"/>
          <w:sz w:val="24"/>
          <w:szCs w:val="24"/>
          <w:lang w:val="bg-BG"/>
        </w:rPr>
      </w:pPr>
      <w:r w:rsidRPr="00956817">
        <w:rPr>
          <w:rFonts w:ascii="Times New Roman" w:eastAsia="Times New Roman" w:hAnsi="Times New Roman" w:cs="Times New Roman"/>
          <w:b/>
          <w:caps/>
          <w:color w:val="000000"/>
          <w:sz w:val="24"/>
          <w:szCs w:val="24"/>
          <w:lang w:val="bg-BG"/>
        </w:rPr>
        <w:t>Отговор:</w:t>
      </w:r>
    </w:p>
    <w:p w14:paraId="7CAE1534" w14:textId="77777777" w:rsidR="00956817" w:rsidRPr="00956817" w:rsidRDefault="00956817" w:rsidP="00956817">
      <w:pPr>
        <w:jc w:val="both"/>
        <w:rPr>
          <w:rFonts w:ascii="Times New Roman" w:eastAsia="Calibri" w:hAnsi="Times New Roman" w:cs="Times New Roman"/>
          <w:sz w:val="24"/>
          <w:szCs w:val="24"/>
          <w:lang w:val="bg-BG"/>
        </w:rPr>
      </w:pPr>
      <w:r w:rsidRPr="00956817">
        <w:rPr>
          <w:rFonts w:ascii="Times New Roman" w:eastAsia="Calibri" w:hAnsi="Times New Roman" w:cs="Times New Roman"/>
          <w:sz w:val="24"/>
          <w:szCs w:val="24"/>
        </w:rPr>
        <w:t>1.</w:t>
      </w:r>
      <w:r w:rsidRPr="00956817">
        <w:rPr>
          <w:rFonts w:ascii="Times New Roman" w:eastAsia="Calibri" w:hAnsi="Times New Roman" w:cs="Times New Roman"/>
          <w:sz w:val="24"/>
          <w:szCs w:val="24"/>
          <w:lang w:val="bg-BG"/>
        </w:rPr>
        <w:t xml:space="preserve"> Съгласно т. 13. „Дейности, допустими за финансиране“ от Условията за кандидатстване </w:t>
      </w:r>
      <w:r w:rsidRPr="00956817">
        <w:rPr>
          <w:rFonts w:ascii="Times New Roman" w:eastAsia="Calibri" w:hAnsi="Times New Roman" w:cs="Times New Roman"/>
          <w:i/>
          <w:iCs/>
          <w:sz w:val="24"/>
          <w:szCs w:val="24"/>
          <w:lang w:val="bg-BG"/>
        </w:rPr>
        <w:t xml:space="preserve">разработените ресурси, курсове и програми в рамките на </w:t>
      </w:r>
      <w:proofErr w:type="spellStart"/>
      <w:r w:rsidRPr="00956817">
        <w:rPr>
          <w:rFonts w:ascii="Times New Roman" w:eastAsia="Calibri" w:hAnsi="Times New Roman" w:cs="Times New Roman"/>
          <w:i/>
          <w:iCs/>
          <w:sz w:val="24"/>
          <w:szCs w:val="24"/>
          <w:lang w:val="bg-BG"/>
        </w:rPr>
        <w:t>поддейности</w:t>
      </w:r>
      <w:proofErr w:type="spellEnd"/>
      <w:r w:rsidRPr="00956817">
        <w:rPr>
          <w:rFonts w:ascii="Times New Roman" w:eastAsia="Calibri" w:hAnsi="Times New Roman" w:cs="Times New Roman"/>
          <w:i/>
          <w:iCs/>
          <w:sz w:val="24"/>
          <w:szCs w:val="24"/>
          <w:lang w:val="bg-BG"/>
        </w:rPr>
        <w:t xml:space="preserve"> 1.2-1.5 следва да бъдат въведени в обучението на студенти в рамките на периода на изпълнение на проекта. </w:t>
      </w:r>
      <w:r w:rsidRPr="00956817">
        <w:rPr>
          <w:rFonts w:ascii="Times New Roman" w:eastAsia="Calibri" w:hAnsi="Times New Roman" w:cs="Times New Roman"/>
          <w:sz w:val="24"/>
          <w:szCs w:val="24"/>
          <w:lang w:val="bg-BG"/>
        </w:rPr>
        <w:t xml:space="preserve">В тази връзка, </w:t>
      </w:r>
      <w:bookmarkStart w:id="68" w:name="_Hlk220410604"/>
      <w:r w:rsidRPr="00956817">
        <w:rPr>
          <w:rFonts w:ascii="Times New Roman" w:eastAsia="Calibri" w:hAnsi="Times New Roman" w:cs="Times New Roman"/>
          <w:b/>
          <w:bCs/>
          <w:sz w:val="24"/>
          <w:szCs w:val="24"/>
          <w:lang w:val="bg-BG"/>
        </w:rPr>
        <w:t>разработени ресурси се приемат за въведени в периода на изпълнение на проекта</w:t>
      </w:r>
      <w:r w:rsidRPr="00956817">
        <w:rPr>
          <w:rFonts w:ascii="Times New Roman" w:eastAsia="Calibri" w:hAnsi="Times New Roman" w:cs="Times New Roman"/>
          <w:sz w:val="24"/>
          <w:szCs w:val="24"/>
          <w:lang w:val="bg-BG"/>
        </w:rPr>
        <w:t>, когато са включени в учебни дисциплини/модули на учебна програма от включеното в проекта на професионално направление на висшето училище, и се ползват от преподаватели и студенти (в лекции/упражнения</w:t>
      </w:r>
      <w:r w:rsidRPr="00956817">
        <w:rPr>
          <w:rFonts w:ascii="Times New Roman" w:eastAsia="Calibri" w:hAnsi="Times New Roman" w:cs="Times New Roman"/>
          <w:sz w:val="24"/>
          <w:szCs w:val="24"/>
        </w:rPr>
        <w:t xml:space="preserve">) </w:t>
      </w:r>
      <w:r w:rsidRPr="00956817">
        <w:rPr>
          <w:rFonts w:ascii="Times New Roman" w:eastAsia="Calibri" w:hAnsi="Times New Roman" w:cs="Times New Roman"/>
          <w:sz w:val="24"/>
          <w:szCs w:val="24"/>
          <w:lang w:val="bg-BG"/>
        </w:rPr>
        <w:t>преди приключването на проекта</w:t>
      </w:r>
      <w:r w:rsidRPr="00956817">
        <w:rPr>
          <w:rFonts w:ascii="Times New Roman" w:eastAsia="Calibri" w:hAnsi="Times New Roman" w:cs="Times New Roman"/>
          <w:sz w:val="24"/>
          <w:szCs w:val="24"/>
        </w:rPr>
        <w:t>.</w:t>
      </w:r>
      <w:bookmarkEnd w:id="68"/>
      <w:r w:rsidRPr="00956817">
        <w:rPr>
          <w:rFonts w:ascii="Times New Roman" w:eastAsia="Calibri" w:hAnsi="Times New Roman" w:cs="Times New Roman"/>
          <w:sz w:val="24"/>
          <w:szCs w:val="24"/>
        </w:rPr>
        <w:t xml:space="preserve"> </w:t>
      </w:r>
      <w:bookmarkStart w:id="69" w:name="_Hlk220411084"/>
      <w:r w:rsidRPr="00956817">
        <w:rPr>
          <w:rFonts w:ascii="Times New Roman" w:eastAsia="Calibri" w:hAnsi="Times New Roman" w:cs="Times New Roman"/>
          <w:b/>
          <w:bCs/>
          <w:sz w:val="24"/>
          <w:szCs w:val="24"/>
          <w:lang w:val="bg-BG"/>
        </w:rPr>
        <w:t>Разработени курсове се приемат за въведени в периода на изпълнение на проекта</w:t>
      </w:r>
      <w:bookmarkEnd w:id="69"/>
      <w:r w:rsidRPr="00956817">
        <w:rPr>
          <w:rFonts w:ascii="Times New Roman" w:eastAsia="Calibri" w:hAnsi="Times New Roman" w:cs="Times New Roman"/>
          <w:sz w:val="24"/>
          <w:szCs w:val="24"/>
          <w:lang w:val="bg-BG"/>
        </w:rPr>
        <w:t xml:space="preserve">, когато са включени в учебна програма като задължителни/избираеми учебни дисциплини и се преподават на студенти преди приключването на проекта. </w:t>
      </w:r>
      <w:r w:rsidRPr="00956817">
        <w:rPr>
          <w:rFonts w:ascii="Times New Roman" w:eastAsia="Calibri" w:hAnsi="Times New Roman" w:cs="Times New Roman"/>
          <w:b/>
          <w:bCs/>
          <w:sz w:val="24"/>
          <w:szCs w:val="24"/>
          <w:lang w:val="bg-BG"/>
        </w:rPr>
        <w:t>Разработени програми се приемат за въведени в периода на изпълнение на проекта</w:t>
      </w:r>
      <w:r w:rsidRPr="00956817">
        <w:rPr>
          <w:rFonts w:ascii="Times New Roman" w:eastAsia="Calibri" w:hAnsi="Times New Roman" w:cs="Times New Roman"/>
          <w:sz w:val="24"/>
          <w:szCs w:val="24"/>
          <w:lang w:val="bg-BG"/>
        </w:rPr>
        <w:t>, когато е обявен прием за обучение на студенти по тази програма и при записани студенти, тяхното обучение е започнало преди приключването на проекта.</w:t>
      </w:r>
    </w:p>
    <w:p w14:paraId="3D7059F7" w14:textId="5A5CBFE1" w:rsidR="00956817" w:rsidRPr="00956817" w:rsidRDefault="00956817" w:rsidP="00956817">
      <w:pPr>
        <w:jc w:val="both"/>
        <w:rPr>
          <w:rFonts w:ascii="Times New Roman" w:eastAsia="Calibri" w:hAnsi="Times New Roman" w:cs="Times New Roman"/>
          <w:sz w:val="24"/>
          <w:szCs w:val="24"/>
          <w:lang w:val="bg-BG"/>
        </w:rPr>
      </w:pPr>
      <w:r w:rsidRPr="00956817">
        <w:rPr>
          <w:rFonts w:ascii="Times New Roman" w:eastAsia="Calibri" w:hAnsi="Times New Roman" w:cs="Times New Roman"/>
          <w:sz w:val="24"/>
          <w:szCs w:val="24"/>
        </w:rPr>
        <w:t xml:space="preserve">2. </w:t>
      </w:r>
      <w:r w:rsidRPr="00956817">
        <w:rPr>
          <w:rFonts w:ascii="Times New Roman" w:eastAsia="Calibri" w:hAnsi="Times New Roman" w:cs="Times New Roman"/>
          <w:sz w:val="24"/>
          <w:szCs w:val="24"/>
          <w:lang w:val="bg-BG"/>
        </w:rPr>
        <w:t xml:space="preserve">По процедурата не са формулирани задължителни работни задачи/етапи за изпълнението на допустима дейност. Преценка на висшето училище е по какъв начин ще </w:t>
      </w:r>
      <w:r w:rsidRPr="00956817">
        <w:rPr>
          <w:rFonts w:ascii="Times New Roman" w:eastAsia="Calibri" w:hAnsi="Times New Roman" w:cs="Times New Roman"/>
          <w:sz w:val="24"/>
          <w:szCs w:val="24"/>
          <w:u w:val="single"/>
          <w:lang w:val="bg-BG"/>
        </w:rPr>
        <w:t>формулира и обоснове</w:t>
      </w:r>
      <w:r w:rsidRPr="00956817">
        <w:rPr>
          <w:rFonts w:ascii="Times New Roman" w:eastAsia="Calibri" w:hAnsi="Times New Roman" w:cs="Times New Roman"/>
          <w:sz w:val="24"/>
          <w:szCs w:val="24"/>
          <w:lang w:val="bg-BG"/>
        </w:rPr>
        <w:t xml:space="preserve"> в Логическата матрица конкретните работни задачи по включените дейности за конкретното професионално направление. Работните задачи за всяка дейност трябва да се дефинират съобразно идентифицираните предизвикателства, мерките за тяхното преодоляване</w:t>
      </w:r>
      <w:r w:rsidR="00BA076A">
        <w:rPr>
          <w:rFonts w:ascii="Times New Roman" w:eastAsia="Calibri" w:hAnsi="Times New Roman" w:cs="Times New Roman"/>
          <w:sz w:val="24"/>
          <w:szCs w:val="24"/>
          <w:lang w:val="bg-BG"/>
        </w:rPr>
        <w:t>,</w:t>
      </w:r>
      <w:r w:rsidRPr="00956817">
        <w:rPr>
          <w:rFonts w:ascii="Times New Roman" w:eastAsia="Calibri" w:hAnsi="Times New Roman" w:cs="Times New Roman"/>
          <w:sz w:val="24"/>
          <w:szCs w:val="24"/>
          <w:lang w:val="bg-BG"/>
        </w:rPr>
        <w:t xml:space="preserve"> очакваният ефект за висшето училище и за целевите групи</w:t>
      </w:r>
      <w:r w:rsidR="00BA076A" w:rsidRPr="00BA076A">
        <w:t xml:space="preserve"> </w:t>
      </w:r>
      <w:r w:rsidR="00BA076A" w:rsidRPr="00BA076A">
        <w:rPr>
          <w:rFonts w:ascii="Times New Roman" w:eastAsia="Calibri" w:hAnsi="Times New Roman" w:cs="Times New Roman"/>
          <w:sz w:val="24"/>
          <w:szCs w:val="24"/>
          <w:lang w:val="bg-BG"/>
        </w:rPr>
        <w:t>и при спазване на принципа за добро финансово управление</w:t>
      </w:r>
      <w:r w:rsidRPr="00956817">
        <w:rPr>
          <w:rFonts w:ascii="Times New Roman" w:eastAsia="Calibri" w:hAnsi="Times New Roman" w:cs="Times New Roman"/>
          <w:sz w:val="24"/>
          <w:szCs w:val="24"/>
          <w:lang w:val="bg-BG"/>
        </w:rPr>
        <w:t xml:space="preserve">. </w:t>
      </w:r>
    </w:p>
    <w:p w14:paraId="1A381CB1" w14:textId="77777777" w:rsidR="00956817" w:rsidRPr="00956817" w:rsidRDefault="00956817" w:rsidP="00956817">
      <w:pPr>
        <w:pBdr>
          <w:bottom w:val="single" w:sz="4" w:space="1" w:color="auto"/>
        </w:pBdr>
        <w:spacing w:after="120" w:line="240" w:lineRule="auto"/>
        <w:jc w:val="both"/>
        <w:rPr>
          <w:rFonts w:ascii="Times New Roman" w:eastAsia="Calibri" w:hAnsi="Times New Roman" w:cs="Times New Roman"/>
          <w:sz w:val="24"/>
          <w:szCs w:val="24"/>
          <w:lang w:val="bg-BG"/>
        </w:rPr>
      </w:pPr>
    </w:p>
    <w:p w14:paraId="125ECD1E" w14:textId="77777777" w:rsidR="006D7783" w:rsidRPr="006D7783" w:rsidRDefault="006D7783" w:rsidP="006D7783">
      <w:pPr>
        <w:keepNext/>
        <w:keepLines/>
        <w:spacing w:before="40" w:after="0"/>
        <w:outlineLvl w:val="1"/>
        <w:rPr>
          <w:rFonts w:ascii="Times New Roman" w:eastAsia="Times New Roman" w:hAnsi="Times New Roman" w:cs="Times New Roman"/>
          <w:b/>
          <w:caps/>
          <w:color w:val="000000"/>
          <w:sz w:val="24"/>
          <w:szCs w:val="24"/>
          <w:lang w:val="bg-BG"/>
        </w:rPr>
      </w:pPr>
      <w:r w:rsidRPr="006D7783">
        <w:rPr>
          <w:rFonts w:ascii="Times New Roman" w:eastAsia="Times New Roman" w:hAnsi="Times New Roman" w:cs="Times New Roman"/>
          <w:b/>
          <w:caps/>
          <w:color w:val="000000"/>
          <w:sz w:val="24"/>
          <w:szCs w:val="24"/>
          <w:lang w:val="bg-BG"/>
        </w:rPr>
        <w:t xml:space="preserve">Въпрос </w:t>
      </w:r>
      <w:r w:rsidRPr="006D7783">
        <w:rPr>
          <w:rFonts w:ascii="Times New Roman" w:eastAsia="Times New Roman" w:hAnsi="Times New Roman" w:cs="Times New Roman"/>
          <w:b/>
          <w:caps/>
          <w:color w:val="000000"/>
          <w:sz w:val="24"/>
          <w:szCs w:val="24"/>
        </w:rPr>
        <w:t>38</w:t>
      </w:r>
      <w:r w:rsidRPr="006D7783">
        <w:rPr>
          <w:rFonts w:ascii="Times New Roman" w:eastAsia="Times New Roman" w:hAnsi="Times New Roman" w:cs="Times New Roman"/>
          <w:b/>
          <w:caps/>
          <w:color w:val="000000"/>
          <w:sz w:val="24"/>
          <w:szCs w:val="24"/>
          <w:lang w:val="bg-BG"/>
        </w:rPr>
        <w:t xml:space="preserve"> от </w:t>
      </w:r>
      <w:r w:rsidRPr="006D7783">
        <w:rPr>
          <w:rFonts w:ascii="Times New Roman" w:eastAsia="Times New Roman" w:hAnsi="Times New Roman" w:cs="Times New Roman"/>
          <w:b/>
          <w:caps/>
          <w:color w:val="000000"/>
          <w:sz w:val="24"/>
          <w:szCs w:val="24"/>
        </w:rPr>
        <w:t>30</w:t>
      </w:r>
      <w:r w:rsidRPr="006D7783">
        <w:rPr>
          <w:rFonts w:ascii="Times New Roman" w:eastAsia="Times New Roman" w:hAnsi="Times New Roman" w:cs="Times New Roman"/>
          <w:b/>
          <w:caps/>
          <w:color w:val="000000"/>
          <w:sz w:val="24"/>
          <w:szCs w:val="24"/>
          <w:lang w:val="bg-BG"/>
        </w:rPr>
        <w:t>.01.2026 г. (Q0</w:t>
      </w:r>
      <w:r w:rsidRPr="006D7783">
        <w:rPr>
          <w:rFonts w:ascii="Times New Roman" w:eastAsia="Times New Roman" w:hAnsi="Times New Roman" w:cs="Times New Roman"/>
          <w:b/>
          <w:caps/>
          <w:color w:val="000000"/>
          <w:sz w:val="24"/>
          <w:szCs w:val="24"/>
        </w:rPr>
        <w:t>38</w:t>
      </w:r>
      <w:r w:rsidRPr="006D7783">
        <w:rPr>
          <w:rFonts w:ascii="Times New Roman" w:eastAsia="Times New Roman" w:hAnsi="Times New Roman" w:cs="Times New Roman"/>
          <w:b/>
          <w:caps/>
          <w:color w:val="000000"/>
          <w:sz w:val="24"/>
          <w:szCs w:val="24"/>
          <w:lang w:val="bg-BG"/>
        </w:rPr>
        <w:t xml:space="preserve"> постъпил чрез ИСУН):</w:t>
      </w:r>
    </w:p>
    <w:p w14:paraId="59EFB8B6" w14:textId="77777777" w:rsidR="006D7783" w:rsidRPr="006D7783" w:rsidRDefault="006D7783" w:rsidP="006D7783">
      <w:pPr>
        <w:tabs>
          <w:tab w:val="left" w:pos="284"/>
        </w:tabs>
        <w:spacing w:before="120" w:after="0" w:line="240" w:lineRule="auto"/>
        <w:jc w:val="both"/>
        <w:rPr>
          <w:rFonts w:ascii="Times New Roman" w:eastAsia="Calibri" w:hAnsi="Times New Roman" w:cs="Times New Roman"/>
          <w:sz w:val="24"/>
          <w:szCs w:val="24"/>
          <w:lang w:val="bg-BG"/>
        </w:rPr>
      </w:pPr>
      <w:r w:rsidRPr="006D7783">
        <w:rPr>
          <w:rFonts w:ascii="Times New Roman" w:eastAsia="Calibri" w:hAnsi="Times New Roman" w:cs="Times New Roman"/>
          <w:sz w:val="24"/>
          <w:szCs w:val="24"/>
          <w:lang w:val="bg-BG"/>
        </w:rPr>
        <w:t xml:space="preserve">Здравейте, </w:t>
      </w:r>
    </w:p>
    <w:p w14:paraId="5C8DFC87" w14:textId="77777777" w:rsidR="006D7783" w:rsidRPr="006D7783" w:rsidRDefault="006D7783" w:rsidP="006D7783">
      <w:pPr>
        <w:tabs>
          <w:tab w:val="left" w:pos="284"/>
        </w:tabs>
        <w:spacing w:before="120" w:after="0" w:line="240" w:lineRule="auto"/>
        <w:jc w:val="both"/>
        <w:rPr>
          <w:rFonts w:ascii="Times New Roman" w:eastAsia="Calibri" w:hAnsi="Times New Roman" w:cs="Times New Roman"/>
          <w:sz w:val="24"/>
          <w:szCs w:val="24"/>
          <w:lang w:val="bg-BG"/>
        </w:rPr>
      </w:pPr>
      <w:r w:rsidRPr="006D7783">
        <w:rPr>
          <w:rFonts w:ascii="Times New Roman" w:eastAsia="Calibri" w:hAnsi="Times New Roman" w:cs="Times New Roman"/>
          <w:sz w:val="24"/>
          <w:szCs w:val="24"/>
          <w:lang w:val="bg-BG"/>
        </w:rPr>
        <w:t>Моля, да потвърдите дали в рамките на проектното предложение по процедура „Модернизация на висшите училища 2.0“ е допустимо:</w:t>
      </w:r>
    </w:p>
    <w:p w14:paraId="4E1D9BC9" w14:textId="77777777" w:rsidR="006D7783" w:rsidRPr="006D7783" w:rsidRDefault="006D7783" w:rsidP="006D7783">
      <w:pPr>
        <w:tabs>
          <w:tab w:val="left" w:pos="284"/>
        </w:tabs>
        <w:spacing w:before="120" w:after="0" w:line="240" w:lineRule="auto"/>
        <w:jc w:val="both"/>
        <w:rPr>
          <w:rFonts w:ascii="Times New Roman" w:eastAsia="Calibri" w:hAnsi="Times New Roman" w:cs="Times New Roman"/>
          <w:sz w:val="24"/>
          <w:szCs w:val="24"/>
          <w:lang w:val="bg-BG"/>
        </w:rPr>
      </w:pPr>
      <w:r w:rsidRPr="006D7783">
        <w:rPr>
          <w:rFonts w:ascii="Times New Roman" w:eastAsia="Calibri" w:hAnsi="Times New Roman" w:cs="Times New Roman"/>
          <w:sz w:val="24"/>
          <w:szCs w:val="24"/>
          <w:lang w:val="bg-BG"/>
        </w:rPr>
        <w:t>А) включването на избрани от бенефициента учебни планове на бакалавърски и магистърски програми, без изискване за обхващане на всички програми на професионалното направление;</w:t>
      </w:r>
    </w:p>
    <w:p w14:paraId="60EE5891" w14:textId="77777777" w:rsidR="006D7783" w:rsidRPr="006D7783" w:rsidRDefault="006D7783" w:rsidP="006D7783">
      <w:pPr>
        <w:tabs>
          <w:tab w:val="left" w:pos="284"/>
        </w:tabs>
        <w:spacing w:before="120" w:after="0" w:line="240" w:lineRule="auto"/>
        <w:jc w:val="both"/>
        <w:rPr>
          <w:rFonts w:ascii="Times New Roman" w:eastAsia="Calibri" w:hAnsi="Times New Roman" w:cs="Times New Roman"/>
          <w:sz w:val="24"/>
          <w:szCs w:val="24"/>
          <w:lang w:val="bg-BG"/>
        </w:rPr>
      </w:pPr>
      <w:r w:rsidRPr="006D7783">
        <w:rPr>
          <w:rFonts w:ascii="Times New Roman" w:eastAsia="Calibri" w:hAnsi="Times New Roman" w:cs="Times New Roman"/>
          <w:sz w:val="24"/>
          <w:szCs w:val="24"/>
          <w:lang w:val="bg-BG"/>
        </w:rPr>
        <w:t>Б) включването на избрани от бенефициента учебни курсове (дисциплини) от учебните планове на включените бакалавърски и магистърски програми.</w:t>
      </w:r>
    </w:p>
    <w:p w14:paraId="32C897C1" w14:textId="77777777" w:rsidR="006D7783" w:rsidRPr="006D7783" w:rsidRDefault="006D7783" w:rsidP="006D7783">
      <w:pPr>
        <w:tabs>
          <w:tab w:val="left" w:pos="284"/>
        </w:tabs>
        <w:spacing w:before="120" w:after="0" w:line="240" w:lineRule="auto"/>
        <w:jc w:val="both"/>
        <w:rPr>
          <w:rFonts w:ascii="Times New Roman" w:eastAsia="Calibri" w:hAnsi="Times New Roman" w:cs="Times New Roman"/>
          <w:sz w:val="24"/>
          <w:szCs w:val="24"/>
          <w:lang w:val="bg-BG"/>
        </w:rPr>
      </w:pPr>
      <w:r w:rsidRPr="006D7783">
        <w:rPr>
          <w:rFonts w:ascii="Times New Roman" w:eastAsia="Times New Roman" w:hAnsi="Times New Roman" w:cs="Times New Roman"/>
          <w:b/>
          <w:caps/>
          <w:color w:val="000000"/>
          <w:sz w:val="24"/>
          <w:szCs w:val="24"/>
          <w:lang w:val="bg-BG"/>
        </w:rPr>
        <w:t>Отговор:</w:t>
      </w:r>
    </w:p>
    <w:p w14:paraId="5472A23A" w14:textId="77777777" w:rsidR="006D7783" w:rsidRPr="006D7783" w:rsidRDefault="006D7783" w:rsidP="006D7783">
      <w:pPr>
        <w:pBdr>
          <w:bottom w:val="single" w:sz="4" w:space="1" w:color="auto"/>
        </w:pBdr>
        <w:spacing w:after="120" w:line="240" w:lineRule="auto"/>
        <w:jc w:val="both"/>
        <w:rPr>
          <w:rFonts w:ascii="Times New Roman" w:eastAsia="Calibri" w:hAnsi="Times New Roman" w:cs="Times New Roman"/>
          <w:sz w:val="24"/>
          <w:szCs w:val="24"/>
          <w:lang w:val="bg-BG"/>
        </w:rPr>
      </w:pPr>
      <w:r w:rsidRPr="006D7783">
        <w:rPr>
          <w:rFonts w:ascii="Times New Roman" w:eastAsia="Calibri" w:hAnsi="Times New Roman" w:cs="Times New Roman"/>
          <w:sz w:val="24"/>
          <w:szCs w:val="24"/>
          <w:lang w:val="bg-BG"/>
        </w:rPr>
        <w:t xml:space="preserve">Моля вижте отговора на въпрос 10, т. 3 и въпрос 16, т. 2 по-горе. В допълнение, изпълнението на трите хоризонтални резултата трябва да обхваща и </w:t>
      </w:r>
      <w:r w:rsidRPr="006D7783">
        <w:rPr>
          <w:rFonts w:ascii="Times New Roman" w:eastAsia="Calibri" w:hAnsi="Times New Roman" w:cs="Times New Roman"/>
          <w:b/>
          <w:bCs/>
          <w:sz w:val="24"/>
          <w:szCs w:val="24"/>
          <w:lang w:val="bg-BG"/>
        </w:rPr>
        <w:t>всички учебни дисциплини от бакалавърските и магистърските програми</w:t>
      </w:r>
      <w:r w:rsidRPr="006D7783">
        <w:rPr>
          <w:rFonts w:ascii="Times New Roman" w:eastAsia="Calibri" w:hAnsi="Times New Roman" w:cs="Times New Roman"/>
          <w:sz w:val="24"/>
          <w:szCs w:val="24"/>
          <w:lang w:val="bg-BG"/>
        </w:rPr>
        <w:t xml:space="preserve"> на включените в проектното предложение професионални направления на участващите висши училища.</w:t>
      </w:r>
    </w:p>
    <w:p w14:paraId="4CC6601D" w14:textId="77777777" w:rsidR="006D7783" w:rsidRPr="006D7783" w:rsidRDefault="006D7783" w:rsidP="006D7783">
      <w:pPr>
        <w:pBdr>
          <w:bottom w:val="single" w:sz="4" w:space="1" w:color="auto"/>
        </w:pBdr>
        <w:spacing w:after="120" w:line="240" w:lineRule="auto"/>
        <w:jc w:val="both"/>
        <w:rPr>
          <w:rFonts w:ascii="Times New Roman" w:eastAsia="Calibri" w:hAnsi="Times New Roman" w:cs="Times New Roman"/>
          <w:sz w:val="24"/>
          <w:szCs w:val="24"/>
          <w:lang w:val="bg-BG"/>
        </w:rPr>
      </w:pPr>
    </w:p>
    <w:p w14:paraId="335C68D8" w14:textId="77777777" w:rsidR="00E13C70" w:rsidRPr="00E13C70" w:rsidRDefault="00E13C70" w:rsidP="00E13C70">
      <w:pPr>
        <w:keepNext/>
        <w:keepLines/>
        <w:spacing w:before="40" w:after="0"/>
        <w:outlineLvl w:val="1"/>
        <w:rPr>
          <w:rFonts w:ascii="Times New Roman" w:eastAsia="Times New Roman" w:hAnsi="Times New Roman" w:cs="Times New Roman"/>
          <w:b/>
          <w:caps/>
          <w:color w:val="000000"/>
          <w:sz w:val="24"/>
          <w:szCs w:val="24"/>
          <w:lang w:val="bg-BG"/>
        </w:rPr>
      </w:pPr>
      <w:r w:rsidRPr="00E13C70">
        <w:rPr>
          <w:rFonts w:ascii="Times New Roman" w:eastAsia="Times New Roman" w:hAnsi="Times New Roman" w:cs="Times New Roman"/>
          <w:b/>
          <w:caps/>
          <w:color w:val="000000"/>
          <w:sz w:val="24"/>
          <w:szCs w:val="24"/>
          <w:lang w:val="bg-BG"/>
        </w:rPr>
        <w:t xml:space="preserve">Въпрос </w:t>
      </w:r>
      <w:r w:rsidRPr="00E13C70">
        <w:rPr>
          <w:rFonts w:ascii="Times New Roman" w:eastAsia="Times New Roman" w:hAnsi="Times New Roman" w:cs="Times New Roman"/>
          <w:b/>
          <w:caps/>
          <w:color w:val="000000"/>
          <w:sz w:val="24"/>
          <w:szCs w:val="24"/>
        </w:rPr>
        <w:t>3</w:t>
      </w:r>
      <w:r w:rsidRPr="00E13C70">
        <w:rPr>
          <w:rFonts w:ascii="Times New Roman" w:eastAsia="Times New Roman" w:hAnsi="Times New Roman" w:cs="Times New Roman"/>
          <w:b/>
          <w:caps/>
          <w:color w:val="000000"/>
          <w:sz w:val="24"/>
          <w:szCs w:val="24"/>
          <w:lang w:val="bg-BG"/>
        </w:rPr>
        <w:t>9 от 17.02.2026 г. (Q0</w:t>
      </w:r>
      <w:r w:rsidRPr="00E13C70">
        <w:rPr>
          <w:rFonts w:ascii="Times New Roman" w:eastAsia="Times New Roman" w:hAnsi="Times New Roman" w:cs="Times New Roman"/>
          <w:b/>
          <w:caps/>
          <w:color w:val="000000"/>
          <w:sz w:val="24"/>
          <w:szCs w:val="24"/>
        </w:rPr>
        <w:t>39</w:t>
      </w:r>
      <w:r w:rsidRPr="00E13C70">
        <w:rPr>
          <w:rFonts w:ascii="Times New Roman" w:eastAsia="Times New Roman" w:hAnsi="Times New Roman" w:cs="Times New Roman"/>
          <w:b/>
          <w:caps/>
          <w:color w:val="000000"/>
          <w:sz w:val="24"/>
          <w:szCs w:val="24"/>
          <w:lang w:val="bg-BG"/>
        </w:rPr>
        <w:t xml:space="preserve"> постъпил чрез ИСУН):</w:t>
      </w:r>
    </w:p>
    <w:p w14:paraId="7B2F0614" w14:textId="77777777" w:rsidR="00E13C70" w:rsidRPr="00E13C70" w:rsidRDefault="00E13C70" w:rsidP="00E13C70">
      <w:pPr>
        <w:tabs>
          <w:tab w:val="left" w:pos="284"/>
        </w:tabs>
        <w:spacing w:before="120" w:after="0" w:line="240" w:lineRule="auto"/>
        <w:jc w:val="both"/>
        <w:rPr>
          <w:rFonts w:ascii="Times New Roman" w:eastAsia="Calibri" w:hAnsi="Times New Roman" w:cs="Times New Roman"/>
          <w:sz w:val="24"/>
          <w:szCs w:val="24"/>
          <w:lang w:val="bg-BG"/>
        </w:rPr>
      </w:pPr>
      <w:r w:rsidRPr="00E13C70">
        <w:rPr>
          <w:rFonts w:ascii="Times New Roman" w:eastAsia="Calibri" w:hAnsi="Times New Roman" w:cs="Times New Roman"/>
          <w:sz w:val="24"/>
          <w:szCs w:val="24"/>
          <w:lang w:val="bg-BG"/>
        </w:rPr>
        <w:t xml:space="preserve">1. Нарушение ли е ръководител/координатор на проект да не получава заплащане за управление и координация, а се отчете като експерт образование, </w:t>
      </w:r>
      <w:proofErr w:type="spellStart"/>
      <w:r w:rsidRPr="00E13C70">
        <w:rPr>
          <w:rFonts w:ascii="Times New Roman" w:eastAsia="Calibri" w:hAnsi="Times New Roman" w:cs="Times New Roman"/>
          <w:sz w:val="24"/>
          <w:szCs w:val="24"/>
          <w:lang w:val="bg-BG"/>
        </w:rPr>
        <w:t>т.к</w:t>
      </w:r>
      <w:proofErr w:type="spellEnd"/>
      <w:r w:rsidRPr="00E13C70">
        <w:rPr>
          <w:rFonts w:ascii="Times New Roman" w:eastAsia="Calibri" w:hAnsi="Times New Roman" w:cs="Times New Roman"/>
          <w:sz w:val="24"/>
          <w:szCs w:val="24"/>
          <w:lang w:val="bg-BG"/>
        </w:rPr>
        <w:t>. в указанията е описано, че това са задължителни разходи? Екипа за администрация и управление ще бъде включен като разходи, но дали е допустимо ръководителя/координатора да не получава заплащане по тази дейност? И има ли някаква определена норма, която се очаква да бъде спазена по отношение на бюджета за управление и координация, както и визуализация?</w:t>
      </w:r>
    </w:p>
    <w:p w14:paraId="5609156A" w14:textId="77777777" w:rsidR="00E13C70" w:rsidRPr="00E13C70" w:rsidRDefault="00E13C70" w:rsidP="00E13C70">
      <w:pPr>
        <w:tabs>
          <w:tab w:val="left" w:pos="284"/>
        </w:tabs>
        <w:spacing w:before="120" w:after="0" w:line="240" w:lineRule="auto"/>
        <w:jc w:val="both"/>
        <w:rPr>
          <w:rFonts w:ascii="Times New Roman" w:eastAsia="Calibri" w:hAnsi="Times New Roman" w:cs="Times New Roman"/>
          <w:sz w:val="24"/>
          <w:szCs w:val="24"/>
          <w:lang w:val="bg-BG"/>
        </w:rPr>
      </w:pPr>
      <w:r w:rsidRPr="00E13C70">
        <w:rPr>
          <w:rFonts w:ascii="Times New Roman" w:eastAsia="Calibri" w:hAnsi="Times New Roman" w:cs="Times New Roman"/>
          <w:sz w:val="24"/>
          <w:szCs w:val="24"/>
          <w:lang w:val="bg-BG"/>
        </w:rPr>
        <w:t>2. Допустимо ли е преподавател от университет партньор да преподава курс по дейност 2, на студенти от водещия университет или другия партньор? Ако е допустимо преките разходи за персонал за чия сметка са, т.е. в кой работен пакет да бъдат включени?</w:t>
      </w:r>
    </w:p>
    <w:p w14:paraId="35876FEE" w14:textId="77777777" w:rsidR="00E13C70" w:rsidRPr="00E13C70" w:rsidRDefault="00E13C70" w:rsidP="00E13C70">
      <w:pPr>
        <w:tabs>
          <w:tab w:val="left" w:pos="284"/>
        </w:tabs>
        <w:spacing w:before="120" w:after="0" w:line="240" w:lineRule="auto"/>
        <w:jc w:val="both"/>
        <w:rPr>
          <w:rFonts w:ascii="Times New Roman" w:eastAsia="Calibri" w:hAnsi="Times New Roman" w:cs="Times New Roman"/>
          <w:sz w:val="24"/>
          <w:szCs w:val="24"/>
          <w:lang w:val="bg-BG"/>
        </w:rPr>
      </w:pPr>
      <w:r w:rsidRPr="00E13C70">
        <w:rPr>
          <w:rFonts w:ascii="Times New Roman" w:eastAsia="Calibri" w:hAnsi="Times New Roman" w:cs="Times New Roman"/>
          <w:sz w:val="24"/>
          <w:szCs w:val="24"/>
          <w:lang w:val="bg-BG"/>
        </w:rPr>
        <w:t xml:space="preserve">3. При използване на специалисти от практиката, като преподаватели по дейност 1.7 може ли да се заплаща провеждането на часове в учебни дисциплини в учебните планове в ПН включени в проекта, ако те са държавна поръчка? Явява ли се това двойно финансиране и ако да каква е хипотезата за изпълнение на </w:t>
      </w:r>
      <w:proofErr w:type="spellStart"/>
      <w:r w:rsidRPr="00E13C70">
        <w:rPr>
          <w:rFonts w:ascii="Times New Roman" w:eastAsia="Calibri" w:hAnsi="Times New Roman" w:cs="Times New Roman"/>
          <w:sz w:val="24"/>
          <w:szCs w:val="24"/>
          <w:lang w:val="bg-BG"/>
        </w:rPr>
        <w:t>поддейност</w:t>
      </w:r>
      <w:proofErr w:type="spellEnd"/>
      <w:r w:rsidRPr="00E13C70">
        <w:rPr>
          <w:rFonts w:ascii="Times New Roman" w:eastAsia="Calibri" w:hAnsi="Times New Roman" w:cs="Times New Roman"/>
          <w:sz w:val="24"/>
          <w:szCs w:val="24"/>
          <w:lang w:val="bg-BG"/>
        </w:rPr>
        <w:t xml:space="preserve"> 1.7?</w:t>
      </w:r>
    </w:p>
    <w:p w14:paraId="27DDD0EF" w14:textId="77777777" w:rsidR="00E13C70" w:rsidRPr="00E13C70" w:rsidRDefault="00E13C70" w:rsidP="00E13C70">
      <w:pPr>
        <w:tabs>
          <w:tab w:val="left" w:pos="284"/>
        </w:tabs>
        <w:spacing w:before="120" w:after="0" w:line="240" w:lineRule="auto"/>
        <w:jc w:val="both"/>
        <w:rPr>
          <w:rFonts w:ascii="Times New Roman" w:eastAsia="Calibri" w:hAnsi="Times New Roman" w:cs="Times New Roman"/>
          <w:sz w:val="24"/>
          <w:szCs w:val="24"/>
          <w:lang w:val="bg-BG"/>
        </w:rPr>
      </w:pPr>
      <w:r w:rsidRPr="00E13C70">
        <w:rPr>
          <w:rFonts w:ascii="Times New Roman" w:eastAsia="Calibri" w:hAnsi="Times New Roman" w:cs="Times New Roman"/>
          <w:sz w:val="24"/>
          <w:szCs w:val="24"/>
          <w:lang w:val="bg-BG"/>
        </w:rPr>
        <w:t xml:space="preserve">4. В Анекс 5 помощна таблица са дадени дейности с единна часова ставка от 51 лв. за преки разходи за персонал. В края на тази таблица се извършва пресмятане на разхода с 15% индексация, но не е ясно в кой момент на сключване на договорите може да се индексират тези часове, което поражда въпроса ако в началото заплащането е 51 лв. (или съответната </w:t>
      </w:r>
      <w:proofErr w:type="spellStart"/>
      <w:r w:rsidRPr="00E13C70">
        <w:rPr>
          <w:rFonts w:ascii="Times New Roman" w:eastAsia="Calibri" w:hAnsi="Times New Roman" w:cs="Times New Roman"/>
          <w:sz w:val="24"/>
          <w:szCs w:val="24"/>
          <w:lang w:val="bg-BG"/>
        </w:rPr>
        <w:t>еврова</w:t>
      </w:r>
      <w:proofErr w:type="spellEnd"/>
      <w:r w:rsidRPr="00E13C70">
        <w:rPr>
          <w:rFonts w:ascii="Times New Roman" w:eastAsia="Calibri" w:hAnsi="Times New Roman" w:cs="Times New Roman"/>
          <w:sz w:val="24"/>
          <w:szCs w:val="24"/>
          <w:lang w:val="bg-BG"/>
        </w:rPr>
        <w:t xml:space="preserve"> равностойност) и след това имаме например след втората година актуализация до +15%, как ще бъде разходвана индексацията за вече отчетените преки разходи за персонал, </w:t>
      </w:r>
      <w:proofErr w:type="spellStart"/>
      <w:r w:rsidRPr="00E13C70">
        <w:rPr>
          <w:rFonts w:ascii="Times New Roman" w:eastAsia="Calibri" w:hAnsi="Times New Roman" w:cs="Times New Roman"/>
          <w:sz w:val="24"/>
          <w:szCs w:val="24"/>
          <w:lang w:val="bg-BG"/>
        </w:rPr>
        <w:t>т.к</w:t>
      </w:r>
      <w:proofErr w:type="spellEnd"/>
      <w:r w:rsidRPr="00E13C70">
        <w:rPr>
          <w:rFonts w:ascii="Times New Roman" w:eastAsia="Calibri" w:hAnsi="Times New Roman" w:cs="Times New Roman"/>
          <w:sz w:val="24"/>
          <w:szCs w:val="24"/>
          <w:lang w:val="bg-BG"/>
        </w:rPr>
        <w:t>. в помощната таблица вече са определени конкретните часове за всяка дейност? Това няма ли да породи невъзможност за разходване на цялата сума за преки разходи за персонал и съответно за други преки и непреки разходи?</w:t>
      </w:r>
    </w:p>
    <w:p w14:paraId="0B98FE7C" w14:textId="77777777" w:rsidR="00E13C70" w:rsidRDefault="00E13C70" w:rsidP="00E13C70">
      <w:pPr>
        <w:tabs>
          <w:tab w:val="left" w:pos="284"/>
        </w:tabs>
        <w:spacing w:before="120" w:after="0" w:line="240" w:lineRule="auto"/>
        <w:jc w:val="both"/>
        <w:rPr>
          <w:rFonts w:ascii="Times New Roman" w:eastAsia="Times New Roman" w:hAnsi="Times New Roman" w:cs="Times New Roman"/>
          <w:b/>
          <w:caps/>
          <w:color w:val="000000"/>
          <w:sz w:val="24"/>
          <w:szCs w:val="24"/>
          <w:lang w:val="bg-BG"/>
        </w:rPr>
      </w:pPr>
    </w:p>
    <w:p w14:paraId="03A521A4" w14:textId="22CC1D9E" w:rsidR="00E13C70" w:rsidRPr="00E13C70" w:rsidRDefault="00E13C70" w:rsidP="00E13C70">
      <w:pPr>
        <w:tabs>
          <w:tab w:val="left" w:pos="284"/>
        </w:tabs>
        <w:spacing w:before="120" w:after="0" w:line="240" w:lineRule="auto"/>
        <w:jc w:val="both"/>
        <w:rPr>
          <w:rFonts w:ascii="Times New Roman" w:eastAsia="Calibri" w:hAnsi="Times New Roman" w:cs="Times New Roman"/>
          <w:sz w:val="24"/>
          <w:szCs w:val="24"/>
          <w:lang w:val="bg-BG"/>
        </w:rPr>
      </w:pPr>
      <w:r w:rsidRPr="00E13C70">
        <w:rPr>
          <w:rFonts w:ascii="Times New Roman" w:eastAsia="Times New Roman" w:hAnsi="Times New Roman" w:cs="Times New Roman"/>
          <w:b/>
          <w:caps/>
          <w:color w:val="000000"/>
          <w:sz w:val="24"/>
          <w:szCs w:val="24"/>
          <w:lang w:val="bg-BG"/>
        </w:rPr>
        <w:lastRenderedPageBreak/>
        <w:t>Отговор:</w:t>
      </w:r>
    </w:p>
    <w:p w14:paraId="7108489F" w14:textId="77777777" w:rsidR="00E13C70" w:rsidRPr="00E13C70" w:rsidRDefault="00E13C70" w:rsidP="00E13C70">
      <w:pPr>
        <w:pBdr>
          <w:bottom w:val="single" w:sz="4" w:space="1" w:color="auto"/>
        </w:pBdr>
        <w:spacing w:after="120" w:line="240" w:lineRule="auto"/>
        <w:jc w:val="both"/>
        <w:rPr>
          <w:rFonts w:ascii="Times New Roman" w:eastAsia="Calibri" w:hAnsi="Times New Roman" w:cs="Times New Roman"/>
          <w:sz w:val="24"/>
          <w:szCs w:val="24"/>
          <w:lang w:val="bg-BG"/>
        </w:rPr>
      </w:pPr>
      <w:r w:rsidRPr="00E13C70">
        <w:rPr>
          <w:rFonts w:ascii="Times New Roman" w:eastAsia="Calibri" w:hAnsi="Times New Roman" w:cs="Times New Roman"/>
          <w:sz w:val="24"/>
          <w:szCs w:val="24"/>
          <w:lang w:val="bg-BG"/>
        </w:rPr>
        <w:t>1. Моля вижте отговора на въпрос 14 по-горе. В допълнение, съгласно т. 13 „Дейности, допустими за финансиране“ от Условията за кандидатстване,</w:t>
      </w:r>
      <w:r w:rsidRPr="00E13C70">
        <w:rPr>
          <w:rFonts w:ascii="Calibri" w:eastAsia="Calibri" w:hAnsi="Calibri" w:cs="Times New Roman"/>
          <w:lang w:val="bg-BG"/>
        </w:rPr>
        <w:t xml:space="preserve"> </w:t>
      </w:r>
      <w:r w:rsidRPr="00E13C70">
        <w:rPr>
          <w:rFonts w:ascii="Times New Roman" w:eastAsia="Calibri" w:hAnsi="Times New Roman" w:cs="Times New Roman"/>
          <w:sz w:val="24"/>
          <w:szCs w:val="24"/>
          <w:lang w:val="bg-BG"/>
        </w:rPr>
        <w:t xml:space="preserve">всяко проектно предложение задължително трябва да включва и </w:t>
      </w:r>
      <w:r w:rsidRPr="00E13C70">
        <w:rPr>
          <w:rFonts w:ascii="Times New Roman" w:eastAsia="Calibri" w:hAnsi="Times New Roman" w:cs="Times New Roman"/>
          <w:b/>
          <w:bCs/>
          <w:sz w:val="24"/>
          <w:szCs w:val="24"/>
          <w:lang w:val="bg-BG"/>
        </w:rPr>
        <w:t>непреки дейности</w:t>
      </w:r>
      <w:r w:rsidRPr="00E13C70">
        <w:rPr>
          <w:rFonts w:ascii="Times New Roman" w:eastAsia="Calibri" w:hAnsi="Times New Roman" w:cs="Times New Roman"/>
          <w:sz w:val="24"/>
          <w:szCs w:val="24"/>
          <w:lang w:val="bg-BG"/>
        </w:rPr>
        <w:t xml:space="preserve"> </w:t>
      </w:r>
      <w:r w:rsidRPr="00E13C70">
        <w:rPr>
          <w:rFonts w:ascii="Times New Roman" w:eastAsia="Calibri" w:hAnsi="Times New Roman" w:cs="Times New Roman"/>
          <w:sz w:val="24"/>
          <w:szCs w:val="24"/>
        </w:rPr>
        <w:t>(</w:t>
      </w:r>
      <w:r w:rsidRPr="00E13C70">
        <w:rPr>
          <w:rFonts w:ascii="Times New Roman" w:eastAsia="Calibri" w:hAnsi="Times New Roman" w:cs="Times New Roman"/>
          <w:sz w:val="24"/>
          <w:szCs w:val="24"/>
          <w:lang w:val="bg-BG"/>
        </w:rPr>
        <w:t>дейности за организация и управление и дейности за видимост, прозрачност и комуникация</w:t>
      </w:r>
      <w:r w:rsidRPr="00E13C70">
        <w:rPr>
          <w:rFonts w:ascii="Times New Roman" w:eastAsia="Calibri" w:hAnsi="Times New Roman" w:cs="Times New Roman"/>
          <w:sz w:val="24"/>
          <w:szCs w:val="24"/>
        </w:rPr>
        <w:t>)</w:t>
      </w:r>
      <w:r w:rsidRPr="00E13C70">
        <w:rPr>
          <w:rFonts w:ascii="Times New Roman" w:eastAsia="Calibri" w:hAnsi="Times New Roman" w:cs="Times New Roman"/>
          <w:sz w:val="24"/>
          <w:szCs w:val="24"/>
          <w:lang w:val="bg-BG"/>
        </w:rPr>
        <w:t>, като тези дейности се планират да бъдат финансирани от бюджетен ред „Други преки и непреки разходи (единна ставка 40% от преките разходи за персонал)“</w:t>
      </w:r>
      <w:r w:rsidRPr="00E13C70">
        <w:rPr>
          <w:rFonts w:ascii="Times New Roman" w:eastAsia="Calibri" w:hAnsi="Times New Roman" w:cs="Times New Roman"/>
          <w:sz w:val="24"/>
          <w:szCs w:val="24"/>
        </w:rPr>
        <w:t xml:space="preserve"> </w:t>
      </w:r>
      <w:r w:rsidRPr="00E13C70">
        <w:rPr>
          <w:rFonts w:ascii="Times New Roman" w:eastAsia="Calibri" w:hAnsi="Times New Roman" w:cs="Times New Roman"/>
          <w:sz w:val="24"/>
          <w:szCs w:val="24"/>
          <w:lang w:val="bg-BG"/>
        </w:rPr>
        <w:t xml:space="preserve">при попълване на приложение </w:t>
      </w:r>
      <w:r w:rsidRPr="00E13C70">
        <w:rPr>
          <w:rFonts w:ascii="Times New Roman" w:eastAsia="Calibri" w:hAnsi="Times New Roman" w:cs="Times New Roman"/>
          <w:sz w:val="24"/>
          <w:szCs w:val="24"/>
        </w:rPr>
        <w:t>V.</w:t>
      </w:r>
      <w:r w:rsidRPr="00E13C70">
        <w:rPr>
          <w:rFonts w:ascii="Times New Roman" w:eastAsia="Calibri" w:hAnsi="Times New Roman" w:cs="Times New Roman"/>
          <w:sz w:val="24"/>
          <w:szCs w:val="24"/>
          <w:lang w:val="bg-BG"/>
        </w:rPr>
        <w:t xml:space="preserve"> </w:t>
      </w:r>
      <w:r w:rsidRPr="00E13C70">
        <w:rPr>
          <w:rFonts w:ascii="Times New Roman" w:eastAsia="Calibri" w:hAnsi="Times New Roman" w:cs="Times New Roman"/>
          <w:i/>
          <w:iCs/>
          <w:sz w:val="24"/>
          <w:szCs w:val="24"/>
          <w:lang w:val="bg-BG"/>
        </w:rPr>
        <w:t>Помощна таблица</w:t>
      </w:r>
      <w:r w:rsidRPr="00E13C70">
        <w:rPr>
          <w:rFonts w:ascii="Times New Roman" w:eastAsia="Calibri" w:hAnsi="Times New Roman" w:cs="Times New Roman"/>
          <w:sz w:val="24"/>
          <w:szCs w:val="24"/>
          <w:lang w:val="bg-BG"/>
        </w:rPr>
        <w:t xml:space="preserve">. Конкретното разпределение на разходите за управление на проекта и разходите за видимост, прозрачност и комуникация, е преценка на конкретния бенефициент съобразно спецификата на проектното предложение. </w:t>
      </w:r>
    </w:p>
    <w:p w14:paraId="65D6F6DE" w14:textId="77777777" w:rsidR="00E13C70" w:rsidRPr="00E13C70" w:rsidRDefault="00E13C70" w:rsidP="00E13C70">
      <w:pPr>
        <w:pBdr>
          <w:bottom w:val="single" w:sz="4" w:space="1" w:color="auto"/>
        </w:pBdr>
        <w:spacing w:after="120" w:line="240" w:lineRule="auto"/>
        <w:jc w:val="both"/>
        <w:rPr>
          <w:rFonts w:ascii="Times New Roman" w:eastAsia="Calibri" w:hAnsi="Times New Roman" w:cs="Times New Roman"/>
          <w:sz w:val="24"/>
          <w:szCs w:val="24"/>
          <w:lang w:val="bg-BG"/>
        </w:rPr>
      </w:pPr>
      <w:r w:rsidRPr="00E13C70">
        <w:rPr>
          <w:rFonts w:ascii="Times New Roman" w:eastAsia="Calibri" w:hAnsi="Times New Roman" w:cs="Times New Roman"/>
          <w:sz w:val="24"/>
          <w:szCs w:val="24"/>
          <w:lang w:val="bg-BG"/>
        </w:rPr>
        <w:t>2. Няма ограничения дали преподавателите, които провеждат допълнителни обучения на студенти, да бъдат от висшето училище, в което се обучават студентите, или от друго висше училище, участващо в проектното предложение. В допълнение, моля вижте отговора на въпрос 16, т. 4 и въпрос 19.</w:t>
      </w:r>
    </w:p>
    <w:p w14:paraId="02C98D47" w14:textId="77777777" w:rsidR="00E13C70" w:rsidRPr="00E13C70" w:rsidRDefault="00E13C70" w:rsidP="00E13C70">
      <w:pPr>
        <w:pBdr>
          <w:bottom w:val="single" w:sz="4" w:space="1" w:color="auto"/>
        </w:pBdr>
        <w:spacing w:after="120" w:line="240" w:lineRule="auto"/>
        <w:jc w:val="both"/>
        <w:rPr>
          <w:rFonts w:ascii="Times New Roman" w:eastAsia="Calibri" w:hAnsi="Times New Roman" w:cs="Times New Roman"/>
          <w:sz w:val="24"/>
          <w:szCs w:val="24"/>
          <w:lang w:val="bg-BG"/>
        </w:rPr>
      </w:pPr>
      <w:r w:rsidRPr="00E13C70">
        <w:rPr>
          <w:rFonts w:ascii="Times New Roman" w:eastAsia="Calibri" w:hAnsi="Times New Roman" w:cs="Times New Roman"/>
          <w:sz w:val="24"/>
          <w:szCs w:val="24"/>
          <w:lang w:val="bg-BG"/>
        </w:rPr>
        <w:t xml:space="preserve">3. По процедурата няма ограничение дали преподаването от специалисти от практиката да се осъществява </w:t>
      </w:r>
      <w:r w:rsidRPr="00E13C70">
        <w:rPr>
          <w:rFonts w:ascii="Times New Roman" w:eastAsia="Calibri" w:hAnsi="Times New Roman" w:cs="Times New Roman"/>
          <w:b/>
          <w:bCs/>
          <w:sz w:val="24"/>
          <w:szCs w:val="24"/>
          <w:lang w:val="bg-BG"/>
        </w:rPr>
        <w:t>извън учебния план на студентите</w:t>
      </w:r>
      <w:r w:rsidRPr="00E13C70">
        <w:rPr>
          <w:rFonts w:ascii="Times New Roman" w:eastAsia="Calibri" w:hAnsi="Times New Roman" w:cs="Times New Roman"/>
          <w:sz w:val="24"/>
          <w:szCs w:val="24"/>
          <w:lang w:val="bg-BG"/>
        </w:rPr>
        <w:t xml:space="preserve"> </w:t>
      </w:r>
      <w:r w:rsidRPr="00E13C70">
        <w:rPr>
          <w:rFonts w:ascii="Times New Roman" w:eastAsia="Calibri" w:hAnsi="Times New Roman" w:cs="Times New Roman"/>
          <w:sz w:val="24"/>
          <w:szCs w:val="24"/>
        </w:rPr>
        <w:t>(</w:t>
      </w:r>
      <w:r w:rsidRPr="00E13C70">
        <w:rPr>
          <w:rFonts w:ascii="Times New Roman" w:eastAsia="Calibri" w:hAnsi="Times New Roman" w:cs="Times New Roman"/>
          <w:sz w:val="24"/>
          <w:szCs w:val="24"/>
          <w:lang w:val="bg-BG"/>
        </w:rPr>
        <w:t>под различни форми, например под формата на кратки обучения, семинари, лекции и др.</w:t>
      </w:r>
      <w:r w:rsidRPr="00E13C70">
        <w:rPr>
          <w:rFonts w:ascii="Times New Roman" w:eastAsia="Calibri" w:hAnsi="Times New Roman" w:cs="Times New Roman"/>
          <w:sz w:val="24"/>
          <w:szCs w:val="24"/>
        </w:rPr>
        <w:t>)</w:t>
      </w:r>
      <w:r w:rsidRPr="00E13C70">
        <w:rPr>
          <w:rFonts w:ascii="Times New Roman" w:eastAsia="Calibri" w:hAnsi="Times New Roman" w:cs="Times New Roman"/>
          <w:sz w:val="24"/>
          <w:szCs w:val="24"/>
          <w:lang w:val="bg-BG"/>
        </w:rPr>
        <w:t xml:space="preserve">, или под формата на лекции, които се </w:t>
      </w:r>
      <w:r w:rsidRPr="00E13C70">
        <w:rPr>
          <w:rFonts w:ascii="Times New Roman" w:eastAsia="Calibri" w:hAnsi="Times New Roman" w:cs="Times New Roman"/>
          <w:b/>
          <w:bCs/>
          <w:sz w:val="24"/>
          <w:szCs w:val="24"/>
          <w:lang w:val="bg-BG"/>
        </w:rPr>
        <w:t>преподават в рамките на учебния план на студентите</w:t>
      </w:r>
      <w:r w:rsidRPr="00E13C70">
        <w:rPr>
          <w:rFonts w:ascii="Times New Roman" w:eastAsia="Calibri" w:hAnsi="Times New Roman" w:cs="Times New Roman"/>
          <w:sz w:val="24"/>
          <w:szCs w:val="24"/>
          <w:lang w:val="bg-BG"/>
        </w:rPr>
        <w:t xml:space="preserve">. Преценка на конкретните бенефициенти е под каква форма ще планират изпълнението на </w:t>
      </w:r>
      <w:proofErr w:type="spellStart"/>
      <w:r w:rsidRPr="00E13C70">
        <w:rPr>
          <w:rFonts w:ascii="Times New Roman" w:eastAsia="Calibri" w:hAnsi="Times New Roman" w:cs="Times New Roman"/>
          <w:sz w:val="24"/>
          <w:szCs w:val="24"/>
          <w:lang w:val="bg-BG"/>
        </w:rPr>
        <w:t>поддейност</w:t>
      </w:r>
      <w:proofErr w:type="spellEnd"/>
      <w:r w:rsidRPr="00E13C70">
        <w:rPr>
          <w:rFonts w:ascii="Times New Roman" w:eastAsia="Calibri" w:hAnsi="Times New Roman" w:cs="Times New Roman"/>
          <w:sz w:val="24"/>
          <w:szCs w:val="24"/>
          <w:lang w:val="bg-BG"/>
        </w:rPr>
        <w:t xml:space="preserve"> 1.7, </w:t>
      </w:r>
      <w:r w:rsidRPr="00E13C70">
        <w:rPr>
          <w:rFonts w:ascii="Times New Roman" w:eastAsia="Calibri" w:hAnsi="Times New Roman" w:cs="Times New Roman"/>
          <w:b/>
          <w:bCs/>
          <w:sz w:val="24"/>
          <w:szCs w:val="24"/>
          <w:lang w:val="bg-BG"/>
        </w:rPr>
        <w:t>но не може да се планират разходи в проектно предложение за дейности, които се финансират от други източници, вкл. от държавния бюджет</w:t>
      </w:r>
      <w:r w:rsidRPr="00E13C70">
        <w:rPr>
          <w:rFonts w:ascii="Times New Roman" w:eastAsia="Calibri" w:hAnsi="Times New Roman" w:cs="Times New Roman"/>
          <w:sz w:val="24"/>
          <w:szCs w:val="24"/>
          <w:lang w:val="bg-BG"/>
        </w:rPr>
        <w:t xml:space="preserve">. Липсата на двойно финансиране се декларира от конкретните бенефициенти </w:t>
      </w:r>
      <w:r w:rsidRPr="00E13C70">
        <w:rPr>
          <w:rFonts w:ascii="Times New Roman" w:eastAsia="Calibri" w:hAnsi="Times New Roman" w:cs="Times New Roman"/>
          <w:sz w:val="24"/>
          <w:szCs w:val="24"/>
        </w:rPr>
        <w:t>(</w:t>
      </w:r>
      <w:r w:rsidRPr="00E13C70">
        <w:rPr>
          <w:rFonts w:ascii="Times New Roman" w:eastAsia="Calibri" w:hAnsi="Times New Roman" w:cs="Times New Roman"/>
          <w:sz w:val="24"/>
          <w:szCs w:val="24"/>
          <w:lang w:val="bg-BG"/>
        </w:rPr>
        <w:t>водещи партньори и партньори</w:t>
      </w:r>
      <w:r w:rsidRPr="00E13C70">
        <w:rPr>
          <w:rFonts w:ascii="Times New Roman" w:eastAsia="Calibri" w:hAnsi="Times New Roman" w:cs="Times New Roman"/>
          <w:sz w:val="24"/>
          <w:szCs w:val="24"/>
        </w:rPr>
        <w:t>)</w:t>
      </w:r>
      <w:r w:rsidRPr="00E13C70">
        <w:rPr>
          <w:rFonts w:ascii="Times New Roman" w:eastAsia="Calibri" w:hAnsi="Times New Roman" w:cs="Times New Roman"/>
          <w:sz w:val="24"/>
          <w:szCs w:val="24"/>
          <w:lang w:val="bg-BG"/>
        </w:rPr>
        <w:t xml:space="preserve"> в раздел </w:t>
      </w:r>
      <w:r w:rsidRPr="00E13C70">
        <w:rPr>
          <w:rFonts w:ascii="Times New Roman" w:eastAsia="Calibri" w:hAnsi="Times New Roman" w:cs="Times New Roman"/>
          <w:sz w:val="24"/>
          <w:szCs w:val="24"/>
        </w:rPr>
        <w:t xml:space="preserve">V </w:t>
      </w:r>
      <w:r w:rsidRPr="00E13C70">
        <w:rPr>
          <w:rFonts w:ascii="Times New Roman" w:eastAsia="Calibri" w:hAnsi="Times New Roman" w:cs="Times New Roman"/>
          <w:sz w:val="24"/>
          <w:szCs w:val="24"/>
          <w:lang w:val="bg-BG"/>
        </w:rPr>
        <w:t xml:space="preserve">на Декларацията на кандидата и партньора </w:t>
      </w:r>
      <w:r w:rsidRPr="00E13C70">
        <w:rPr>
          <w:rFonts w:ascii="Times New Roman" w:eastAsia="Calibri" w:hAnsi="Times New Roman" w:cs="Times New Roman"/>
          <w:sz w:val="24"/>
          <w:szCs w:val="24"/>
        </w:rPr>
        <w:t>(</w:t>
      </w:r>
      <w:r w:rsidRPr="00E13C70">
        <w:rPr>
          <w:rFonts w:ascii="Times New Roman" w:eastAsia="Calibri" w:hAnsi="Times New Roman" w:cs="Times New Roman"/>
          <w:sz w:val="24"/>
          <w:szCs w:val="24"/>
          <w:lang w:val="bg-BG"/>
        </w:rPr>
        <w:t xml:space="preserve">Приложение </w:t>
      </w:r>
      <w:r w:rsidRPr="00E13C70">
        <w:rPr>
          <w:rFonts w:ascii="Times New Roman" w:eastAsia="Calibri" w:hAnsi="Times New Roman" w:cs="Times New Roman"/>
          <w:sz w:val="24"/>
          <w:szCs w:val="24"/>
        </w:rPr>
        <w:t>I</w:t>
      </w:r>
      <w:r w:rsidRPr="00E13C70">
        <w:rPr>
          <w:rFonts w:ascii="Times New Roman" w:eastAsia="Calibri" w:hAnsi="Times New Roman" w:cs="Times New Roman"/>
          <w:sz w:val="24"/>
          <w:szCs w:val="24"/>
          <w:lang w:val="bg-BG"/>
        </w:rPr>
        <w:t xml:space="preserve"> към Условията за кандидатстване</w:t>
      </w:r>
      <w:r w:rsidRPr="00E13C70">
        <w:rPr>
          <w:rFonts w:ascii="Times New Roman" w:eastAsia="Calibri" w:hAnsi="Times New Roman" w:cs="Times New Roman"/>
          <w:sz w:val="24"/>
          <w:szCs w:val="24"/>
        </w:rPr>
        <w:t>)</w:t>
      </w:r>
      <w:r w:rsidRPr="00E13C70">
        <w:rPr>
          <w:rFonts w:ascii="Times New Roman" w:eastAsia="Calibri" w:hAnsi="Times New Roman" w:cs="Times New Roman"/>
          <w:sz w:val="24"/>
          <w:szCs w:val="24"/>
          <w:lang w:val="bg-BG"/>
        </w:rPr>
        <w:t xml:space="preserve"> и на етап изпълнение на проекта – в Декларацията за допустимост на разходите (приложение 1-ДДР към </w:t>
      </w:r>
      <w:proofErr w:type="spellStart"/>
      <w:r w:rsidRPr="00E13C70">
        <w:rPr>
          <w:rFonts w:ascii="Times New Roman" w:eastAsia="Calibri" w:hAnsi="Times New Roman" w:cs="Times New Roman"/>
          <w:i/>
          <w:iCs/>
          <w:sz w:val="24"/>
          <w:szCs w:val="24"/>
          <w:lang w:val="bg-BG"/>
        </w:rPr>
        <w:t>Annex_XVIII_УВР</w:t>
      </w:r>
      <w:proofErr w:type="spellEnd"/>
      <w:r w:rsidRPr="00E13C70">
        <w:rPr>
          <w:rFonts w:ascii="Times New Roman" w:eastAsia="Calibri" w:hAnsi="Times New Roman" w:cs="Times New Roman"/>
          <w:i/>
          <w:iCs/>
          <w:sz w:val="24"/>
          <w:szCs w:val="24"/>
          <w:lang w:val="bg-BG"/>
        </w:rPr>
        <w:t>-ВО),</w:t>
      </w:r>
      <w:r w:rsidRPr="00E13C70">
        <w:rPr>
          <w:rFonts w:ascii="Times New Roman" w:eastAsia="Calibri" w:hAnsi="Times New Roman" w:cs="Times New Roman"/>
          <w:sz w:val="24"/>
          <w:szCs w:val="24"/>
          <w:lang w:val="bg-BG"/>
        </w:rPr>
        <w:t xml:space="preserve"> и ще се</w:t>
      </w:r>
      <w:r w:rsidRPr="00E13C70">
        <w:rPr>
          <w:rFonts w:ascii="Calibri" w:eastAsia="Calibri" w:hAnsi="Calibri" w:cs="Times New Roman"/>
        </w:rPr>
        <w:t xml:space="preserve"> </w:t>
      </w:r>
      <w:r w:rsidRPr="00E13C70">
        <w:rPr>
          <w:rFonts w:ascii="Times New Roman" w:eastAsia="Calibri" w:hAnsi="Times New Roman" w:cs="Times New Roman"/>
          <w:sz w:val="24"/>
          <w:szCs w:val="24"/>
          <w:lang w:val="bg-BG"/>
        </w:rPr>
        <w:t>проверява от Управляващия орган както на етап кандидатстване, така и по време на изпълнението на проекта.</w:t>
      </w:r>
    </w:p>
    <w:p w14:paraId="093D7C1E" w14:textId="77777777" w:rsidR="00E13C70" w:rsidRPr="00E13C70" w:rsidRDefault="00E13C70" w:rsidP="00E13C70">
      <w:pPr>
        <w:pBdr>
          <w:bottom w:val="single" w:sz="4" w:space="1" w:color="auto"/>
        </w:pBdr>
        <w:spacing w:after="120" w:line="240" w:lineRule="auto"/>
        <w:jc w:val="both"/>
        <w:rPr>
          <w:rFonts w:ascii="Times New Roman" w:eastAsia="Calibri" w:hAnsi="Times New Roman" w:cs="Times New Roman"/>
          <w:sz w:val="24"/>
          <w:szCs w:val="24"/>
          <w:lang w:val="bg-BG"/>
        </w:rPr>
      </w:pPr>
      <w:r w:rsidRPr="00E13C70">
        <w:rPr>
          <w:rFonts w:ascii="Times New Roman" w:eastAsia="Calibri" w:hAnsi="Times New Roman" w:cs="Times New Roman"/>
          <w:sz w:val="24"/>
          <w:szCs w:val="24"/>
          <w:lang w:val="bg-BG"/>
        </w:rPr>
        <w:t>4. При попълване на Помощната таблица  (Приложение V към Условията за кандидатстване) конкретните бенефициенти трябва да заложат само необходимия брой часове, които се планира да бъдат отработени за създаването на конкретния краен продукт. Индикативният размер на разходите за създаване на всеки интелектуален продукт (група продукти) или провеждане на обучение ще се изчисли автоматично чрез прилагане на заложените от УО формули. УО е предвидил прогнозно индексиране на  разходите за планираните крайни продукти, като е заложил формула, в която тези разходи се индексират с 15 % за целия срок на проекта. По този начин се осигурява буфер от средства, за да бъде възможно да се отрази очакваната актуализация на единичните разходи в процеса на изпълнение на проектите. На етапа на изпълнение на проекта бенефициентът извършва разходи за създаване на краен продукт/провеждане на обучение като използва единичен разход 3.28 в размера, който е определен от УО и е актуален към момента на изпълнение на съответната дейност, като се съобразява с общия одобрен бюджет на проекта.</w:t>
      </w:r>
    </w:p>
    <w:p w14:paraId="16CF3B88" w14:textId="77777777" w:rsidR="00E13C70" w:rsidRPr="00E13C70" w:rsidRDefault="00E13C70" w:rsidP="00E13C70">
      <w:pPr>
        <w:pBdr>
          <w:bottom w:val="single" w:sz="4" w:space="1" w:color="auto"/>
        </w:pBdr>
        <w:spacing w:after="120" w:line="240" w:lineRule="auto"/>
        <w:jc w:val="both"/>
        <w:rPr>
          <w:rFonts w:ascii="Times New Roman" w:eastAsia="Calibri" w:hAnsi="Times New Roman" w:cs="Times New Roman"/>
          <w:sz w:val="24"/>
          <w:szCs w:val="24"/>
          <w:lang w:val="bg-BG"/>
        </w:rPr>
      </w:pPr>
    </w:p>
    <w:p w14:paraId="272B9675" w14:textId="77777777" w:rsidR="00E13C70" w:rsidRPr="00E13C70" w:rsidRDefault="00E13C70" w:rsidP="00E13C70">
      <w:pPr>
        <w:keepNext/>
        <w:keepLines/>
        <w:spacing w:before="40" w:after="0"/>
        <w:outlineLvl w:val="1"/>
        <w:rPr>
          <w:rFonts w:ascii="Times New Roman" w:eastAsia="Times New Roman" w:hAnsi="Times New Roman" w:cs="Times New Roman"/>
          <w:b/>
          <w:caps/>
          <w:color w:val="000000"/>
          <w:sz w:val="24"/>
          <w:szCs w:val="24"/>
          <w:lang w:val="bg-BG"/>
        </w:rPr>
      </w:pPr>
      <w:bookmarkStart w:id="70" w:name="_Hlk222296144"/>
      <w:bookmarkStart w:id="71" w:name="_Hlk222296227"/>
      <w:bookmarkEnd w:id="70"/>
      <w:r w:rsidRPr="00E13C70">
        <w:rPr>
          <w:rFonts w:ascii="Times New Roman" w:eastAsia="Times New Roman" w:hAnsi="Times New Roman" w:cs="Times New Roman"/>
          <w:b/>
          <w:caps/>
          <w:color w:val="000000"/>
          <w:sz w:val="24"/>
          <w:szCs w:val="24"/>
          <w:lang w:val="bg-BG"/>
        </w:rPr>
        <w:t xml:space="preserve">Въпрос </w:t>
      </w:r>
      <w:r w:rsidRPr="00E13C70">
        <w:rPr>
          <w:rFonts w:ascii="Times New Roman" w:eastAsia="Times New Roman" w:hAnsi="Times New Roman" w:cs="Times New Roman"/>
          <w:b/>
          <w:caps/>
          <w:color w:val="000000"/>
          <w:sz w:val="24"/>
          <w:szCs w:val="24"/>
        </w:rPr>
        <w:t>40</w:t>
      </w:r>
      <w:r w:rsidRPr="00E13C70">
        <w:rPr>
          <w:rFonts w:ascii="Times New Roman" w:eastAsia="Times New Roman" w:hAnsi="Times New Roman" w:cs="Times New Roman"/>
          <w:b/>
          <w:caps/>
          <w:color w:val="000000"/>
          <w:sz w:val="24"/>
          <w:szCs w:val="24"/>
          <w:lang w:val="bg-BG"/>
        </w:rPr>
        <w:t xml:space="preserve"> от 17.02.2026 г. (Q0</w:t>
      </w:r>
      <w:r w:rsidRPr="00E13C70">
        <w:rPr>
          <w:rFonts w:ascii="Times New Roman" w:eastAsia="Times New Roman" w:hAnsi="Times New Roman" w:cs="Times New Roman"/>
          <w:b/>
          <w:caps/>
          <w:color w:val="000000"/>
          <w:sz w:val="24"/>
          <w:szCs w:val="24"/>
        </w:rPr>
        <w:t xml:space="preserve">40 </w:t>
      </w:r>
      <w:r w:rsidRPr="00E13C70">
        <w:rPr>
          <w:rFonts w:ascii="Times New Roman" w:eastAsia="Times New Roman" w:hAnsi="Times New Roman" w:cs="Times New Roman"/>
          <w:b/>
          <w:caps/>
          <w:color w:val="000000"/>
          <w:sz w:val="24"/>
          <w:szCs w:val="24"/>
          <w:lang w:val="bg-BG"/>
        </w:rPr>
        <w:t>постъпил чрез ИСУН):</w:t>
      </w:r>
    </w:p>
    <w:p w14:paraId="4E37CABA" w14:textId="77777777" w:rsidR="00E13C70" w:rsidRPr="00E13C70" w:rsidRDefault="00E13C70" w:rsidP="00E13C70">
      <w:pPr>
        <w:tabs>
          <w:tab w:val="left" w:pos="284"/>
        </w:tabs>
        <w:spacing w:before="120" w:after="0" w:line="240" w:lineRule="auto"/>
        <w:jc w:val="both"/>
        <w:rPr>
          <w:rFonts w:ascii="Times New Roman" w:eastAsia="Calibri" w:hAnsi="Times New Roman" w:cs="Times New Roman"/>
          <w:sz w:val="24"/>
          <w:szCs w:val="24"/>
          <w:lang w:val="bg-BG"/>
        </w:rPr>
      </w:pPr>
      <w:r w:rsidRPr="00E13C70">
        <w:rPr>
          <w:rFonts w:ascii="Times New Roman" w:eastAsia="Calibri" w:hAnsi="Times New Roman" w:cs="Times New Roman"/>
          <w:sz w:val="24"/>
          <w:szCs w:val="24"/>
          <w:lang w:val="bg-BG"/>
        </w:rPr>
        <w:t xml:space="preserve">Във връзка с удължения срок за кандидатстване по поканата "Модернизация на висшите училища", бихме желали да ни информирате кога ще бъде насрочен вторият практически </w:t>
      </w:r>
      <w:r w:rsidRPr="00E13C70">
        <w:rPr>
          <w:rFonts w:ascii="Times New Roman" w:eastAsia="Calibri" w:hAnsi="Times New Roman" w:cs="Times New Roman"/>
          <w:sz w:val="24"/>
          <w:szCs w:val="24"/>
          <w:lang w:val="bg-BG"/>
        </w:rPr>
        <w:lastRenderedPageBreak/>
        <w:t>семинар с участието на експерти от JASPERS, посветен на работата върху логическата матрица.</w:t>
      </w:r>
    </w:p>
    <w:p w14:paraId="4D6916F3" w14:textId="77777777" w:rsidR="00E13C70" w:rsidRPr="00E13C70" w:rsidRDefault="00E13C70" w:rsidP="00E13C70">
      <w:pPr>
        <w:tabs>
          <w:tab w:val="left" w:pos="284"/>
        </w:tabs>
        <w:spacing w:before="120" w:after="0" w:line="240" w:lineRule="auto"/>
        <w:jc w:val="both"/>
        <w:rPr>
          <w:rFonts w:ascii="Times New Roman" w:eastAsia="Calibri" w:hAnsi="Times New Roman" w:cs="Times New Roman"/>
          <w:sz w:val="24"/>
          <w:szCs w:val="24"/>
          <w:lang w:val="bg-BG"/>
        </w:rPr>
      </w:pPr>
      <w:r w:rsidRPr="00E13C70">
        <w:rPr>
          <w:rFonts w:ascii="Times New Roman" w:eastAsia="Times New Roman" w:hAnsi="Times New Roman" w:cs="Times New Roman"/>
          <w:b/>
          <w:caps/>
          <w:color w:val="000000"/>
          <w:sz w:val="24"/>
          <w:szCs w:val="24"/>
          <w:lang w:val="bg-BG"/>
        </w:rPr>
        <w:t>Отговор:</w:t>
      </w:r>
    </w:p>
    <w:p w14:paraId="53A25479" w14:textId="77777777" w:rsidR="00E13C70" w:rsidRPr="00E13C70" w:rsidRDefault="00E13C70" w:rsidP="00E13C70">
      <w:pPr>
        <w:pBdr>
          <w:bottom w:val="single" w:sz="4" w:space="1" w:color="auto"/>
        </w:pBdr>
        <w:spacing w:after="120" w:line="240" w:lineRule="auto"/>
        <w:jc w:val="both"/>
        <w:rPr>
          <w:rFonts w:ascii="Times New Roman" w:eastAsia="Calibri" w:hAnsi="Times New Roman" w:cs="Times New Roman"/>
          <w:sz w:val="24"/>
          <w:szCs w:val="24"/>
          <w:lang w:val="bg-BG"/>
        </w:rPr>
      </w:pPr>
      <w:r w:rsidRPr="00E13C70">
        <w:rPr>
          <w:rFonts w:ascii="Times New Roman" w:eastAsia="Calibri" w:hAnsi="Times New Roman" w:cs="Times New Roman"/>
          <w:sz w:val="24"/>
          <w:szCs w:val="24"/>
          <w:lang w:val="bg-BG"/>
        </w:rPr>
        <w:t>Разпоредбите на чл. 26, ал. 8 от Закона за управление на средствата от европейските фондове при споделено управление регламентират реда и сроковете, в които кандидат в процедура може да иска разяснения по Насоките за кандидатстване, а зададеният въпрос няма отношение към тях. В допълнение, комуникацията във връзка с провеждането на информационни и други събития за предоставяне на практически насоки за подготовката на проектни предложения се инициира от Управляващия орган с официална кореспонденция, когато параметрите на съответното събитие са изяснени.</w:t>
      </w:r>
    </w:p>
    <w:p w14:paraId="158F8AE3" w14:textId="77777777" w:rsidR="00E13C70" w:rsidRPr="00E13C70" w:rsidRDefault="00E13C70" w:rsidP="00E13C70">
      <w:pPr>
        <w:pBdr>
          <w:bottom w:val="single" w:sz="4" w:space="1" w:color="auto"/>
        </w:pBdr>
        <w:spacing w:after="120" w:line="240" w:lineRule="auto"/>
        <w:jc w:val="both"/>
        <w:rPr>
          <w:rFonts w:ascii="Times New Roman" w:eastAsia="Calibri" w:hAnsi="Times New Roman" w:cs="Times New Roman"/>
          <w:sz w:val="24"/>
          <w:szCs w:val="24"/>
          <w:lang w:val="bg-BG"/>
        </w:rPr>
      </w:pPr>
    </w:p>
    <w:p w14:paraId="3ECFF3A4" w14:textId="77777777" w:rsidR="00E13C70" w:rsidRPr="00E13C70" w:rsidRDefault="00E13C70" w:rsidP="00E13C70">
      <w:pPr>
        <w:keepNext/>
        <w:keepLines/>
        <w:spacing w:before="40" w:after="0"/>
        <w:outlineLvl w:val="1"/>
        <w:rPr>
          <w:rFonts w:ascii="Times New Roman" w:eastAsia="Times New Roman" w:hAnsi="Times New Roman" w:cs="Times New Roman"/>
          <w:b/>
          <w:caps/>
          <w:color w:val="000000"/>
          <w:sz w:val="24"/>
          <w:szCs w:val="24"/>
          <w:lang w:val="bg-BG"/>
        </w:rPr>
      </w:pPr>
      <w:r w:rsidRPr="00E13C70">
        <w:rPr>
          <w:rFonts w:ascii="Times New Roman" w:eastAsia="Times New Roman" w:hAnsi="Times New Roman" w:cs="Times New Roman"/>
          <w:b/>
          <w:caps/>
          <w:color w:val="000000"/>
          <w:sz w:val="24"/>
          <w:szCs w:val="24"/>
          <w:lang w:val="bg-BG"/>
        </w:rPr>
        <w:t xml:space="preserve">Въпрос </w:t>
      </w:r>
      <w:r w:rsidRPr="00E13C70">
        <w:rPr>
          <w:rFonts w:ascii="Times New Roman" w:eastAsia="Times New Roman" w:hAnsi="Times New Roman" w:cs="Times New Roman"/>
          <w:b/>
          <w:caps/>
          <w:color w:val="000000"/>
          <w:sz w:val="24"/>
          <w:szCs w:val="24"/>
        </w:rPr>
        <w:t>41</w:t>
      </w:r>
      <w:r w:rsidRPr="00E13C70">
        <w:rPr>
          <w:rFonts w:ascii="Times New Roman" w:eastAsia="Times New Roman" w:hAnsi="Times New Roman" w:cs="Times New Roman"/>
          <w:b/>
          <w:caps/>
          <w:color w:val="000000"/>
          <w:sz w:val="24"/>
          <w:szCs w:val="24"/>
          <w:lang w:val="bg-BG"/>
        </w:rPr>
        <w:t xml:space="preserve"> от 17.02.2026 г. (Q0</w:t>
      </w:r>
      <w:r w:rsidRPr="00E13C70">
        <w:rPr>
          <w:rFonts w:ascii="Times New Roman" w:eastAsia="Times New Roman" w:hAnsi="Times New Roman" w:cs="Times New Roman"/>
          <w:b/>
          <w:caps/>
          <w:color w:val="000000"/>
          <w:sz w:val="24"/>
          <w:szCs w:val="24"/>
        </w:rPr>
        <w:t xml:space="preserve">41 </w:t>
      </w:r>
      <w:r w:rsidRPr="00E13C70">
        <w:rPr>
          <w:rFonts w:ascii="Times New Roman" w:eastAsia="Times New Roman" w:hAnsi="Times New Roman" w:cs="Times New Roman"/>
          <w:b/>
          <w:caps/>
          <w:color w:val="000000"/>
          <w:sz w:val="24"/>
          <w:szCs w:val="24"/>
          <w:lang w:val="bg-BG"/>
        </w:rPr>
        <w:t>постъпил чрез ИСУН):</w:t>
      </w:r>
    </w:p>
    <w:p w14:paraId="4AC2B7DD" w14:textId="77777777" w:rsidR="00E13C70" w:rsidRPr="00E13C70" w:rsidRDefault="00E13C70" w:rsidP="00E13C70">
      <w:pPr>
        <w:tabs>
          <w:tab w:val="left" w:pos="284"/>
        </w:tabs>
        <w:spacing w:before="120" w:after="0" w:line="240" w:lineRule="auto"/>
        <w:jc w:val="both"/>
        <w:rPr>
          <w:rFonts w:ascii="Times New Roman" w:eastAsia="Calibri" w:hAnsi="Times New Roman" w:cs="Times New Roman"/>
          <w:sz w:val="24"/>
          <w:szCs w:val="24"/>
          <w:lang w:val="bg-BG"/>
        </w:rPr>
      </w:pPr>
      <w:r w:rsidRPr="00E13C70">
        <w:rPr>
          <w:rFonts w:ascii="Times New Roman" w:eastAsia="Calibri" w:hAnsi="Times New Roman" w:cs="Times New Roman"/>
          <w:sz w:val="24"/>
          <w:szCs w:val="24"/>
          <w:lang w:val="bg-BG"/>
        </w:rPr>
        <w:t xml:space="preserve">Уважаеми дами и господа, допустимо ли е: </w:t>
      </w:r>
    </w:p>
    <w:p w14:paraId="2B147898" w14:textId="77777777" w:rsidR="00E13C70" w:rsidRPr="00E13C70" w:rsidRDefault="00E13C70" w:rsidP="00E13C70">
      <w:pPr>
        <w:tabs>
          <w:tab w:val="left" w:pos="284"/>
        </w:tabs>
        <w:spacing w:before="120" w:after="0" w:line="240" w:lineRule="auto"/>
        <w:jc w:val="both"/>
        <w:rPr>
          <w:rFonts w:ascii="Times New Roman" w:eastAsia="Calibri" w:hAnsi="Times New Roman" w:cs="Times New Roman"/>
          <w:sz w:val="24"/>
          <w:szCs w:val="24"/>
          <w:lang w:val="bg-BG"/>
        </w:rPr>
      </w:pPr>
      <w:r w:rsidRPr="00E13C70">
        <w:rPr>
          <w:rFonts w:ascii="Times New Roman" w:eastAsia="Calibri" w:hAnsi="Times New Roman" w:cs="Times New Roman"/>
          <w:sz w:val="24"/>
          <w:szCs w:val="24"/>
          <w:lang w:val="bg-BG"/>
        </w:rPr>
        <w:t xml:space="preserve">1. Да започнем разработване на нова магистърска програма веднага след подаването на проектното предложение, </w:t>
      </w:r>
      <w:bookmarkStart w:id="72" w:name="_Hlk222298989"/>
      <w:r w:rsidRPr="00E13C70">
        <w:rPr>
          <w:rFonts w:ascii="Times New Roman" w:eastAsia="Calibri" w:hAnsi="Times New Roman" w:cs="Times New Roman"/>
          <w:sz w:val="24"/>
          <w:szCs w:val="24"/>
          <w:lang w:val="bg-BG"/>
        </w:rPr>
        <w:t xml:space="preserve">преди одобряване на проекта и преди сключване на договора за финансиране </w:t>
      </w:r>
      <w:bookmarkEnd w:id="72"/>
      <w:r w:rsidRPr="00E13C70">
        <w:rPr>
          <w:rFonts w:ascii="Times New Roman" w:eastAsia="Calibri" w:hAnsi="Times New Roman" w:cs="Times New Roman"/>
          <w:sz w:val="24"/>
          <w:szCs w:val="24"/>
          <w:lang w:val="bg-BG"/>
        </w:rPr>
        <w:t>- с оглед изискването тя да бъде въведена в обучението на студенти в рамките на периода на изпълнение на проекта?</w:t>
      </w:r>
    </w:p>
    <w:p w14:paraId="4B633ADB" w14:textId="77777777" w:rsidR="00E13C70" w:rsidRPr="00E13C70" w:rsidRDefault="00E13C70" w:rsidP="00E13C70">
      <w:pPr>
        <w:tabs>
          <w:tab w:val="left" w:pos="284"/>
        </w:tabs>
        <w:spacing w:before="120" w:after="0" w:line="240" w:lineRule="auto"/>
        <w:jc w:val="both"/>
        <w:rPr>
          <w:rFonts w:ascii="Times New Roman" w:eastAsia="Calibri" w:hAnsi="Times New Roman" w:cs="Times New Roman"/>
          <w:sz w:val="24"/>
          <w:szCs w:val="24"/>
          <w:lang w:val="bg-BG"/>
        </w:rPr>
      </w:pPr>
      <w:r w:rsidRPr="00E13C70">
        <w:rPr>
          <w:rFonts w:ascii="Times New Roman" w:eastAsia="Calibri" w:hAnsi="Times New Roman" w:cs="Times New Roman"/>
          <w:sz w:val="24"/>
          <w:szCs w:val="24"/>
          <w:lang w:val="bg-BG"/>
        </w:rPr>
        <w:t xml:space="preserve">2. Могат ли в проектното предложение да се заложат разходите за разработване на учебните дисциплини в учебната програма и на квалификационната характеристика, ако са възложени, но не са изплатени в периода от подаването на проектното предложение до подписване на договора за финансиране? </w:t>
      </w:r>
    </w:p>
    <w:p w14:paraId="7BA75A06" w14:textId="097D30F7" w:rsidR="00E13C70" w:rsidRPr="00E13C70" w:rsidRDefault="00E13C70" w:rsidP="00E13C70">
      <w:pPr>
        <w:tabs>
          <w:tab w:val="left" w:pos="284"/>
        </w:tabs>
        <w:spacing w:before="120" w:after="0" w:line="240" w:lineRule="auto"/>
        <w:jc w:val="both"/>
        <w:rPr>
          <w:rFonts w:ascii="Times New Roman" w:eastAsia="Calibri" w:hAnsi="Times New Roman" w:cs="Times New Roman"/>
          <w:sz w:val="24"/>
          <w:szCs w:val="24"/>
          <w:lang w:val="bg-BG"/>
        </w:rPr>
      </w:pPr>
      <w:r w:rsidRPr="00E13C70">
        <w:rPr>
          <w:rFonts w:ascii="Times New Roman" w:eastAsia="Calibri" w:hAnsi="Times New Roman" w:cs="Times New Roman"/>
          <w:sz w:val="24"/>
          <w:szCs w:val="24"/>
          <w:lang w:val="bg-BG"/>
        </w:rPr>
        <w:t>3. Можем ли да обявим прием по тази нова магистърска програма преди подписване договора за финансиране на проекта?</w:t>
      </w:r>
    </w:p>
    <w:p w14:paraId="5E3595C2" w14:textId="77777777" w:rsidR="00E13C70" w:rsidRPr="00E13C70" w:rsidRDefault="00E13C70" w:rsidP="00E13C70">
      <w:pPr>
        <w:tabs>
          <w:tab w:val="left" w:pos="284"/>
        </w:tabs>
        <w:spacing w:before="120" w:after="0" w:line="240" w:lineRule="auto"/>
        <w:jc w:val="both"/>
        <w:rPr>
          <w:rFonts w:ascii="Times New Roman" w:eastAsia="Calibri" w:hAnsi="Times New Roman" w:cs="Times New Roman"/>
          <w:sz w:val="24"/>
          <w:szCs w:val="24"/>
          <w:lang w:val="bg-BG"/>
        </w:rPr>
      </w:pPr>
      <w:r w:rsidRPr="00E13C70">
        <w:rPr>
          <w:rFonts w:ascii="Times New Roman" w:eastAsia="Times New Roman" w:hAnsi="Times New Roman" w:cs="Times New Roman"/>
          <w:b/>
          <w:caps/>
          <w:color w:val="000000"/>
          <w:sz w:val="24"/>
          <w:szCs w:val="24"/>
          <w:lang w:val="bg-BG"/>
        </w:rPr>
        <w:t>Отговор:</w:t>
      </w:r>
    </w:p>
    <w:p w14:paraId="48BF1DCD" w14:textId="77777777" w:rsidR="00E13C70" w:rsidRPr="00E13C70" w:rsidRDefault="00E13C70" w:rsidP="00E13C70">
      <w:pPr>
        <w:pBdr>
          <w:bottom w:val="single" w:sz="4" w:space="1" w:color="auto"/>
        </w:pBdr>
        <w:spacing w:after="120" w:line="240" w:lineRule="auto"/>
        <w:jc w:val="both"/>
        <w:rPr>
          <w:rFonts w:ascii="Times New Roman" w:eastAsia="Calibri" w:hAnsi="Times New Roman" w:cs="Times New Roman"/>
          <w:sz w:val="24"/>
          <w:szCs w:val="24"/>
          <w:lang w:val="bg-BG"/>
        </w:rPr>
      </w:pPr>
      <w:r w:rsidRPr="00E13C70">
        <w:rPr>
          <w:rFonts w:ascii="Times New Roman" w:eastAsia="Calibri" w:hAnsi="Times New Roman" w:cs="Times New Roman"/>
          <w:sz w:val="24"/>
          <w:szCs w:val="24"/>
          <w:lang w:val="bg-BG"/>
        </w:rPr>
        <w:t>1.</w:t>
      </w:r>
      <w:r w:rsidRPr="00E13C70">
        <w:rPr>
          <w:rFonts w:ascii="Calibri" w:eastAsia="Calibri" w:hAnsi="Calibri" w:cs="Times New Roman"/>
        </w:rPr>
        <w:t xml:space="preserve"> </w:t>
      </w:r>
      <w:r w:rsidRPr="00E13C70">
        <w:rPr>
          <w:rFonts w:ascii="Times New Roman" w:eastAsia="Calibri" w:hAnsi="Times New Roman" w:cs="Times New Roman"/>
          <w:sz w:val="24"/>
          <w:szCs w:val="24"/>
          <w:lang w:val="bg-BG"/>
        </w:rPr>
        <w:t>В съответствие с т.</w:t>
      </w:r>
      <w:r w:rsidRPr="00E13C70">
        <w:rPr>
          <w:rFonts w:ascii="Calibri" w:eastAsia="Calibri" w:hAnsi="Calibri" w:cs="Times New Roman"/>
          <w:lang w:val="bg-BG"/>
        </w:rPr>
        <w:t xml:space="preserve"> </w:t>
      </w:r>
      <w:r w:rsidRPr="00E13C70">
        <w:rPr>
          <w:rFonts w:ascii="Times New Roman" w:eastAsia="Calibri" w:hAnsi="Times New Roman" w:cs="Times New Roman"/>
          <w:sz w:val="24"/>
          <w:szCs w:val="24"/>
          <w:lang w:val="bg-BG"/>
        </w:rPr>
        <w:t xml:space="preserve">13. „Дейности, допустими за финансиране“ от Условията за кандидатстване, дейностите в проектните предложения трябва </w:t>
      </w:r>
      <w:r w:rsidRPr="00E13C70">
        <w:rPr>
          <w:rFonts w:ascii="Times New Roman" w:eastAsia="Calibri" w:hAnsi="Times New Roman" w:cs="Times New Roman"/>
          <w:b/>
          <w:bCs/>
          <w:sz w:val="24"/>
          <w:szCs w:val="24"/>
          <w:lang w:val="bg-BG"/>
        </w:rPr>
        <w:t>да не са физически завършени или изцяло осъществени преди подаването на формуляра за кандидатстване</w:t>
      </w:r>
      <w:r w:rsidRPr="00E13C70">
        <w:rPr>
          <w:rFonts w:ascii="Times New Roman" w:eastAsia="Calibri" w:hAnsi="Times New Roman" w:cs="Times New Roman"/>
          <w:sz w:val="24"/>
          <w:szCs w:val="24"/>
          <w:lang w:val="bg-BG"/>
        </w:rPr>
        <w:t xml:space="preserve"> от кандидата, независимо дали всички свързани плащания са извършени от него, освен в случаите на чл. 59а от ЗУСЕФСУ. В тази връзка се допуска в проектно предложение да бъде включена дейност, чието изпълнение е стартирало преди подаване на Формуляра за кандидатстване/</w:t>
      </w:r>
      <w:r w:rsidRPr="00E13C70">
        <w:rPr>
          <w:rFonts w:ascii="Calibri" w:eastAsia="Calibri" w:hAnsi="Calibri" w:cs="Times New Roman"/>
        </w:rPr>
        <w:t xml:space="preserve"> </w:t>
      </w:r>
      <w:bookmarkStart w:id="73" w:name="_Hlk222299444"/>
      <w:r w:rsidRPr="00E13C70">
        <w:rPr>
          <w:rFonts w:ascii="Times New Roman" w:eastAsia="Calibri" w:hAnsi="Times New Roman" w:cs="Times New Roman"/>
          <w:sz w:val="24"/>
          <w:szCs w:val="24"/>
          <w:lang w:val="bg-BG"/>
        </w:rPr>
        <w:t>преди одобряване на проекта/ преди сключване на договора за финансиране, в случай че е спазено цитираното по-горе изискване на Условията за кандидатстване.</w:t>
      </w:r>
    </w:p>
    <w:bookmarkEnd w:id="73"/>
    <w:p w14:paraId="66E711A5" w14:textId="77777777" w:rsidR="00E13C70" w:rsidRPr="00E13C70" w:rsidRDefault="00E13C70" w:rsidP="00E13C70">
      <w:pPr>
        <w:pBdr>
          <w:bottom w:val="single" w:sz="4" w:space="1" w:color="auto"/>
        </w:pBdr>
        <w:spacing w:after="120" w:line="240" w:lineRule="auto"/>
        <w:jc w:val="both"/>
        <w:rPr>
          <w:rFonts w:ascii="Times New Roman" w:eastAsia="Calibri" w:hAnsi="Times New Roman" w:cs="Times New Roman"/>
          <w:b/>
          <w:bCs/>
          <w:sz w:val="24"/>
          <w:szCs w:val="24"/>
          <w:lang w:val="bg-BG"/>
        </w:rPr>
      </w:pPr>
      <w:r w:rsidRPr="00E13C70">
        <w:rPr>
          <w:rFonts w:ascii="Times New Roman" w:eastAsia="Calibri" w:hAnsi="Times New Roman" w:cs="Times New Roman"/>
          <w:sz w:val="24"/>
          <w:szCs w:val="24"/>
          <w:lang w:val="bg-BG"/>
        </w:rPr>
        <w:t xml:space="preserve">2. Съгласно т. 14.1. „Условия за допустимост на разходите“ от Условията за кандидатстване, допустимите разходи по процедурата трябва  да бъдат </w:t>
      </w:r>
      <w:bookmarkStart w:id="74" w:name="_Hlk222468460"/>
      <w:r w:rsidRPr="00E13C70">
        <w:rPr>
          <w:rFonts w:ascii="Times New Roman" w:eastAsia="Calibri" w:hAnsi="Times New Roman" w:cs="Times New Roman"/>
          <w:b/>
          <w:bCs/>
          <w:sz w:val="24"/>
          <w:szCs w:val="24"/>
          <w:lang w:val="bg-BG"/>
        </w:rPr>
        <w:t xml:space="preserve">извършени след 01.01.2024 г. </w:t>
      </w:r>
      <w:bookmarkEnd w:id="74"/>
      <w:r w:rsidRPr="00E13C70">
        <w:rPr>
          <w:rFonts w:ascii="Times New Roman" w:eastAsia="Calibri" w:hAnsi="Times New Roman" w:cs="Times New Roman"/>
          <w:b/>
          <w:bCs/>
          <w:sz w:val="24"/>
          <w:szCs w:val="24"/>
          <w:lang w:val="bg-BG"/>
        </w:rPr>
        <w:t>и да са свързани с дейности, които не са физически завършени или изцяло осъществени преди подаването на формуляра за кандидатстване</w:t>
      </w:r>
      <w:r w:rsidRPr="00E13C70">
        <w:rPr>
          <w:rFonts w:ascii="Times New Roman" w:eastAsia="Calibri" w:hAnsi="Times New Roman" w:cs="Times New Roman"/>
          <w:sz w:val="24"/>
          <w:szCs w:val="24"/>
          <w:lang w:val="bg-BG"/>
        </w:rPr>
        <w:t xml:space="preserve"> от кандидата, независимо дали всички свързани плащания са извършени от него, освен в случаите на чл. 59а от ЗУСЕФСУ. В този смисъл се допуска в проектно предложение да бъдат включени разходи за дейност, която е възложена на изпълнител преди подаване на формуляра за кандидатстване/ преди одобряване на проекта/ преди сключване на договора за финансиране, но </w:t>
      </w:r>
      <w:r w:rsidRPr="00E13C70">
        <w:rPr>
          <w:rFonts w:ascii="Times New Roman" w:eastAsia="Calibri" w:hAnsi="Times New Roman" w:cs="Times New Roman"/>
          <w:b/>
          <w:bCs/>
          <w:sz w:val="24"/>
          <w:szCs w:val="24"/>
          <w:lang w:val="bg-BG"/>
        </w:rPr>
        <w:t>не е физически завършена</w:t>
      </w:r>
      <w:r w:rsidRPr="00E13C70">
        <w:rPr>
          <w:rFonts w:ascii="Times New Roman" w:eastAsia="Calibri" w:hAnsi="Times New Roman" w:cs="Times New Roman"/>
          <w:sz w:val="24"/>
          <w:szCs w:val="24"/>
          <w:lang w:val="bg-BG"/>
        </w:rPr>
        <w:t xml:space="preserve"> или изцяло осъществена преди подаването на формуляра за кандидатстване</w:t>
      </w:r>
      <w:r w:rsidRPr="00E13C70">
        <w:rPr>
          <w:rFonts w:ascii="Times New Roman" w:eastAsia="Calibri" w:hAnsi="Times New Roman" w:cs="Times New Roman"/>
          <w:sz w:val="24"/>
          <w:szCs w:val="24"/>
        </w:rPr>
        <w:t xml:space="preserve"> </w:t>
      </w:r>
      <w:r w:rsidRPr="00E13C70">
        <w:rPr>
          <w:rFonts w:ascii="Times New Roman" w:eastAsia="Calibri" w:hAnsi="Times New Roman" w:cs="Times New Roman"/>
          <w:sz w:val="24"/>
          <w:szCs w:val="24"/>
          <w:lang w:val="bg-BG"/>
        </w:rPr>
        <w:t xml:space="preserve">и разходите за тази дейност са </w:t>
      </w:r>
      <w:r w:rsidRPr="00E13C70">
        <w:rPr>
          <w:rFonts w:ascii="Times New Roman" w:eastAsia="Calibri" w:hAnsi="Times New Roman" w:cs="Times New Roman"/>
          <w:b/>
          <w:bCs/>
          <w:sz w:val="24"/>
          <w:szCs w:val="24"/>
          <w:lang w:val="bg-BG"/>
        </w:rPr>
        <w:t>извършени след 01.01.2024 г.</w:t>
      </w:r>
    </w:p>
    <w:p w14:paraId="499CCE6B" w14:textId="3854B74A" w:rsidR="00E13C70" w:rsidRDefault="00E13C70" w:rsidP="00E13C70">
      <w:pPr>
        <w:pBdr>
          <w:bottom w:val="single" w:sz="4" w:space="1" w:color="auto"/>
        </w:pBdr>
        <w:spacing w:after="120" w:line="240" w:lineRule="auto"/>
        <w:jc w:val="both"/>
        <w:rPr>
          <w:rFonts w:ascii="Times New Roman" w:eastAsia="Calibri" w:hAnsi="Times New Roman" w:cs="Times New Roman"/>
          <w:sz w:val="24"/>
          <w:szCs w:val="24"/>
          <w:lang w:val="bg-BG"/>
        </w:rPr>
      </w:pPr>
      <w:r w:rsidRPr="00E13C70">
        <w:rPr>
          <w:rFonts w:ascii="Times New Roman" w:eastAsia="Calibri" w:hAnsi="Times New Roman" w:cs="Times New Roman"/>
          <w:sz w:val="24"/>
          <w:szCs w:val="24"/>
          <w:lang w:val="bg-BG"/>
        </w:rPr>
        <w:lastRenderedPageBreak/>
        <w:t xml:space="preserve">3. Съгласно т. 13. „Дейности, допустими за финансиране“ от Условията за кандидатстване разработените програми в рамките на </w:t>
      </w:r>
      <w:proofErr w:type="spellStart"/>
      <w:r w:rsidRPr="00E13C70">
        <w:rPr>
          <w:rFonts w:ascii="Times New Roman" w:eastAsia="Calibri" w:hAnsi="Times New Roman" w:cs="Times New Roman"/>
          <w:sz w:val="24"/>
          <w:szCs w:val="24"/>
          <w:lang w:val="bg-BG"/>
        </w:rPr>
        <w:t>поддейност</w:t>
      </w:r>
      <w:proofErr w:type="spellEnd"/>
      <w:r w:rsidRPr="00E13C70">
        <w:rPr>
          <w:rFonts w:ascii="Times New Roman" w:eastAsia="Calibri" w:hAnsi="Times New Roman" w:cs="Times New Roman"/>
          <w:sz w:val="24"/>
          <w:szCs w:val="24"/>
          <w:lang w:val="bg-BG"/>
        </w:rPr>
        <w:t xml:space="preserve"> 1.5 следва да бъдат въведени в обучението на студенти в рамките на периода на изпълнение на проекта. По процедурата няма конкретно изискване в кой </w:t>
      </w:r>
      <w:bookmarkEnd w:id="71"/>
      <w:r w:rsidRPr="00E13C70">
        <w:rPr>
          <w:rFonts w:ascii="Times New Roman" w:eastAsia="Calibri" w:hAnsi="Times New Roman" w:cs="Times New Roman"/>
          <w:sz w:val="24"/>
          <w:szCs w:val="24"/>
          <w:lang w:val="bg-BG"/>
        </w:rPr>
        <w:t>етап на проекта да бъде обявен прием по разработените нови програми. В допълнение, моля вижте отговора по т. 1 по-горе.</w:t>
      </w:r>
    </w:p>
    <w:p w14:paraId="25086CD9" w14:textId="77777777" w:rsidR="00141AA2" w:rsidRPr="00E13C70" w:rsidRDefault="00141AA2" w:rsidP="00E13C70">
      <w:pPr>
        <w:pBdr>
          <w:bottom w:val="single" w:sz="4" w:space="1" w:color="auto"/>
        </w:pBdr>
        <w:spacing w:after="120" w:line="240" w:lineRule="auto"/>
        <w:jc w:val="both"/>
        <w:rPr>
          <w:rFonts w:ascii="Times New Roman" w:eastAsia="Calibri" w:hAnsi="Times New Roman" w:cs="Times New Roman"/>
          <w:sz w:val="24"/>
          <w:szCs w:val="24"/>
          <w:lang w:val="bg-BG"/>
        </w:rPr>
      </w:pPr>
    </w:p>
    <w:p w14:paraId="70015789" w14:textId="77777777" w:rsidR="00141AA2" w:rsidRPr="00141AA2" w:rsidRDefault="00141AA2" w:rsidP="00141AA2">
      <w:pPr>
        <w:keepNext/>
        <w:keepLines/>
        <w:spacing w:before="40" w:after="0"/>
        <w:outlineLvl w:val="1"/>
        <w:rPr>
          <w:rFonts w:ascii="Times New Roman" w:eastAsia="Times New Roman" w:hAnsi="Times New Roman" w:cs="Times New Roman"/>
          <w:b/>
          <w:caps/>
          <w:color w:val="000000"/>
          <w:sz w:val="24"/>
          <w:szCs w:val="24"/>
          <w:lang w:val="bg-BG"/>
        </w:rPr>
      </w:pPr>
      <w:r w:rsidRPr="00141AA2">
        <w:rPr>
          <w:rFonts w:ascii="Times New Roman" w:eastAsia="Times New Roman" w:hAnsi="Times New Roman" w:cs="Times New Roman"/>
          <w:b/>
          <w:caps/>
          <w:color w:val="000000"/>
          <w:sz w:val="24"/>
          <w:szCs w:val="24"/>
          <w:lang w:val="bg-BG"/>
        </w:rPr>
        <w:t xml:space="preserve">Въпрос </w:t>
      </w:r>
      <w:r w:rsidRPr="00141AA2">
        <w:rPr>
          <w:rFonts w:ascii="Times New Roman" w:eastAsia="Times New Roman" w:hAnsi="Times New Roman" w:cs="Times New Roman"/>
          <w:b/>
          <w:caps/>
          <w:color w:val="000000"/>
          <w:sz w:val="24"/>
          <w:szCs w:val="24"/>
        </w:rPr>
        <w:t>42</w:t>
      </w:r>
      <w:r w:rsidRPr="00141AA2">
        <w:rPr>
          <w:rFonts w:ascii="Times New Roman" w:eastAsia="Times New Roman" w:hAnsi="Times New Roman" w:cs="Times New Roman"/>
          <w:b/>
          <w:caps/>
          <w:color w:val="000000"/>
          <w:sz w:val="24"/>
          <w:szCs w:val="24"/>
          <w:lang w:val="bg-BG"/>
        </w:rPr>
        <w:t xml:space="preserve"> от </w:t>
      </w:r>
      <w:r w:rsidRPr="00141AA2">
        <w:rPr>
          <w:rFonts w:ascii="Times New Roman" w:eastAsia="Times New Roman" w:hAnsi="Times New Roman" w:cs="Times New Roman"/>
          <w:b/>
          <w:caps/>
          <w:color w:val="000000"/>
          <w:sz w:val="24"/>
          <w:szCs w:val="24"/>
        </w:rPr>
        <w:t>2</w:t>
      </w:r>
      <w:r w:rsidRPr="00141AA2">
        <w:rPr>
          <w:rFonts w:ascii="Times New Roman" w:eastAsia="Times New Roman" w:hAnsi="Times New Roman" w:cs="Times New Roman"/>
          <w:b/>
          <w:caps/>
          <w:color w:val="000000"/>
          <w:sz w:val="24"/>
          <w:szCs w:val="24"/>
          <w:lang w:val="bg-BG"/>
        </w:rPr>
        <w:t>7.02.2026 г. (Q0</w:t>
      </w:r>
      <w:r w:rsidRPr="00141AA2">
        <w:rPr>
          <w:rFonts w:ascii="Times New Roman" w:eastAsia="Times New Roman" w:hAnsi="Times New Roman" w:cs="Times New Roman"/>
          <w:b/>
          <w:caps/>
          <w:color w:val="000000"/>
          <w:sz w:val="24"/>
          <w:szCs w:val="24"/>
        </w:rPr>
        <w:t>42</w:t>
      </w:r>
      <w:r w:rsidRPr="00141AA2">
        <w:rPr>
          <w:rFonts w:ascii="Times New Roman" w:eastAsia="Times New Roman" w:hAnsi="Times New Roman" w:cs="Times New Roman"/>
          <w:b/>
          <w:caps/>
          <w:color w:val="000000"/>
          <w:sz w:val="24"/>
          <w:szCs w:val="24"/>
          <w:lang w:val="bg-BG"/>
        </w:rPr>
        <w:t xml:space="preserve"> постъпил чрез ИСУН):</w:t>
      </w:r>
    </w:p>
    <w:p w14:paraId="7E882810" w14:textId="77777777" w:rsidR="00141AA2" w:rsidRPr="00141AA2" w:rsidRDefault="00141AA2" w:rsidP="00141AA2">
      <w:pPr>
        <w:tabs>
          <w:tab w:val="left" w:pos="284"/>
        </w:tabs>
        <w:spacing w:before="120" w:after="0" w:line="240" w:lineRule="auto"/>
        <w:jc w:val="both"/>
        <w:rPr>
          <w:rFonts w:ascii="Times New Roman" w:eastAsia="Calibri" w:hAnsi="Times New Roman" w:cs="Times New Roman"/>
          <w:sz w:val="24"/>
          <w:szCs w:val="24"/>
          <w:lang w:val="bg-BG"/>
        </w:rPr>
      </w:pPr>
      <w:r w:rsidRPr="00141AA2">
        <w:rPr>
          <w:rFonts w:ascii="Times New Roman" w:eastAsia="Calibri" w:hAnsi="Times New Roman" w:cs="Times New Roman"/>
          <w:sz w:val="24"/>
          <w:szCs w:val="24"/>
          <w:lang w:val="bg-BG"/>
        </w:rPr>
        <w:t>Здравейте,</w:t>
      </w:r>
    </w:p>
    <w:p w14:paraId="4875F369" w14:textId="77777777" w:rsidR="00141AA2" w:rsidRPr="00141AA2" w:rsidRDefault="00141AA2" w:rsidP="00141AA2">
      <w:pPr>
        <w:tabs>
          <w:tab w:val="left" w:pos="284"/>
        </w:tabs>
        <w:spacing w:before="120" w:after="0" w:line="240" w:lineRule="auto"/>
        <w:jc w:val="both"/>
        <w:rPr>
          <w:rFonts w:ascii="Times New Roman" w:eastAsia="Calibri" w:hAnsi="Times New Roman" w:cs="Times New Roman"/>
          <w:sz w:val="24"/>
          <w:szCs w:val="24"/>
          <w:lang w:val="bg-BG"/>
        </w:rPr>
      </w:pPr>
      <w:r w:rsidRPr="00141AA2">
        <w:rPr>
          <w:rFonts w:ascii="Times New Roman" w:eastAsia="Calibri" w:hAnsi="Times New Roman" w:cs="Times New Roman"/>
          <w:sz w:val="24"/>
          <w:szCs w:val="24"/>
          <w:lang w:val="bg-BG"/>
        </w:rPr>
        <w:t>Във връзка с процедурата BG05SFPR001-3.006 „Модернизация на висшите училища 2.0“, моля, за даване на следните разяснения:</w:t>
      </w:r>
    </w:p>
    <w:p w14:paraId="7007D7E3" w14:textId="77777777" w:rsidR="00141AA2" w:rsidRPr="00141AA2" w:rsidRDefault="00141AA2" w:rsidP="00141AA2">
      <w:pPr>
        <w:tabs>
          <w:tab w:val="left" w:pos="284"/>
        </w:tabs>
        <w:spacing w:before="120" w:after="0" w:line="240" w:lineRule="auto"/>
        <w:jc w:val="both"/>
        <w:rPr>
          <w:rFonts w:ascii="Times New Roman" w:eastAsia="Calibri" w:hAnsi="Times New Roman" w:cs="Times New Roman"/>
          <w:sz w:val="24"/>
          <w:szCs w:val="24"/>
          <w:lang w:val="bg-BG"/>
        </w:rPr>
      </w:pPr>
      <w:r w:rsidRPr="00141AA2">
        <w:rPr>
          <w:rFonts w:ascii="Times New Roman" w:eastAsia="Calibri" w:hAnsi="Times New Roman" w:cs="Times New Roman"/>
          <w:sz w:val="24"/>
          <w:szCs w:val="24"/>
          <w:lang w:val="bg-BG"/>
        </w:rPr>
        <w:t>Въпрос №1. В Приложение VII към Условията за кандидатстване са посочени водещите партньори по професионални направления по процедурата. В тази връзка, различни факултети на Софийския университет „Св. Климент Охридски“ например, предлагат обучение по припокриващи се професионални направления, например по професионално направление 4.4. Науки за земята.</w:t>
      </w:r>
    </w:p>
    <w:p w14:paraId="77F20A03" w14:textId="77777777" w:rsidR="00141AA2" w:rsidRPr="00141AA2" w:rsidRDefault="00141AA2" w:rsidP="00141AA2">
      <w:pPr>
        <w:tabs>
          <w:tab w:val="left" w:pos="284"/>
        </w:tabs>
        <w:spacing w:before="120" w:after="0" w:line="240" w:lineRule="auto"/>
        <w:jc w:val="both"/>
        <w:rPr>
          <w:rFonts w:ascii="Times New Roman" w:eastAsia="Calibri" w:hAnsi="Times New Roman" w:cs="Times New Roman"/>
          <w:sz w:val="24"/>
          <w:szCs w:val="24"/>
          <w:lang w:val="bg-BG"/>
        </w:rPr>
      </w:pPr>
      <w:r w:rsidRPr="00141AA2">
        <w:rPr>
          <w:rFonts w:ascii="Times New Roman" w:eastAsia="Calibri" w:hAnsi="Times New Roman" w:cs="Times New Roman"/>
          <w:sz w:val="24"/>
          <w:szCs w:val="24"/>
          <w:lang w:val="bg-BG"/>
        </w:rPr>
        <w:t>В тази връзка, моля, за следните разяснения:</w:t>
      </w:r>
    </w:p>
    <w:p w14:paraId="1B76FA52" w14:textId="77777777" w:rsidR="00141AA2" w:rsidRPr="00141AA2" w:rsidRDefault="00141AA2" w:rsidP="00141AA2">
      <w:pPr>
        <w:tabs>
          <w:tab w:val="left" w:pos="284"/>
        </w:tabs>
        <w:spacing w:before="120" w:after="0" w:line="240" w:lineRule="auto"/>
        <w:jc w:val="both"/>
        <w:rPr>
          <w:rFonts w:ascii="Times New Roman" w:eastAsia="Calibri" w:hAnsi="Times New Roman" w:cs="Times New Roman"/>
          <w:sz w:val="24"/>
          <w:szCs w:val="24"/>
          <w:lang w:val="bg-BG"/>
        </w:rPr>
      </w:pPr>
      <w:r w:rsidRPr="00141AA2">
        <w:rPr>
          <w:rFonts w:ascii="Times New Roman" w:eastAsia="Calibri" w:hAnsi="Times New Roman" w:cs="Times New Roman"/>
          <w:sz w:val="24"/>
          <w:szCs w:val="24"/>
          <w:lang w:val="bg-BG"/>
        </w:rPr>
        <w:t>- Допустимо ли е два или повече факултета на СУ „Св. Климент Охридски“ да подадат проектни предложения, които включват дейности по едно и също професионално направление, например професионално направление 4.4. „Науки за земята“ или всеки факултет може да кандидатства с проектно предложение само за професионалното направление, по което е водещ?</w:t>
      </w:r>
    </w:p>
    <w:p w14:paraId="3E6DDE8D" w14:textId="77777777" w:rsidR="00141AA2" w:rsidRPr="00141AA2" w:rsidRDefault="00141AA2" w:rsidP="00141AA2">
      <w:pPr>
        <w:tabs>
          <w:tab w:val="left" w:pos="284"/>
        </w:tabs>
        <w:spacing w:before="120" w:after="0" w:line="240" w:lineRule="auto"/>
        <w:jc w:val="both"/>
        <w:rPr>
          <w:rFonts w:ascii="Times New Roman" w:eastAsia="Calibri" w:hAnsi="Times New Roman" w:cs="Times New Roman"/>
          <w:sz w:val="24"/>
          <w:szCs w:val="24"/>
          <w:lang w:val="bg-BG"/>
        </w:rPr>
      </w:pPr>
      <w:r w:rsidRPr="00141AA2">
        <w:rPr>
          <w:rFonts w:ascii="Times New Roman" w:eastAsia="Calibri" w:hAnsi="Times New Roman" w:cs="Times New Roman"/>
          <w:sz w:val="24"/>
          <w:szCs w:val="24"/>
          <w:lang w:val="bg-BG"/>
        </w:rPr>
        <w:t>- Допустимо ли е даден факултет на СУ „Св. Климент Охридски“ да включи в дейностите си по проекта разработването на курсове (вкл. ресурси за дистанционно обучение), които са извън основното му професионално направление, влизат в Приложение VII, но се покриват от други факултети на СУ?</w:t>
      </w:r>
    </w:p>
    <w:p w14:paraId="17FF9AFF" w14:textId="77777777" w:rsidR="00141AA2" w:rsidRPr="00141AA2" w:rsidRDefault="00141AA2" w:rsidP="00141AA2">
      <w:pPr>
        <w:tabs>
          <w:tab w:val="left" w:pos="284"/>
        </w:tabs>
        <w:spacing w:before="120" w:after="0" w:line="240" w:lineRule="auto"/>
        <w:jc w:val="both"/>
        <w:rPr>
          <w:rFonts w:ascii="Times New Roman" w:eastAsia="Calibri" w:hAnsi="Times New Roman" w:cs="Times New Roman"/>
          <w:sz w:val="24"/>
          <w:szCs w:val="24"/>
          <w:lang w:val="bg-BG"/>
        </w:rPr>
      </w:pPr>
      <w:r w:rsidRPr="00141AA2">
        <w:rPr>
          <w:rFonts w:ascii="Times New Roman" w:eastAsia="Calibri" w:hAnsi="Times New Roman" w:cs="Times New Roman"/>
          <w:sz w:val="24"/>
          <w:szCs w:val="24"/>
          <w:lang w:val="bg-BG"/>
        </w:rPr>
        <w:t>- Допустимо ли е включването на дейности в проектното предложение, насочени към други професионални направления, които са извън списъка в Приложение VII и съответно обособени в друг работен пакет – например Работен пакет 2?</w:t>
      </w:r>
    </w:p>
    <w:p w14:paraId="43E9DEF6" w14:textId="77777777" w:rsidR="00141AA2" w:rsidRPr="00141AA2" w:rsidRDefault="00141AA2" w:rsidP="00141AA2">
      <w:pPr>
        <w:tabs>
          <w:tab w:val="left" w:pos="284"/>
        </w:tabs>
        <w:spacing w:before="120" w:after="0" w:line="240" w:lineRule="auto"/>
        <w:jc w:val="both"/>
        <w:rPr>
          <w:rFonts w:ascii="Times New Roman" w:eastAsia="Calibri" w:hAnsi="Times New Roman" w:cs="Times New Roman"/>
          <w:sz w:val="24"/>
          <w:szCs w:val="24"/>
          <w:lang w:val="bg-BG"/>
        </w:rPr>
      </w:pPr>
      <w:r w:rsidRPr="00141AA2">
        <w:rPr>
          <w:rFonts w:ascii="Times New Roman" w:eastAsia="Calibri" w:hAnsi="Times New Roman" w:cs="Times New Roman"/>
          <w:sz w:val="24"/>
          <w:szCs w:val="24"/>
          <w:lang w:val="bg-BG"/>
        </w:rPr>
        <w:t>- Партньорът по проекта задължително ли следва да предвиди дейности, свързани с професионалното направление, по което кандидатства Водещия партньор или може да предвиди и дейности, които покриват други професионални направления?</w:t>
      </w:r>
    </w:p>
    <w:p w14:paraId="7E1B514A" w14:textId="77777777" w:rsidR="00141AA2" w:rsidRPr="00141AA2" w:rsidRDefault="00141AA2" w:rsidP="00141AA2">
      <w:pPr>
        <w:tabs>
          <w:tab w:val="left" w:pos="284"/>
        </w:tabs>
        <w:spacing w:before="120" w:after="0" w:line="240" w:lineRule="auto"/>
        <w:jc w:val="both"/>
        <w:rPr>
          <w:rFonts w:ascii="Times New Roman" w:eastAsia="Calibri" w:hAnsi="Times New Roman" w:cs="Times New Roman"/>
          <w:sz w:val="24"/>
          <w:szCs w:val="24"/>
          <w:lang w:val="bg-BG"/>
        </w:rPr>
      </w:pPr>
      <w:r w:rsidRPr="00141AA2">
        <w:rPr>
          <w:rFonts w:ascii="Times New Roman" w:eastAsia="Calibri" w:hAnsi="Times New Roman" w:cs="Times New Roman"/>
          <w:sz w:val="24"/>
          <w:szCs w:val="24"/>
          <w:lang w:val="bg-BG"/>
        </w:rPr>
        <w:t>Въпрос №2. Има ли ограничения относно мястото на провеждане на изходящата мобилност на преподаватели и на студенти, дейностите за участие на млади преподаватели в специализации и международни форуми?</w:t>
      </w:r>
    </w:p>
    <w:p w14:paraId="790A807C" w14:textId="77777777" w:rsidR="00141AA2" w:rsidRPr="00141AA2" w:rsidRDefault="00141AA2" w:rsidP="00141AA2">
      <w:pPr>
        <w:tabs>
          <w:tab w:val="left" w:pos="284"/>
        </w:tabs>
        <w:spacing w:before="120" w:after="0" w:line="240" w:lineRule="auto"/>
        <w:jc w:val="both"/>
        <w:rPr>
          <w:rFonts w:ascii="Times New Roman" w:eastAsia="Calibri" w:hAnsi="Times New Roman" w:cs="Times New Roman"/>
          <w:sz w:val="24"/>
          <w:szCs w:val="24"/>
          <w:lang w:val="bg-BG"/>
        </w:rPr>
      </w:pPr>
      <w:r w:rsidRPr="00141AA2">
        <w:rPr>
          <w:rFonts w:ascii="Times New Roman" w:eastAsia="Calibri" w:hAnsi="Times New Roman" w:cs="Times New Roman"/>
          <w:sz w:val="24"/>
          <w:szCs w:val="24"/>
          <w:lang w:val="bg-BG"/>
        </w:rPr>
        <w:t>- Допустимо ли, например, горепосочените дейности в чужбина да се провеждат освен в държавите от ЕС, в държави от Африка и Азия?</w:t>
      </w:r>
    </w:p>
    <w:p w14:paraId="22F017F3" w14:textId="77777777" w:rsidR="00141AA2" w:rsidRPr="00141AA2" w:rsidRDefault="00141AA2" w:rsidP="00141AA2">
      <w:pPr>
        <w:tabs>
          <w:tab w:val="left" w:pos="284"/>
        </w:tabs>
        <w:spacing w:before="120" w:after="0" w:line="240" w:lineRule="auto"/>
        <w:jc w:val="both"/>
        <w:rPr>
          <w:rFonts w:ascii="Times New Roman" w:eastAsia="Calibri" w:hAnsi="Times New Roman" w:cs="Times New Roman"/>
          <w:sz w:val="24"/>
          <w:szCs w:val="24"/>
          <w:lang w:val="bg-BG"/>
        </w:rPr>
      </w:pPr>
      <w:r w:rsidRPr="00141AA2">
        <w:rPr>
          <w:rFonts w:ascii="Times New Roman" w:eastAsia="Calibri" w:hAnsi="Times New Roman" w:cs="Times New Roman"/>
          <w:sz w:val="24"/>
          <w:szCs w:val="24"/>
          <w:lang w:val="bg-BG"/>
        </w:rPr>
        <w:t>Въпрос №3. Има ли ограничения относно мястото на провеждане на Дейност 6. Популяризиране на българските висши училища?</w:t>
      </w:r>
    </w:p>
    <w:p w14:paraId="6FD38557" w14:textId="77777777" w:rsidR="00141AA2" w:rsidRPr="00141AA2" w:rsidRDefault="00141AA2" w:rsidP="00141AA2">
      <w:pPr>
        <w:tabs>
          <w:tab w:val="left" w:pos="284"/>
        </w:tabs>
        <w:spacing w:before="120" w:after="0" w:line="240" w:lineRule="auto"/>
        <w:jc w:val="both"/>
        <w:rPr>
          <w:rFonts w:ascii="Times New Roman" w:eastAsia="Calibri" w:hAnsi="Times New Roman" w:cs="Times New Roman"/>
          <w:sz w:val="24"/>
          <w:szCs w:val="24"/>
          <w:lang w:val="bg-BG"/>
        </w:rPr>
      </w:pPr>
      <w:r w:rsidRPr="00141AA2">
        <w:rPr>
          <w:rFonts w:ascii="Times New Roman" w:eastAsia="Calibri" w:hAnsi="Times New Roman" w:cs="Times New Roman"/>
          <w:sz w:val="24"/>
          <w:szCs w:val="24"/>
          <w:lang w:val="bg-BG"/>
        </w:rPr>
        <w:t>- Допустимо ли, например, студентски борси в чужбина да се провеждат освен в държавите от ЕС, в държави от Африка и Азия?</w:t>
      </w:r>
    </w:p>
    <w:p w14:paraId="20AF4010" w14:textId="77777777" w:rsidR="00141AA2" w:rsidRPr="00141AA2" w:rsidRDefault="00141AA2" w:rsidP="00141AA2">
      <w:pPr>
        <w:tabs>
          <w:tab w:val="left" w:pos="284"/>
        </w:tabs>
        <w:spacing w:before="120" w:after="0" w:line="240" w:lineRule="auto"/>
        <w:jc w:val="both"/>
        <w:rPr>
          <w:rFonts w:ascii="Times New Roman" w:eastAsia="Calibri" w:hAnsi="Times New Roman" w:cs="Times New Roman"/>
          <w:sz w:val="24"/>
          <w:szCs w:val="24"/>
          <w:lang w:val="bg-BG"/>
        </w:rPr>
      </w:pPr>
      <w:r w:rsidRPr="00141AA2">
        <w:rPr>
          <w:rFonts w:ascii="Times New Roman" w:eastAsia="Calibri" w:hAnsi="Times New Roman" w:cs="Times New Roman"/>
          <w:sz w:val="24"/>
          <w:szCs w:val="24"/>
          <w:lang w:val="bg-BG"/>
        </w:rPr>
        <w:lastRenderedPageBreak/>
        <w:t>Въпрос №4. По отношение на „I. Стандартна таблица на разходите за единица продукт“, на стр. 23 от Насоките за кандидатстване се казва, че: „При изпълнението на Работните пакети, за всеки отчетен и верифициран краен продукт (група продукти) се възстановява единичен разход (ЕР), който се изчислява въз основа на броя на отработените часове от наетите експерти по следната формула: ЕР краен продукт = (Брой часове х ЕР 3.28) х 1,4“. Моля, за следните уточнения:</w:t>
      </w:r>
    </w:p>
    <w:p w14:paraId="7E395730" w14:textId="77777777" w:rsidR="00141AA2" w:rsidRPr="00141AA2" w:rsidRDefault="00141AA2" w:rsidP="00141AA2">
      <w:pPr>
        <w:tabs>
          <w:tab w:val="left" w:pos="284"/>
        </w:tabs>
        <w:spacing w:before="120" w:after="0" w:line="240" w:lineRule="auto"/>
        <w:jc w:val="both"/>
        <w:rPr>
          <w:rFonts w:ascii="Times New Roman" w:eastAsia="Calibri" w:hAnsi="Times New Roman" w:cs="Times New Roman"/>
          <w:sz w:val="24"/>
          <w:szCs w:val="24"/>
          <w:lang w:val="bg-BG"/>
        </w:rPr>
      </w:pPr>
      <w:r w:rsidRPr="00141AA2">
        <w:rPr>
          <w:rFonts w:ascii="Times New Roman" w:eastAsia="Calibri" w:hAnsi="Times New Roman" w:cs="Times New Roman"/>
          <w:sz w:val="24"/>
          <w:szCs w:val="24"/>
          <w:lang w:val="bg-BG"/>
        </w:rPr>
        <w:t>- Правилно ли разбираме, че коефициентът 1,4 автоматично се прилага към изчисляването на разхода за крайните продукти, за които е приложимо в таблицата в Excel „</w:t>
      </w:r>
      <w:proofErr w:type="spellStart"/>
      <w:r w:rsidRPr="00141AA2">
        <w:rPr>
          <w:rFonts w:ascii="Times New Roman" w:eastAsia="Calibri" w:hAnsi="Times New Roman" w:cs="Times New Roman"/>
          <w:sz w:val="24"/>
          <w:szCs w:val="24"/>
          <w:lang w:val="bg-BG"/>
        </w:rPr>
        <w:t>Annex_V_Помощна</w:t>
      </w:r>
      <w:proofErr w:type="spellEnd"/>
      <w:r w:rsidRPr="00141AA2">
        <w:rPr>
          <w:rFonts w:ascii="Times New Roman" w:eastAsia="Calibri" w:hAnsi="Times New Roman" w:cs="Times New Roman"/>
          <w:sz w:val="24"/>
          <w:szCs w:val="24"/>
          <w:lang w:val="bg-BG"/>
        </w:rPr>
        <w:t xml:space="preserve"> таблица“ или коефициентът трябва да се добави ръчно?</w:t>
      </w:r>
    </w:p>
    <w:p w14:paraId="4849B530" w14:textId="77777777" w:rsidR="00141AA2" w:rsidRPr="00141AA2" w:rsidRDefault="00141AA2" w:rsidP="00141AA2">
      <w:pPr>
        <w:tabs>
          <w:tab w:val="left" w:pos="284"/>
        </w:tabs>
        <w:spacing w:before="120" w:after="0" w:line="240" w:lineRule="auto"/>
        <w:jc w:val="both"/>
        <w:rPr>
          <w:rFonts w:ascii="Times New Roman" w:eastAsia="Calibri" w:hAnsi="Times New Roman" w:cs="Times New Roman"/>
          <w:sz w:val="24"/>
          <w:szCs w:val="24"/>
          <w:lang w:val="bg-BG"/>
        </w:rPr>
      </w:pPr>
      <w:r w:rsidRPr="00141AA2">
        <w:rPr>
          <w:rFonts w:ascii="Times New Roman" w:eastAsia="Calibri" w:hAnsi="Times New Roman" w:cs="Times New Roman"/>
          <w:sz w:val="24"/>
          <w:szCs w:val="24"/>
          <w:lang w:val="bg-BG"/>
        </w:rPr>
        <w:t>Въпрос №5. Има ли ограничение относно вида дейности, които може да се покриват с разходите, попадащи в „Други преки и непреки разходи (40% от преките разходи за персонал)“? Например, освен закупуване на дълготрайни материални и нематериални активи, допустимо ли е възлагането на външни услуги, наемане на лица на граждански договори и други разходи, които са необходими за изпълнението на дейностите/</w:t>
      </w:r>
      <w:proofErr w:type="spellStart"/>
      <w:r w:rsidRPr="00141AA2">
        <w:rPr>
          <w:rFonts w:ascii="Times New Roman" w:eastAsia="Calibri" w:hAnsi="Times New Roman" w:cs="Times New Roman"/>
          <w:sz w:val="24"/>
          <w:szCs w:val="24"/>
          <w:lang w:val="bg-BG"/>
        </w:rPr>
        <w:t>поддейностите</w:t>
      </w:r>
      <w:proofErr w:type="spellEnd"/>
      <w:r w:rsidRPr="00141AA2">
        <w:rPr>
          <w:rFonts w:ascii="Times New Roman" w:eastAsia="Calibri" w:hAnsi="Times New Roman" w:cs="Times New Roman"/>
          <w:sz w:val="24"/>
          <w:szCs w:val="24"/>
          <w:lang w:val="bg-BG"/>
        </w:rPr>
        <w:t xml:space="preserve"> от съответния работен пакет?</w:t>
      </w:r>
    </w:p>
    <w:p w14:paraId="4EB8C42F" w14:textId="77777777" w:rsidR="00141AA2" w:rsidRPr="00141AA2" w:rsidRDefault="00141AA2" w:rsidP="00141AA2">
      <w:pPr>
        <w:tabs>
          <w:tab w:val="left" w:pos="284"/>
        </w:tabs>
        <w:spacing w:before="120" w:after="0" w:line="240" w:lineRule="auto"/>
        <w:jc w:val="both"/>
        <w:rPr>
          <w:rFonts w:ascii="Times New Roman" w:eastAsia="Calibri" w:hAnsi="Times New Roman" w:cs="Times New Roman"/>
          <w:sz w:val="24"/>
          <w:szCs w:val="24"/>
          <w:lang w:val="bg-BG"/>
        </w:rPr>
      </w:pPr>
      <w:r w:rsidRPr="00141AA2">
        <w:rPr>
          <w:rFonts w:ascii="Times New Roman" w:eastAsia="Times New Roman" w:hAnsi="Times New Roman" w:cs="Times New Roman"/>
          <w:b/>
          <w:caps/>
          <w:color w:val="000000"/>
          <w:sz w:val="24"/>
          <w:szCs w:val="24"/>
          <w:lang w:val="bg-BG"/>
        </w:rPr>
        <w:t>Отговор:</w:t>
      </w:r>
    </w:p>
    <w:p w14:paraId="214B1F6F" w14:textId="4F4487F0" w:rsidR="00141AA2" w:rsidRPr="00141AA2" w:rsidRDefault="00141AA2" w:rsidP="00141AA2">
      <w:pPr>
        <w:numPr>
          <w:ilvl w:val="0"/>
          <w:numId w:val="15"/>
        </w:numPr>
        <w:pBdr>
          <w:bottom w:val="single" w:sz="4" w:space="1" w:color="auto"/>
        </w:pBdr>
        <w:spacing w:after="120" w:line="240" w:lineRule="auto"/>
        <w:ind w:left="0" w:firstLine="360"/>
        <w:contextualSpacing/>
        <w:jc w:val="both"/>
        <w:rPr>
          <w:rFonts w:ascii="Times New Roman" w:eastAsia="Calibri" w:hAnsi="Times New Roman" w:cs="Times New Roman"/>
          <w:i/>
          <w:iCs/>
          <w:sz w:val="24"/>
          <w:szCs w:val="24"/>
          <w:lang w:val="bg-BG"/>
        </w:rPr>
      </w:pPr>
      <w:r w:rsidRPr="00141AA2">
        <w:rPr>
          <w:rFonts w:ascii="Times New Roman" w:eastAsia="Calibri" w:hAnsi="Times New Roman" w:cs="Times New Roman"/>
          <w:sz w:val="24"/>
          <w:szCs w:val="24"/>
          <w:lang w:val="bg-BG"/>
        </w:rPr>
        <w:t xml:space="preserve">В Приложение  </w:t>
      </w:r>
      <w:r w:rsidRPr="00141AA2">
        <w:rPr>
          <w:rFonts w:ascii="Times New Roman" w:eastAsia="Calibri" w:hAnsi="Times New Roman" w:cs="Times New Roman"/>
          <w:sz w:val="24"/>
          <w:szCs w:val="24"/>
        </w:rPr>
        <w:t>VII</w:t>
      </w:r>
      <w:r w:rsidRPr="00141AA2">
        <w:rPr>
          <w:rFonts w:ascii="Times New Roman" w:eastAsia="Calibri" w:hAnsi="Times New Roman" w:cs="Times New Roman"/>
          <w:sz w:val="24"/>
          <w:szCs w:val="24"/>
          <w:lang w:val="bg-BG"/>
        </w:rPr>
        <w:t>.</w:t>
      </w:r>
      <w:r w:rsidRPr="00141AA2">
        <w:rPr>
          <w:rFonts w:ascii="Calibri" w:eastAsia="Calibri" w:hAnsi="Calibri" w:cs="Times New Roman"/>
        </w:rPr>
        <w:t xml:space="preserve"> </w:t>
      </w:r>
      <w:proofErr w:type="spellStart"/>
      <w:r w:rsidRPr="00141AA2">
        <w:rPr>
          <w:rFonts w:ascii="Times New Roman" w:eastAsia="Calibri" w:hAnsi="Times New Roman" w:cs="Times New Roman"/>
          <w:sz w:val="24"/>
          <w:szCs w:val="24"/>
        </w:rPr>
        <w:t>Списък</w:t>
      </w:r>
      <w:proofErr w:type="spellEnd"/>
      <w:r w:rsidRPr="00141AA2">
        <w:rPr>
          <w:rFonts w:ascii="Times New Roman" w:eastAsia="Calibri" w:hAnsi="Times New Roman" w:cs="Times New Roman"/>
          <w:sz w:val="24"/>
          <w:szCs w:val="24"/>
        </w:rPr>
        <w:t xml:space="preserve"> на </w:t>
      </w:r>
      <w:proofErr w:type="spellStart"/>
      <w:r w:rsidRPr="00141AA2">
        <w:rPr>
          <w:rFonts w:ascii="Times New Roman" w:eastAsia="Calibri" w:hAnsi="Times New Roman" w:cs="Times New Roman"/>
          <w:sz w:val="24"/>
          <w:szCs w:val="24"/>
        </w:rPr>
        <w:t>водещите</w:t>
      </w:r>
      <w:proofErr w:type="spellEnd"/>
      <w:r w:rsidRPr="00141AA2">
        <w:rPr>
          <w:rFonts w:ascii="Times New Roman" w:eastAsia="Calibri" w:hAnsi="Times New Roman" w:cs="Times New Roman"/>
          <w:sz w:val="24"/>
          <w:szCs w:val="24"/>
        </w:rPr>
        <w:t xml:space="preserve"> </w:t>
      </w:r>
      <w:proofErr w:type="spellStart"/>
      <w:r w:rsidRPr="00141AA2">
        <w:rPr>
          <w:rFonts w:ascii="Times New Roman" w:eastAsia="Calibri" w:hAnsi="Times New Roman" w:cs="Times New Roman"/>
          <w:sz w:val="24"/>
          <w:szCs w:val="24"/>
        </w:rPr>
        <w:t>партньори</w:t>
      </w:r>
      <w:proofErr w:type="spellEnd"/>
      <w:r w:rsidRPr="00141AA2">
        <w:rPr>
          <w:rFonts w:ascii="Times New Roman" w:eastAsia="Calibri" w:hAnsi="Times New Roman" w:cs="Times New Roman"/>
          <w:sz w:val="24"/>
          <w:szCs w:val="24"/>
        </w:rPr>
        <w:t xml:space="preserve"> </w:t>
      </w:r>
      <w:proofErr w:type="spellStart"/>
      <w:r w:rsidRPr="00141AA2">
        <w:rPr>
          <w:rFonts w:ascii="Times New Roman" w:eastAsia="Calibri" w:hAnsi="Times New Roman" w:cs="Times New Roman"/>
          <w:sz w:val="24"/>
          <w:szCs w:val="24"/>
        </w:rPr>
        <w:t>по</w:t>
      </w:r>
      <w:proofErr w:type="spellEnd"/>
      <w:r w:rsidRPr="00141AA2">
        <w:rPr>
          <w:rFonts w:ascii="Times New Roman" w:eastAsia="Calibri" w:hAnsi="Times New Roman" w:cs="Times New Roman"/>
          <w:sz w:val="24"/>
          <w:szCs w:val="24"/>
        </w:rPr>
        <w:t xml:space="preserve"> </w:t>
      </w:r>
      <w:proofErr w:type="spellStart"/>
      <w:r w:rsidRPr="00141AA2">
        <w:rPr>
          <w:rFonts w:ascii="Times New Roman" w:eastAsia="Calibri" w:hAnsi="Times New Roman" w:cs="Times New Roman"/>
          <w:sz w:val="24"/>
          <w:szCs w:val="24"/>
        </w:rPr>
        <w:t>приоритетни</w:t>
      </w:r>
      <w:proofErr w:type="spellEnd"/>
      <w:r w:rsidRPr="00141AA2">
        <w:rPr>
          <w:rFonts w:ascii="Times New Roman" w:eastAsia="Calibri" w:hAnsi="Times New Roman" w:cs="Times New Roman"/>
          <w:sz w:val="24"/>
          <w:szCs w:val="24"/>
        </w:rPr>
        <w:t xml:space="preserve"> </w:t>
      </w:r>
      <w:proofErr w:type="spellStart"/>
      <w:r w:rsidRPr="00141AA2">
        <w:rPr>
          <w:rFonts w:ascii="Times New Roman" w:eastAsia="Calibri" w:hAnsi="Times New Roman" w:cs="Times New Roman"/>
          <w:sz w:val="24"/>
          <w:szCs w:val="24"/>
        </w:rPr>
        <w:t>професионални</w:t>
      </w:r>
      <w:proofErr w:type="spellEnd"/>
      <w:r w:rsidRPr="00141AA2">
        <w:rPr>
          <w:rFonts w:ascii="Times New Roman" w:eastAsia="Calibri" w:hAnsi="Times New Roman" w:cs="Times New Roman"/>
          <w:sz w:val="24"/>
          <w:szCs w:val="24"/>
        </w:rPr>
        <w:t xml:space="preserve"> </w:t>
      </w:r>
      <w:proofErr w:type="spellStart"/>
      <w:r w:rsidRPr="00141AA2">
        <w:rPr>
          <w:rFonts w:ascii="Times New Roman" w:eastAsia="Calibri" w:hAnsi="Times New Roman" w:cs="Times New Roman"/>
          <w:sz w:val="24"/>
          <w:szCs w:val="24"/>
        </w:rPr>
        <w:t>направления</w:t>
      </w:r>
      <w:proofErr w:type="spellEnd"/>
      <w:r w:rsidRPr="00141AA2">
        <w:rPr>
          <w:rFonts w:ascii="Times New Roman" w:eastAsia="Calibri" w:hAnsi="Times New Roman" w:cs="Times New Roman"/>
          <w:sz w:val="24"/>
          <w:szCs w:val="24"/>
        </w:rPr>
        <w:t xml:space="preserve"> и </w:t>
      </w:r>
      <w:proofErr w:type="spellStart"/>
      <w:r w:rsidRPr="00141AA2">
        <w:rPr>
          <w:rFonts w:ascii="Times New Roman" w:eastAsia="Calibri" w:hAnsi="Times New Roman" w:cs="Times New Roman"/>
          <w:sz w:val="24"/>
          <w:szCs w:val="24"/>
        </w:rPr>
        <w:t>по</w:t>
      </w:r>
      <w:proofErr w:type="spellEnd"/>
      <w:r w:rsidRPr="00141AA2">
        <w:rPr>
          <w:rFonts w:ascii="Times New Roman" w:eastAsia="Calibri" w:hAnsi="Times New Roman" w:cs="Times New Roman"/>
          <w:sz w:val="24"/>
          <w:szCs w:val="24"/>
        </w:rPr>
        <w:t xml:space="preserve"> </w:t>
      </w:r>
      <w:proofErr w:type="spellStart"/>
      <w:r w:rsidRPr="00141AA2">
        <w:rPr>
          <w:rFonts w:ascii="Times New Roman" w:eastAsia="Calibri" w:hAnsi="Times New Roman" w:cs="Times New Roman"/>
          <w:sz w:val="24"/>
          <w:szCs w:val="24"/>
        </w:rPr>
        <w:t>професионални</w:t>
      </w:r>
      <w:proofErr w:type="spellEnd"/>
      <w:r w:rsidRPr="00141AA2">
        <w:rPr>
          <w:rFonts w:ascii="Times New Roman" w:eastAsia="Calibri" w:hAnsi="Times New Roman" w:cs="Times New Roman"/>
          <w:sz w:val="24"/>
          <w:szCs w:val="24"/>
        </w:rPr>
        <w:t xml:space="preserve"> </w:t>
      </w:r>
      <w:proofErr w:type="spellStart"/>
      <w:r w:rsidRPr="00141AA2">
        <w:rPr>
          <w:rFonts w:ascii="Times New Roman" w:eastAsia="Calibri" w:hAnsi="Times New Roman" w:cs="Times New Roman"/>
          <w:sz w:val="24"/>
          <w:szCs w:val="24"/>
        </w:rPr>
        <w:t>направления</w:t>
      </w:r>
      <w:proofErr w:type="spellEnd"/>
      <w:r w:rsidRPr="00141AA2">
        <w:rPr>
          <w:rFonts w:ascii="Times New Roman" w:eastAsia="Calibri" w:hAnsi="Times New Roman" w:cs="Times New Roman"/>
          <w:sz w:val="24"/>
          <w:szCs w:val="24"/>
        </w:rPr>
        <w:t xml:space="preserve"> „</w:t>
      </w:r>
      <w:proofErr w:type="spellStart"/>
      <w:proofErr w:type="gramStart"/>
      <w:r w:rsidRPr="00141AA2">
        <w:rPr>
          <w:rFonts w:ascii="Times New Roman" w:eastAsia="Calibri" w:hAnsi="Times New Roman" w:cs="Times New Roman"/>
          <w:sz w:val="24"/>
          <w:szCs w:val="24"/>
        </w:rPr>
        <w:t>Медицина</w:t>
      </w:r>
      <w:proofErr w:type="spellEnd"/>
      <w:r w:rsidRPr="00141AA2">
        <w:rPr>
          <w:rFonts w:ascii="Times New Roman" w:eastAsia="Calibri" w:hAnsi="Times New Roman" w:cs="Times New Roman"/>
          <w:sz w:val="24"/>
          <w:szCs w:val="24"/>
        </w:rPr>
        <w:t>“</w:t>
      </w:r>
      <w:proofErr w:type="gramEnd"/>
      <w:r w:rsidRPr="00141AA2">
        <w:rPr>
          <w:rFonts w:ascii="Times New Roman" w:eastAsia="Calibri" w:hAnsi="Times New Roman" w:cs="Times New Roman"/>
          <w:sz w:val="24"/>
          <w:szCs w:val="24"/>
        </w:rPr>
        <w:t>, „</w:t>
      </w:r>
      <w:proofErr w:type="spellStart"/>
      <w:r w:rsidRPr="00141AA2">
        <w:rPr>
          <w:rFonts w:ascii="Times New Roman" w:eastAsia="Calibri" w:hAnsi="Times New Roman" w:cs="Times New Roman"/>
          <w:sz w:val="24"/>
          <w:szCs w:val="24"/>
        </w:rPr>
        <w:t>Дентална</w:t>
      </w:r>
      <w:proofErr w:type="spellEnd"/>
      <w:r w:rsidRPr="00141AA2">
        <w:rPr>
          <w:rFonts w:ascii="Times New Roman" w:eastAsia="Calibri" w:hAnsi="Times New Roman" w:cs="Times New Roman"/>
          <w:sz w:val="24"/>
          <w:szCs w:val="24"/>
        </w:rPr>
        <w:t xml:space="preserve"> </w:t>
      </w:r>
      <w:proofErr w:type="spellStart"/>
      <w:r w:rsidRPr="00141AA2">
        <w:rPr>
          <w:rFonts w:ascii="Times New Roman" w:eastAsia="Calibri" w:hAnsi="Times New Roman" w:cs="Times New Roman"/>
          <w:sz w:val="24"/>
          <w:szCs w:val="24"/>
        </w:rPr>
        <w:t>медицина</w:t>
      </w:r>
      <w:proofErr w:type="spellEnd"/>
      <w:r w:rsidRPr="00141AA2">
        <w:rPr>
          <w:rFonts w:ascii="Times New Roman" w:eastAsia="Calibri" w:hAnsi="Times New Roman" w:cs="Times New Roman"/>
          <w:sz w:val="24"/>
          <w:szCs w:val="24"/>
        </w:rPr>
        <w:t>“ и „</w:t>
      </w:r>
      <w:proofErr w:type="spellStart"/>
      <w:r w:rsidRPr="00141AA2">
        <w:rPr>
          <w:rFonts w:ascii="Times New Roman" w:eastAsia="Calibri" w:hAnsi="Times New Roman" w:cs="Times New Roman"/>
          <w:sz w:val="24"/>
          <w:szCs w:val="24"/>
        </w:rPr>
        <w:t>Фармация</w:t>
      </w:r>
      <w:proofErr w:type="spellEnd"/>
      <w:r w:rsidRPr="00141AA2">
        <w:rPr>
          <w:rFonts w:ascii="Times New Roman" w:eastAsia="Calibri" w:hAnsi="Times New Roman" w:cs="Times New Roman"/>
          <w:sz w:val="24"/>
          <w:szCs w:val="24"/>
        </w:rPr>
        <w:t>“</w:t>
      </w:r>
      <w:r w:rsidRPr="00141AA2">
        <w:rPr>
          <w:rFonts w:ascii="Times New Roman" w:eastAsia="Calibri" w:hAnsi="Times New Roman" w:cs="Times New Roman"/>
          <w:sz w:val="24"/>
          <w:szCs w:val="24"/>
          <w:lang w:val="bg-BG"/>
        </w:rPr>
        <w:t xml:space="preserve"> към Насоките за кандидатстване по процедурата са посочени висшите училища, които са определени за водещи партньори по съответното професионално направление. Съгласно т. 11 „Допустими кандидати“ от Условията за кандидатстване </w:t>
      </w:r>
      <w:r w:rsidRPr="00141AA2">
        <w:rPr>
          <w:rFonts w:ascii="Times New Roman" w:eastAsia="Calibri" w:hAnsi="Times New Roman" w:cs="Times New Roman"/>
          <w:i/>
          <w:iCs/>
          <w:sz w:val="24"/>
          <w:szCs w:val="24"/>
          <w:lang w:val="bg-BG"/>
        </w:rPr>
        <w:t>водещият партньор може да включи в проектното си предложение само професионалното направление, за което е определен за водещ партньор. Когато висше училище е определено за водещ партньор за повече от едно професионално направление, следва да подаде отделни проектни предложения за всяко едно от професионалните направления, за които е определено за водещ партньор.</w:t>
      </w:r>
      <w:r w:rsidRPr="00141AA2">
        <w:rPr>
          <w:rFonts w:ascii="Times New Roman" w:eastAsia="Calibri" w:hAnsi="Times New Roman" w:cs="Times New Roman"/>
          <w:sz w:val="24"/>
          <w:szCs w:val="24"/>
          <w:lang w:val="bg-BG"/>
        </w:rPr>
        <w:t xml:space="preserve"> В тази връзка,</w:t>
      </w:r>
      <w:r w:rsidRPr="00141AA2">
        <w:rPr>
          <w:rFonts w:ascii="Times New Roman" w:eastAsia="Calibri" w:hAnsi="Times New Roman" w:cs="Times New Roman"/>
          <w:b/>
          <w:bCs/>
          <w:sz w:val="24"/>
          <w:szCs w:val="24"/>
          <w:lang w:val="bg-BG"/>
        </w:rPr>
        <w:t xml:space="preserve"> водещ партньор е съответното висше училище</w:t>
      </w:r>
      <w:r w:rsidRPr="00141AA2">
        <w:rPr>
          <w:rFonts w:ascii="Times New Roman" w:eastAsia="Calibri" w:hAnsi="Times New Roman" w:cs="Times New Roman"/>
          <w:sz w:val="24"/>
          <w:szCs w:val="24"/>
          <w:lang w:val="bg-BG"/>
        </w:rPr>
        <w:t xml:space="preserve">, а не факултет или друго негово основно звено, в което се обучават студенти от водещото професионално направление. Не се допуска включване на дейности за водещия партньор, насочени към други негови професионални направления, различни от водещото направление. По отношение на професионалните направления, с които може да участва висше училища партньор, в т. 12. Допустими партньори“ от Условията за кандидатстване е посочено следното: </w:t>
      </w:r>
      <w:r w:rsidRPr="00141AA2">
        <w:rPr>
          <w:rFonts w:ascii="Times New Roman" w:eastAsia="Calibri" w:hAnsi="Times New Roman" w:cs="Times New Roman"/>
          <w:i/>
          <w:iCs/>
          <w:sz w:val="24"/>
          <w:szCs w:val="24"/>
          <w:lang w:val="bg-BG"/>
        </w:rPr>
        <w:t xml:space="preserve">Конкретният бенефициент – водещ партньор за съответното професионално направление трябва да включи като </w:t>
      </w:r>
      <w:r w:rsidRPr="00141AA2">
        <w:rPr>
          <w:rFonts w:ascii="Times New Roman" w:eastAsia="Calibri" w:hAnsi="Times New Roman" w:cs="Times New Roman"/>
          <w:b/>
          <w:bCs/>
          <w:i/>
          <w:iCs/>
          <w:sz w:val="24"/>
          <w:szCs w:val="24"/>
          <w:lang w:val="bg-BG"/>
        </w:rPr>
        <w:t>партньор поне едно друго висше училище от същото професионално направление или от друго професионално направление, ако то допринася за развитие на професионалното направление на водещия партньор</w:t>
      </w:r>
      <w:r w:rsidRPr="00141AA2">
        <w:rPr>
          <w:rFonts w:ascii="Times New Roman" w:eastAsia="Calibri" w:hAnsi="Times New Roman" w:cs="Times New Roman"/>
          <w:i/>
          <w:iCs/>
          <w:sz w:val="24"/>
          <w:szCs w:val="24"/>
          <w:lang w:val="bg-BG"/>
        </w:rPr>
        <w:t xml:space="preserve">. Всяко висше училище може да участва като партньор в едно или няколко проектни предложения, насочени към различни негови професионални направления, без значение дали съответните професионалния направления са приоритетни или не. Процедурата не поставя ограничения за броя на професионалните направления, които може да включи партньор в проектно предложение. Броят и изборът на професионалните направления на партньор зависят от спецификата на проектното предложение и идентифицираните потребности. </w:t>
      </w:r>
      <w:r w:rsidRPr="00141AA2">
        <w:rPr>
          <w:rFonts w:ascii="Times New Roman" w:eastAsia="Calibri" w:hAnsi="Times New Roman" w:cs="Times New Roman"/>
          <w:sz w:val="24"/>
          <w:szCs w:val="24"/>
          <w:lang w:val="bg-BG"/>
        </w:rPr>
        <w:t xml:space="preserve">В тази връзка, когато партньор участва с различно професионално направление от направлението на водещия партньор, това различно професионално направление трябва да допринася за развитието на водещото </w:t>
      </w:r>
      <w:r w:rsidRPr="00141AA2">
        <w:rPr>
          <w:rFonts w:ascii="Times New Roman" w:eastAsia="Calibri" w:hAnsi="Times New Roman" w:cs="Times New Roman"/>
          <w:sz w:val="24"/>
          <w:szCs w:val="24"/>
          <w:lang w:val="bg-BG"/>
        </w:rPr>
        <w:lastRenderedPageBreak/>
        <w:t xml:space="preserve">професионално направление. Професионално направление на партньор може да бъде включено само в едно проектно предложение по процедурата. </w:t>
      </w:r>
    </w:p>
    <w:p w14:paraId="5A01AF6D" w14:textId="77777777" w:rsidR="00141AA2" w:rsidRPr="00141AA2" w:rsidRDefault="00141AA2" w:rsidP="00141AA2">
      <w:pPr>
        <w:numPr>
          <w:ilvl w:val="0"/>
          <w:numId w:val="15"/>
        </w:numPr>
        <w:pBdr>
          <w:bottom w:val="single" w:sz="4" w:space="1" w:color="auto"/>
        </w:pBdr>
        <w:spacing w:after="120" w:line="240" w:lineRule="auto"/>
        <w:ind w:left="0" w:firstLine="360"/>
        <w:contextualSpacing/>
        <w:jc w:val="both"/>
        <w:rPr>
          <w:rFonts w:ascii="Times New Roman" w:eastAsia="Calibri" w:hAnsi="Times New Roman" w:cs="Times New Roman"/>
          <w:sz w:val="24"/>
          <w:szCs w:val="24"/>
          <w:lang w:val="bg-BG"/>
        </w:rPr>
      </w:pPr>
      <w:r w:rsidRPr="00141AA2">
        <w:rPr>
          <w:rFonts w:ascii="Times New Roman" w:eastAsia="Calibri" w:hAnsi="Times New Roman" w:cs="Times New Roman"/>
          <w:sz w:val="24"/>
          <w:szCs w:val="24"/>
          <w:lang w:val="bg-BG"/>
        </w:rPr>
        <w:t>Съгласно т. 6. „Териториален обхват“ от Условията за кандидатстване дейностите за изходяща мобилност на преподаватели и на студенти, дейностите за участие на млади преподаватели в специализации и международни форуми, дейностите за участие в междууниверситетски международни конференции и семинари за представяне на нови методи за обучение и студентски борси може да се изпълняват както на територията на Република България, така и на територията на другите страни-членки на ЕС, извън територията на Република България, както и извън държава членка, включително извън територията на Съюза, но при условие че допринасят за изпълнението на целите на конкретния проект.</w:t>
      </w:r>
      <w:r w:rsidRPr="00141AA2">
        <w:rPr>
          <w:rFonts w:ascii="Calibri" w:eastAsia="Calibri" w:hAnsi="Calibri" w:cs="Times New Roman"/>
        </w:rPr>
        <w:t xml:space="preserve"> </w:t>
      </w:r>
      <w:r w:rsidRPr="00141AA2">
        <w:rPr>
          <w:rFonts w:ascii="Times New Roman" w:eastAsia="Calibri" w:hAnsi="Times New Roman" w:cs="Times New Roman"/>
          <w:sz w:val="24"/>
          <w:szCs w:val="24"/>
          <w:lang w:val="bg-BG"/>
        </w:rPr>
        <w:t>Резултатите от изпълнението на съответния проект следва да се ползват на територията на Република България.</w:t>
      </w:r>
    </w:p>
    <w:p w14:paraId="0DB3DB17" w14:textId="77777777" w:rsidR="00141AA2" w:rsidRPr="00141AA2" w:rsidRDefault="00141AA2" w:rsidP="00141AA2">
      <w:pPr>
        <w:numPr>
          <w:ilvl w:val="0"/>
          <w:numId w:val="15"/>
        </w:numPr>
        <w:pBdr>
          <w:bottom w:val="single" w:sz="4" w:space="1" w:color="auto"/>
        </w:pBdr>
        <w:spacing w:after="120" w:line="240" w:lineRule="auto"/>
        <w:ind w:left="0" w:firstLine="360"/>
        <w:contextualSpacing/>
        <w:jc w:val="both"/>
        <w:rPr>
          <w:rFonts w:ascii="Times New Roman" w:eastAsia="Calibri" w:hAnsi="Times New Roman" w:cs="Times New Roman"/>
          <w:sz w:val="24"/>
          <w:szCs w:val="24"/>
          <w:lang w:val="bg-BG"/>
        </w:rPr>
      </w:pPr>
      <w:r w:rsidRPr="00141AA2">
        <w:rPr>
          <w:rFonts w:ascii="Times New Roman" w:eastAsia="Calibri" w:hAnsi="Times New Roman" w:cs="Times New Roman"/>
          <w:sz w:val="24"/>
          <w:szCs w:val="24"/>
          <w:lang w:val="bg-BG"/>
        </w:rPr>
        <w:t>Моля вижте отговора по т. 2 по-горе.</w:t>
      </w:r>
    </w:p>
    <w:p w14:paraId="47E8C9D0" w14:textId="77777777" w:rsidR="00141AA2" w:rsidRPr="00141AA2" w:rsidRDefault="00141AA2" w:rsidP="00141AA2">
      <w:pPr>
        <w:numPr>
          <w:ilvl w:val="0"/>
          <w:numId w:val="15"/>
        </w:numPr>
        <w:pBdr>
          <w:bottom w:val="single" w:sz="4" w:space="1" w:color="auto"/>
        </w:pBdr>
        <w:spacing w:after="120" w:line="240" w:lineRule="auto"/>
        <w:ind w:left="0" w:firstLine="360"/>
        <w:contextualSpacing/>
        <w:jc w:val="both"/>
        <w:rPr>
          <w:rFonts w:ascii="Times New Roman" w:eastAsia="Calibri" w:hAnsi="Times New Roman" w:cs="Times New Roman"/>
          <w:sz w:val="24"/>
          <w:szCs w:val="24"/>
          <w:lang w:val="bg-BG"/>
        </w:rPr>
      </w:pPr>
      <w:r w:rsidRPr="00141AA2">
        <w:rPr>
          <w:rFonts w:ascii="Times New Roman" w:eastAsia="Calibri" w:hAnsi="Times New Roman" w:cs="Times New Roman"/>
          <w:sz w:val="24"/>
          <w:szCs w:val="24"/>
          <w:lang w:val="bg-BG"/>
        </w:rPr>
        <w:t xml:space="preserve">Цитираният текст от страница 23 на Условията за кандидатстване има отношение към </w:t>
      </w:r>
      <w:r w:rsidRPr="00141AA2">
        <w:rPr>
          <w:rFonts w:ascii="Times New Roman" w:eastAsia="Calibri" w:hAnsi="Times New Roman" w:cs="Times New Roman"/>
          <w:b/>
          <w:bCs/>
          <w:sz w:val="24"/>
          <w:szCs w:val="24"/>
          <w:lang w:val="bg-BG"/>
        </w:rPr>
        <w:t>отчитането и възстановяването на разходите за реализираните крайни продукти</w:t>
      </w:r>
      <w:r w:rsidRPr="00141AA2">
        <w:rPr>
          <w:rFonts w:ascii="Times New Roman" w:eastAsia="Calibri" w:hAnsi="Times New Roman" w:cs="Times New Roman"/>
          <w:sz w:val="24"/>
          <w:szCs w:val="24"/>
          <w:lang w:val="bg-BG"/>
        </w:rPr>
        <w:t xml:space="preserve"> в процеса на изпълнение на проектите, респективно попълването на Приложение 4. </w:t>
      </w:r>
      <w:bookmarkStart w:id="75" w:name="_Hlk223097704"/>
      <w:r w:rsidRPr="00141AA2">
        <w:rPr>
          <w:rFonts w:ascii="Times New Roman" w:eastAsia="Calibri" w:hAnsi="Times New Roman" w:cs="Times New Roman"/>
          <w:sz w:val="24"/>
          <w:szCs w:val="24"/>
          <w:lang w:val="bg-BG"/>
        </w:rPr>
        <w:t xml:space="preserve">Декларация за изпълнението на съответния РП </w:t>
      </w:r>
      <w:bookmarkEnd w:id="75"/>
      <w:r w:rsidRPr="00141AA2">
        <w:rPr>
          <w:rFonts w:ascii="Times New Roman" w:eastAsia="Calibri" w:hAnsi="Times New Roman" w:cs="Times New Roman"/>
          <w:sz w:val="24"/>
          <w:szCs w:val="24"/>
          <w:lang w:val="bg-BG"/>
        </w:rPr>
        <w:t xml:space="preserve">към Условията за възстановяване на разходите </w:t>
      </w:r>
      <w:r w:rsidRPr="00141AA2">
        <w:rPr>
          <w:rFonts w:ascii="Times New Roman" w:eastAsia="Calibri" w:hAnsi="Times New Roman" w:cs="Times New Roman"/>
          <w:sz w:val="24"/>
          <w:szCs w:val="24"/>
        </w:rPr>
        <w:t>(</w:t>
      </w:r>
      <w:r w:rsidRPr="00141AA2">
        <w:rPr>
          <w:rFonts w:ascii="Times New Roman" w:eastAsia="Calibri" w:hAnsi="Times New Roman" w:cs="Times New Roman"/>
          <w:sz w:val="24"/>
          <w:szCs w:val="24"/>
          <w:lang w:val="bg-BG"/>
        </w:rPr>
        <w:t xml:space="preserve">Приложение  </w:t>
      </w:r>
      <w:r w:rsidRPr="00141AA2">
        <w:rPr>
          <w:rFonts w:ascii="Times New Roman" w:eastAsia="Calibri" w:hAnsi="Times New Roman" w:cs="Times New Roman"/>
          <w:sz w:val="24"/>
          <w:szCs w:val="24"/>
        </w:rPr>
        <w:t xml:space="preserve">XVIII </w:t>
      </w:r>
      <w:r w:rsidRPr="00141AA2">
        <w:rPr>
          <w:rFonts w:ascii="Times New Roman" w:eastAsia="Calibri" w:hAnsi="Times New Roman" w:cs="Times New Roman"/>
          <w:sz w:val="24"/>
          <w:szCs w:val="24"/>
          <w:lang w:val="bg-BG"/>
        </w:rPr>
        <w:t>към Насоките за кандидатстване</w:t>
      </w:r>
      <w:r w:rsidRPr="00141AA2">
        <w:rPr>
          <w:rFonts w:ascii="Times New Roman" w:eastAsia="Calibri" w:hAnsi="Times New Roman" w:cs="Times New Roman"/>
          <w:sz w:val="24"/>
          <w:szCs w:val="24"/>
        </w:rPr>
        <w:t>)</w:t>
      </w:r>
      <w:r w:rsidRPr="00141AA2">
        <w:rPr>
          <w:rFonts w:ascii="Times New Roman" w:eastAsia="Calibri" w:hAnsi="Times New Roman" w:cs="Times New Roman"/>
          <w:sz w:val="24"/>
          <w:szCs w:val="24"/>
          <w:lang w:val="bg-BG"/>
        </w:rPr>
        <w:t xml:space="preserve">, където </w:t>
      </w:r>
      <w:r w:rsidRPr="00141AA2">
        <w:rPr>
          <w:rFonts w:ascii="Times New Roman" w:eastAsia="Calibri" w:hAnsi="Times New Roman" w:cs="Times New Roman"/>
          <w:b/>
          <w:bCs/>
          <w:sz w:val="24"/>
          <w:szCs w:val="24"/>
          <w:lang w:val="bg-BG"/>
        </w:rPr>
        <w:t>Управляващият орган е заложил формула</w:t>
      </w:r>
      <w:r w:rsidRPr="00141AA2">
        <w:rPr>
          <w:rFonts w:ascii="Times New Roman" w:eastAsia="Calibri" w:hAnsi="Times New Roman" w:cs="Times New Roman"/>
          <w:sz w:val="24"/>
          <w:szCs w:val="24"/>
          <w:lang w:val="bg-BG"/>
        </w:rPr>
        <w:t xml:space="preserve"> за определяне на допустимите разходи за даден краен продукт въз основа на броя на отработените часове от наетите експерти, единичния разход за почасово възнаграждение и единната ставка от 40 % за други преки и непреки разходи. При попълването на Приложение</w:t>
      </w:r>
      <w:r w:rsidRPr="00141AA2">
        <w:rPr>
          <w:rFonts w:ascii="Times New Roman" w:eastAsia="Calibri" w:hAnsi="Times New Roman" w:cs="Times New Roman"/>
          <w:sz w:val="24"/>
          <w:szCs w:val="24"/>
        </w:rPr>
        <w:t xml:space="preserve"> V</w:t>
      </w:r>
      <w:r w:rsidRPr="00141AA2">
        <w:rPr>
          <w:rFonts w:ascii="Times New Roman" w:eastAsia="Calibri" w:hAnsi="Times New Roman" w:cs="Times New Roman"/>
          <w:sz w:val="24"/>
          <w:szCs w:val="24"/>
          <w:lang w:val="bg-BG"/>
        </w:rPr>
        <w:t>. Помощна таблица в процеса на подготовка на проектното предложение, Управляващият орган също е заложил предварително всички формули, с които се изчисляват размерите на допустимите разходи по процедурата, включително размера на другите преки и непреки разходи. В тази връзка при попълване както на Помощната таблица (на етапа на кандидатстване), така и на Декларацията за изпълнението на съответния РП (на етапа на отчитане) конкретните бенефициенти трябва да заложат единствено броя на часовете, които се планира да бъдат отработени за създаването на конкретния краен продукт, съответно да отчетат броя на часовете, които действително са отработени за създаването на конкретния краен продукт.</w:t>
      </w:r>
    </w:p>
    <w:p w14:paraId="4892FCD7" w14:textId="131FEA7E" w:rsidR="00141AA2" w:rsidRPr="00141AA2" w:rsidRDefault="00141AA2" w:rsidP="00141AA2">
      <w:pPr>
        <w:numPr>
          <w:ilvl w:val="0"/>
          <w:numId w:val="15"/>
        </w:numPr>
        <w:pBdr>
          <w:bottom w:val="single" w:sz="4" w:space="1" w:color="auto"/>
        </w:pBdr>
        <w:spacing w:after="120" w:line="240" w:lineRule="auto"/>
        <w:ind w:left="0" w:firstLine="360"/>
        <w:contextualSpacing/>
        <w:jc w:val="both"/>
        <w:rPr>
          <w:rFonts w:ascii="Times New Roman" w:eastAsia="Calibri" w:hAnsi="Times New Roman" w:cs="Times New Roman"/>
          <w:sz w:val="24"/>
          <w:szCs w:val="24"/>
          <w:lang w:val="bg-BG"/>
        </w:rPr>
      </w:pPr>
      <w:r w:rsidRPr="00141AA2">
        <w:rPr>
          <w:rFonts w:ascii="Times New Roman" w:eastAsia="Calibri" w:hAnsi="Times New Roman" w:cs="Times New Roman"/>
          <w:sz w:val="24"/>
          <w:szCs w:val="24"/>
          <w:lang w:val="bg-BG"/>
        </w:rPr>
        <w:t xml:space="preserve">Единната ставка в размер на 40% към преките разходи за персонал покрива всички непреки разходи и всички други допустими преки разходи, които са необходими за изпълнението на дейностите в Работния пакет и са </w:t>
      </w:r>
      <w:r w:rsidRPr="00141AA2">
        <w:rPr>
          <w:rFonts w:ascii="Times New Roman" w:eastAsia="Calibri" w:hAnsi="Times New Roman" w:cs="Times New Roman"/>
          <w:b/>
          <w:bCs/>
          <w:sz w:val="24"/>
          <w:szCs w:val="24"/>
          <w:lang w:val="bg-BG"/>
        </w:rPr>
        <w:t>различни от</w:t>
      </w:r>
      <w:r w:rsidRPr="00141AA2">
        <w:rPr>
          <w:rFonts w:ascii="Calibri" w:eastAsia="Calibri" w:hAnsi="Calibri" w:cs="Times New Roman"/>
        </w:rPr>
        <w:t xml:space="preserve"> </w:t>
      </w:r>
      <w:r w:rsidRPr="00141AA2">
        <w:rPr>
          <w:rFonts w:ascii="Times New Roman" w:eastAsia="Calibri" w:hAnsi="Times New Roman" w:cs="Times New Roman"/>
          <w:b/>
          <w:bCs/>
          <w:sz w:val="24"/>
          <w:szCs w:val="24"/>
          <w:lang w:val="bg-BG"/>
        </w:rPr>
        <w:t>разходите, които се отчитат като преки разходи за персонал.</w:t>
      </w:r>
    </w:p>
    <w:p w14:paraId="4A739141" w14:textId="77777777" w:rsidR="00141AA2" w:rsidRPr="00141AA2" w:rsidRDefault="00141AA2" w:rsidP="00141AA2">
      <w:pPr>
        <w:pBdr>
          <w:bottom w:val="single" w:sz="4" w:space="1" w:color="auto"/>
        </w:pBdr>
        <w:spacing w:after="120" w:line="240" w:lineRule="auto"/>
        <w:contextualSpacing/>
        <w:jc w:val="both"/>
        <w:rPr>
          <w:rFonts w:ascii="Times New Roman" w:eastAsia="Calibri" w:hAnsi="Times New Roman" w:cs="Times New Roman"/>
          <w:sz w:val="24"/>
          <w:szCs w:val="24"/>
          <w:lang w:val="bg-BG"/>
        </w:rPr>
      </w:pPr>
    </w:p>
    <w:p w14:paraId="2151A0AB" w14:textId="77777777" w:rsidR="00590696" w:rsidRPr="00590696" w:rsidRDefault="00590696" w:rsidP="00590696">
      <w:pPr>
        <w:jc w:val="both"/>
        <w:rPr>
          <w:rFonts w:ascii="Times New Roman" w:eastAsia="Calibri" w:hAnsi="Times New Roman" w:cs="Times New Roman"/>
          <w:sz w:val="24"/>
          <w:szCs w:val="24"/>
          <w:lang w:val="bg-BG"/>
        </w:rPr>
      </w:pPr>
    </w:p>
    <w:p w14:paraId="113851A8" w14:textId="38A150F4" w:rsidR="004104A8" w:rsidRDefault="004104A8" w:rsidP="009B4C44">
      <w:pPr>
        <w:jc w:val="both"/>
        <w:rPr>
          <w:rFonts w:ascii="Times New Roman" w:hAnsi="Times New Roman" w:cs="Times New Roman"/>
          <w:sz w:val="24"/>
          <w:szCs w:val="24"/>
          <w:lang w:val="bg-BG"/>
        </w:rPr>
      </w:pPr>
    </w:p>
    <w:sectPr w:rsidR="004104A8">
      <w:headerReference w:type="even" r:id="rId9"/>
      <w:headerReference w:type="default" r:id="rId10"/>
      <w:footerReference w:type="even" r:id="rId11"/>
      <w:footerReference w:type="default" r:id="rId12"/>
      <w:headerReference w:type="first" r:id="rId13"/>
      <w:footerReference w:type="first" r:id="rId14"/>
      <w:pgSz w:w="12240" w:h="15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507F24" w14:textId="77777777" w:rsidR="00320093" w:rsidRDefault="00320093" w:rsidP="002F1D11">
      <w:pPr>
        <w:spacing w:after="0" w:line="240" w:lineRule="auto"/>
      </w:pPr>
      <w:r>
        <w:separator/>
      </w:r>
    </w:p>
  </w:endnote>
  <w:endnote w:type="continuationSeparator" w:id="0">
    <w:p w14:paraId="460FE7AB" w14:textId="77777777" w:rsidR="00320093" w:rsidRDefault="00320093" w:rsidP="002F1D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FD3E02" w14:textId="77777777" w:rsidR="00B220F9" w:rsidRDefault="00B220F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3224931"/>
      <w:docPartObj>
        <w:docPartGallery w:val="Page Numbers (Bottom of Page)"/>
        <w:docPartUnique/>
      </w:docPartObj>
    </w:sdtPr>
    <w:sdtEndPr>
      <w:rPr>
        <w:noProof/>
      </w:rPr>
    </w:sdtEndPr>
    <w:sdtContent>
      <w:p w14:paraId="5886D209" w14:textId="481CF9E4" w:rsidR="00490EC0" w:rsidRDefault="00490EC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0F75113" w14:textId="77777777" w:rsidR="00B220F9" w:rsidRDefault="00B220F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CE692" w14:textId="77777777" w:rsidR="00B220F9" w:rsidRDefault="00B220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6D48E5" w14:textId="77777777" w:rsidR="00320093" w:rsidRDefault="00320093" w:rsidP="002F1D11">
      <w:pPr>
        <w:spacing w:after="0" w:line="240" w:lineRule="auto"/>
      </w:pPr>
      <w:r>
        <w:separator/>
      </w:r>
    </w:p>
  </w:footnote>
  <w:footnote w:type="continuationSeparator" w:id="0">
    <w:p w14:paraId="423811B9" w14:textId="77777777" w:rsidR="00320093" w:rsidRDefault="00320093" w:rsidP="002F1D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4EABDF" w14:textId="77777777" w:rsidR="00B220F9" w:rsidRDefault="00B220F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01215A" w14:textId="62453200" w:rsidR="008874F5" w:rsidRDefault="00B220F9">
    <w:pPr>
      <w:pStyle w:val="Header"/>
    </w:pPr>
    <w:r w:rsidRPr="00B220F9">
      <w:rPr>
        <w:rFonts w:ascii="Calibri" w:eastAsia="Calibri" w:hAnsi="Calibri"/>
        <w:b/>
        <w:noProof/>
        <w:sz w:val="40"/>
        <w:szCs w:val="40"/>
        <w:lang w:val="en-GB" w:eastAsia="en-GB"/>
      </w:rPr>
      <w:drawing>
        <wp:anchor distT="0" distB="0" distL="114300" distR="114300" simplePos="0" relativeHeight="251660288" behindDoc="0" locked="0" layoutInCell="1" allowOverlap="1" wp14:anchorId="636A7E45" wp14:editId="139C1227">
          <wp:simplePos x="0" y="0"/>
          <wp:positionH relativeFrom="margin">
            <wp:align>left</wp:align>
          </wp:positionH>
          <wp:positionV relativeFrom="paragraph">
            <wp:posOffset>-134620</wp:posOffset>
          </wp:positionV>
          <wp:extent cx="2038985" cy="49974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8985" cy="4997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220F9">
      <w:rPr>
        <w:rFonts w:ascii="Calibri" w:eastAsia="Calibri" w:hAnsi="Calibri"/>
        <w:b/>
        <w:noProof/>
        <w:sz w:val="40"/>
        <w:szCs w:val="40"/>
        <w:lang w:val="en-GB" w:eastAsia="en-GB"/>
      </w:rPr>
      <w:drawing>
        <wp:anchor distT="0" distB="0" distL="114300" distR="114300" simplePos="0" relativeHeight="251659264" behindDoc="0" locked="0" layoutInCell="1" allowOverlap="1" wp14:anchorId="4D70D47B" wp14:editId="0226F166">
          <wp:simplePos x="0" y="0"/>
          <wp:positionH relativeFrom="column">
            <wp:posOffset>4401185</wp:posOffset>
          </wp:positionH>
          <wp:positionV relativeFrom="paragraph">
            <wp:posOffset>-133985</wp:posOffset>
          </wp:positionV>
          <wp:extent cx="1476375" cy="536575"/>
          <wp:effectExtent l="0" t="0" r="9525" b="0"/>
          <wp:wrapThrough wrapText="bothSides">
            <wp:wrapPolygon edited="0">
              <wp:start x="0" y="0"/>
              <wp:lineTo x="0" y="20705"/>
              <wp:lineTo x="21461" y="20705"/>
              <wp:lineTo x="21461"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
                    <a:extLst>
                      <a:ext uri="{28A0092B-C50C-407E-A947-70E740481C1C}">
                        <a14:useLocalDpi xmlns:a14="http://schemas.microsoft.com/office/drawing/2010/main" val="0"/>
                      </a:ext>
                    </a:extLst>
                  </a:blip>
                  <a:stretch>
                    <a:fillRect/>
                  </a:stretch>
                </pic:blipFill>
                <pic:spPr>
                  <a:xfrm>
                    <a:off x="0" y="0"/>
                    <a:ext cx="1476375" cy="536575"/>
                  </a:xfrm>
                  <a:prstGeom prst="rect">
                    <a:avLst/>
                  </a:prstGeom>
                </pic:spPr>
              </pic:pic>
            </a:graphicData>
          </a:graphic>
          <wp14:sizeRelH relativeFrom="page">
            <wp14:pctWidth>0</wp14:pctWidth>
          </wp14:sizeRelH>
          <wp14:sizeRelV relativeFrom="page">
            <wp14:pctHeight>0</wp14:pctHeight>
          </wp14:sizeRelV>
        </wp:anchor>
      </w:drawing>
    </w:r>
    <w:r w:rsidR="008874F5">
      <w:rPr>
        <w:b/>
        <w:noProof/>
        <w:sz w:val="40"/>
        <w:szCs w:val="40"/>
      </w:rPr>
      <w:t xml:space="preserve">                               </w:t>
    </w:r>
  </w:p>
  <w:p w14:paraId="2A693D6F" w14:textId="77777777" w:rsidR="002F1D11" w:rsidRPr="009A5C05" w:rsidRDefault="002F1D1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1631C" w14:textId="77777777" w:rsidR="00B220F9" w:rsidRDefault="00B220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03843"/>
    <w:multiLevelType w:val="hybridMultilevel"/>
    <w:tmpl w:val="98EC29A4"/>
    <w:lvl w:ilvl="0" w:tplc="010ED150">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06173E"/>
    <w:multiLevelType w:val="hybridMultilevel"/>
    <w:tmpl w:val="0FA233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4227D83"/>
    <w:multiLevelType w:val="hybridMultilevel"/>
    <w:tmpl w:val="57FA8D02"/>
    <w:lvl w:ilvl="0" w:tplc="2DBE3DBA">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A1D0C6D"/>
    <w:multiLevelType w:val="hybridMultilevel"/>
    <w:tmpl w:val="960E2A38"/>
    <w:lvl w:ilvl="0" w:tplc="22E294A4">
      <w:start w:val="1"/>
      <w:numFmt w:val="decimal"/>
      <w:lvlText w:val="%1."/>
      <w:lvlJc w:val="left"/>
      <w:pPr>
        <w:ind w:left="720" w:hanging="360"/>
      </w:pPr>
      <w:rPr>
        <w:rFonts w:hint="default"/>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F104728"/>
    <w:multiLevelType w:val="hybridMultilevel"/>
    <w:tmpl w:val="1B0059A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04049AF"/>
    <w:multiLevelType w:val="hybridMultilevel"/>
    <w:tmpl w:val="E39A0D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05A2A1B"/>
    <w:multiLevelType w:val="hybridMultilevel"/>
    <w:tmpl w:val="57FA8D02"/>
    <w:lvl w:ilvl="0" w:tplc="2DBE3DBA">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87F269C"/>
    <w:multiLevelType w:val="hybridMultilevel"/>
    <w:tmpl w:val="F70A01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6863D4A"/>
    <w:multiLevelType w:val="hybridMultilevel"/>
    <w:tmpl w:val="F06A9D5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ADC1B7B"/>
    <w:multiLevelType w:val="hybridMultilevel"/>
    <w:tmpl w:val="27E6EA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B9B4101"/>
    <w:multiLevelType w:val="hybridMultilevel"/>
    <w:tmpl w:val="586E02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02A635B"/>
    <w:multiLevelType w:val="hybridMultilevel"/>
    <w:tmpl w:val="AF9CA0B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B3B787C"/>
    <w:multiLevelType w:val="hybridMultilevel"/>
    <w:tmpl w:val="3F1C68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B501AF1"/>
    <w:multiLevelType w:val="hybridMultilevel"/>
    <w:tmpl w:val="82BE49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E461214"/>
    <w:multiLevelType w:val="hybridMultilevel"/>
    <w:tmpl w:val="00D8D6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1"/>
  </w:num>
  <w:num w:numId="3">
    <w:abstractNumId w:val="13"/>
  </w:num>
  <w:num w:numId="4">
    <w:abstractNumId w:val="14"/>
  </w:num>
  <w:num w:numId="5">
    <w:abstractNumId w:val="4"/>
  </w:num>
  <w:num w:numId="6">
    <w:abstractNumId w:val="7"/>
  </w:num>
  <w:num w:numId="7">
    <w:abstractNumId w:val="11"/>
  </w:num>
  <w:num w:numId="8">
    <w:abstractNumId w:val="10"/>
  </w:num>
  <w:num w:numId="9">
    <w:abstractNumId w:val="8"/>
  </w:num>
  <w:num w:numId="10">
    <w:abstractNumId w:val="12"/>
  </w:num>
  <w:num w:numId="11">
    <w:abstractNumId w:val="2"/>
  </w:num>
  <w:num w:numId="12">
    <w:abstractNumId w:val="6"/>
  </w:num>
  <w:num w:numId="13">
    <w:abstractNumId w:val="0"/>
  </w:num>
  <w:num w:numId="14">
    <w:abstractNumId w:val="9"/>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806"/>
    <w:rsid w:val="0000415F"/>
    <w:rsid w:val="000546A0"/>
    <w:rsid w:val="000A1D3D"/>
    <w:rsid w:val="000A2A26"/>
    <w:rsid w:val="000A645C"/>
    <w:rsid w:val="000F69B4"/>
    <w:rsid w:val="00110497"/>
    <w:rsid w:val="001161CB"/>
    <w:rsid w:val="00141AA2"/>
    <w:rsid w:val="001478C3"/>
    <w:rsid w:val="00156474"/>
    <w:rsid w:val="001570E1"/>
    <w:rsid w:val="0015782D"/>
    <w:rsid w:val="00161E8C"/>
    <w:rsid w:val="00162C9E"/>
    <w:rsid w:val="0016665E"/>
    <w:rsid w:val="001900A7"/>
    <w:rsid w:val="00196EC7"/>
    <w:rsid w:val="001A134B"/>
    <w:rsid w:val="001C40FA"/>
    <w:rsid w:val="001C4B4A"/>
    <w:rsid w:val="001F347D"/>
    <w:rsid w:val="001F3546"/>
    <w:rsid w:val="00200911"/>
    <w:rsid w:val="0020787F"/>
    <w:rsid w:val="00214FDE"/>
    <w:rsid w:val="00215FE0"/>
    <w:rsid w:val="002616C1"/>
    <w:rsid w:val="002A206D"/>
    <w:rsid w:val="002A5DE3"/>
    <w:rsid w:val="002C5582"/>
    <w:rsid w:val="002E6EAF"/>
    <w:rsid w:val="002F1135"/>
    <w:rsid w:val="002F1D11"/>
    <w:rsid w:val="00300E40"/>
    <w:rsid w:val="003060FE"/>
    <w:rsid w:val="00320093"/>
    <w:rsid w:val="00327481"/>
    <w:rsid w:val="00354476"/>
    <w:rsid w:val="00396E25"/>
    <w:rsid w:val="003B0F29"/>
    <w:rsid w:val="003C0C67"/>
    <w:rsid w:val="003D3279"/>
    <w:rsid w:val="004104A8"/>
    <w:rsid w:val="004119F9"/>
    <w:rsid w:val="00453249"/>
    <w:rsid w:val="004678F4"/>
    <w:rsid w:val="00490EC0"/>
    <w:rsid w:val="004931EE"/>
    <w:rsid w:val="004B74F2"/>
    <w:rsid w:val="004C236B"/>
    <w:rsid w:val="004C4768"/>
    <w:rsid w:val="004D037F"/>
    <w:rsid w:val="004D4519"/>
    <w:rsid w:val="004F2F0D"/>
    <w:rsid w:val="005250D9"/>
    <w:rsid w:val="005305F9"/>
    <w:rsid w:val="0054070B"/>
    <w:rsid w:val="005416B3"/>
    <w:rsid w:val="00543DAE"/>
    <w:rsid w:val="00560533"/>
    <w:rsid w:val="005634FC"/>
    <w:rsid w:val="00572312"/>
    <w:rsid w:val="005813D9"/>
    <w:rsid w:val="005866FB"/>
    <w:rsid w:val="00590696"/>
    <w:rsid w:val="00597008"/>
    <w:rsid w:val="005C365F"/>
    <w:rsid w:val="005F4572"/>
    <w:rsid w:val="00603959"/>
    <w:rsid w:val="00647CB1"/>
    <w:rsid w:val="00687ACB"/>
    <w:rsid w:val="006A3146"/>
    <w:rsid w:val="006C40C9"/>
    <w:rsid w:val="006C61A5"/>
    <w:rsid w:val="006D7783"/>
    <w:rsid w:val="006E7AA3"/>
    <w:rsid w:val="006F3C6C"/>
    <w:rsid w:val="00711924"/>
    <w:rsid w:val="007123D5"/>
    <w:rsid w:val="0071387A"/>
    <w:rsid w:val="00725238"/>
    <w:rsid w:val="00757CDC"/>
    <w:rsid w:val="00761220"/>
    <w:rsid w:val="00764859"/>
    <w:rsid w:val="007B2D58"/>
    <w:rsid w:val="007B3BF6"/>
    <w:rsid w:val="007C0777"/>
    <w:rsid w:val="007E3024"/>
    <w:rsid w:val="007F14DF"/>
    <w:rsid w:val="0082037D"/>
    <w:rsid w:val="008237DC"/>
    <w:rsid w:val="008360E7"/>
    <w:rsid w:val="00843E00"/>
    <w:rsid w:val="00847FB5"/>
    <w:rsid w:val="00883187"/>
    <w:rsid w:val="008846C5"/>
    <w:rsid w:val="008874F5"/>
    <w:rsid w:val="008D35FA"/>
    <w:rsid w:val="008F1922"/>
    <w:rsid w:val="00956817"/>
    <w:rsid w:val="00982A92"/>
    <w:rsid w:val="009A5C05"/>
    <w:rsid w:val="009B4C44"/>
    <w:rsid w:val="009E4F0A"/>
    <w:rsid w:val="009F08AF"/>
    <w:rsid w:val="009F382E"/>
    <w:rsid w:val="00A3156E"/>
    <w:rsid w:val="00A32877"/>
    <w:rsid w:val="00A44429"/>
    <w:rsid w:val="00A54806"/>
    <w:rsid w:val="00A637DC"/>
    <w:rsid w:val="00A73DB6"/>
    <w:rsid w:val="00A74CF2"/>
    <w:rsid w:val="00A8782E"/>
    <w:rsid w:val="00A93B49"/>
    <w:rsid w:val="00AE2E21"/>
    <w:rsid w:val="00AE62E5"/>
    <w:rsid w:val="00AF0794"/>
    <w:rsid w:val="00AF72CB"/>
    <w:rsid w:val="00B13C41"/>
    <w:rsid w:val="00B220F9"/>
    <w:rsid w:val="00B3068B"/>
    <w:rsid w:val="00B30DE3"/>
    <w:rsid w:val="00B4013A"/>
    <w:rsid w:val="00B433A5"/>
    <w:rsid w:val="00B77B74"/>
    <w:rsid w:val="00B9323D"/>
    <w:rsid w:val="00B93AB2"/>
    <w:rsid w:val="00BA076A"/>
    <w:rsid w:val="00BA5A46"/>
    <w:rsid w:val="00BB5DCE"/>
    <w:rsid w:val="00BE5072"/>
    <w:rsid w:val="00BE6A5F"/>
    <w:rsid w:val="00C04D89"/>
    <w:rsid w:val="00C200C5"/>
    <w:rsid w:val="00C22E08"/>
    <w:rsid w:val="00C27B05"/>
    <w:rsid w:val="00C64471"/>
    <w:rsid w:val="00C91922"/>
    <w:rsid w:val="00C93725"/>
    <w:rsid w:val="00C96B32"/>
    <w:rsid w:val="00CB63CD"/>
    <w:rsid w:val="00CC4673"/>
    <w:rsid w:val="00CD20DD"/>
    <w:rsid w:val="00CE102B"/>
    <w:rsid w:val="00CE252B"/>
    <w:rsid w:val="00CF065C"/>
    <w:rsid w:val="00CF4C44"/>
    <w:rsid w:val="00D04D15"/>
    <w:rsid w:val="00D300EE"/>
    <w:rsid w:val="00D365C2"/>
    <w:rsid w:val="00D53B25"/>
    <w:rsid w:val="00D65848"/>
    <w:rsid w:val="00D742F0"/>
    <w:rsid w:val="00D74F21"/>
    <w:rsid w:val="00D93BCF"/>
    <w:rsid w:val="00D9413C"/>
    <w:rsid w:val="00DB15A7"/>
    <w:rsid w:val="00DB514F"/>
    <w:rsid w:val="00DC7443"/>
    <w:rsid w:val="00DD2CD5"/>
    <w:rsid w:val="00E11750"/>
    <w:rsid w:val="00E13C70"/>
    <w:rsid w:val="00E148EA"/>
    <w:rsid w:val="00E5432A"/>
    <w:rsid w:val="00E56335"/>
    <w:rsid w:val="00E71C3D"/>
    <w:rsid w:val="00EA4DA4"/>
    <w:rsid w:val="00EB5F04"/>
    <w:rsid w:val="00ED3324"/>
    <w:rsid w:val="00EF04F9"/>
    <w:rsid w:val="00F16265"/>
    <w:rsid w:val="00F24AA0"/>
    <w:rsid w:val="00F2523C"/>
    <w:rsid w:val="00F267A0"/>
    <w:rsid w:val="00F35285"/>
    <w:rsid w:val="00F37280"/>
    <w:rsid w:val="00F3740A"/>
    <w:rsid w:val="00F409DC"/>
    <w:rsid w:val="00F700D9"/>
    <w:rsid w:val="00F8541B"/>
    <w:rsid w:val="00F90762"/>
    <w:rsid w:val="00FC75AB"/>
    <w:rsid w:val="00FD1721"/>
    <w:rsid w:val="00FE26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58173B"/>
  <w15:chartTrackingRefBased/>
  <w15:docId w15:val="{3458B0C7-BA05-45AB-85E1-3B3C4338E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2877"/>
  </w:style>
  <w:style w:type="paragraph" w:styleId="Heading1">
    <w:name w:val="heading 1"/>
    <w:basedOn w:val="Normal"/>
    <w:next w:val="Normal"/>
    <w:link w:val="Heading1Char"/>
    <w:uiPriority w:val="9"/>
    <w:qFormat/>
    <w:rsid w:val="00A5480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5480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5480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4806"/>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A54806"/>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A54806"/>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2F1D11"/>
    <w:pPr>
      <w:tabs>
        <w:tab w:val="center" w:pos="4703"/>
        <w:tab w:val="right" w:pos="9406"/>
      </w:tabs>
      <w:spacing w:after="0" w:line="240" w:lineRule="auto"/>
    </w:pPr>
  </w:style>
  <w:style w:type="character" w:customStyle="1" w:styleId="HeaderChar">
    <w:name w:val="Header Char"/>
    <w:basedOn w:val="DefaultParagraphFont"/>
    <w:link w:val="Header"/>
    <w:uiPriority w:val="99"/>
    <w:rsid w:val="002F1D11"/>
  </w:style>
  <w:style w:type="paragraph" w:styleId="Footer">
    <w:name w:val="footer"/>
    <w:basedOn w:val="Normal"/>
    <w:link w:val="FooterChar"/>
    <w:uiPriority w:val="99"/>
    <w:unhideWhenUsed/>
    <w:rsid w:val="002F1D11"/>
    <w:pPr>
      <w:tabs>
        <w:tab w:val="center" w:pos="4703"/>
        <w:tab w:val="right" w:pos="9406"/>
      </w:tabs>
      <w:spacing w:after="0" w:line="240" w:lineRule="auto"/>
    </w:pPr>
  </w:style>
  <w:style w:type="character" w:customStyle="1" w:styleId="FooterChar">
    <w:name w:val="Footer Char"/>
    <w:basedOn w:val="DefaultParagraphFont"/>
    <w:link w:val="Footer"/>
    <w:uiPriority w:val="99"/>
    <w:rsid w:val="002F1D11"/>
  </w:style>
  <w:style w:type="paragraph" w:styleId="ListParagraph">
    <w:name w:val="List Paragraph"/>
    <w:aliases w:val="Colorful List - Accent 11,List Paragraph11,List Paragraph111,List Paragraph1111"/>
    <w:basedOn w:val="Normal"/>
    <w:link w:val="ListParagraphChar"/>
    <w:uiPriority w:val="34"/>
    <w:qFormat/>
    <w:rsid w:val="000F69B4"/>
    <w:pPr>
      <w:ind w:left="720"/>
      <w:contextualSpacing/>
    </w:pPr>
  </w:style>
  <w:style w:type="paragraph" w:styleId="BalloonText">
    <w:name w:val="Balloon Text"/>
    <w:basedOn w:val="Normal"/>
    <w:link w:val="BalloonTextChar"/>
    <w:uiPriority w:val="99"/>
    <w:semiHidden/>
    <w:unhideWhenUsed/>
    <w:rsid w:val="00A637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37DC"/>
    <w:rPr>
      <w:rFonts w:ascii="Segoe UI" w:hAnsi="Segoe UI" w:cs="Segoe UI"/>
      <w:sz w:val="18"/>
      <w:szCs w:val="18"/>
    </w:rPr>
  </w:style>
  <w:style w:type="character" w:styleId="CommentReference">
    <w:name w:val="annotation reference"/>
    <w:basedOn w:val="DefaultParagraphFont"/>
    <w:uiPriority w:val="99"/>
    <w:semiHidden/>
    <w:unhideWhenUsed/>
    <w:rsid w:val="00AF0794"/>
    <w:rPr>
      <w:sz w:val="16"/>
      <w:szCs w:val="16"/>
    </w:rPr>
  </w:style>
  <w:style w:type="paragraph" w:styleId="CommentText">
    <w:name w:val="annotation text"/>
    <w:basedOn w:val="Normal"/>
    <w:link w:val="CommentTextChar"/>
    <w:uiPriority w:val="99"/>
    <w:semiHidden/>
    <w:unhideWhenUsed/>
    <w:rsid w:val="00AF0794"/>
    <w:pPr>
      <w:spacing w:line="240" w:lineRule="auto"/>
    </w:pPr>
    <w:rPr>
      <w:sz w:val="20"/>
      <w:szCs w:val="20"/>
    </w:rPr>
  </w:style>
  <w:style w:type="character" w:customStyle="1" w:styleId="CommentTextChar">
    <w:name w:val="Comment Text Char"/>
    <w:basedOn w:val="DefaultParagraphFont"/>
    <w:link w:val="CommentText"/>
    <w:uiPriority w:val="99"/>
    <w:semiHidden/>
    <w:rsid w:val="00AF0794"/>
    <w:rPr>
      <w:sz w:val="20"/>
      <w:szCs w:val="20"/>
    </w:rPr>
  </w:style>
  <w:style w:type="paragraph" w:styleId="CommentSubject">
    <w:name w:val="annotation subject"/>
    <w:basedOn w:val="CommentText"/>
    <w:next w:val="CommentText"/>
    <w:link w:val="CommentSubjectChar"/>
    <w:uiPriority w:val="99"/>
    <w:semiHidden/>
    <w:unhideWhenUsed/>
    <w:rsid w:val="00AF0794"/>
    <w:rPr>
      <w:b/>
      <w:bCs/>
    </w:rPr>
  </w:style>
  <w:style w:type="character" w:customStyle="1" w:styleId="CommentSubjectChar">
    <w:name w:val="Comment Subject Char"/>
    <w:basedOn w:val="CommentTextChar"/>
    <w:link w:val="CommentSubject"/>
    <w:uiPriority w:val="99"/>
    <w:semiHidden/>
    <w:rsid w:val="00AF0794"/>
    <w:rPr>
      <w:b/>
      <w:bCs/>
      <w:sz w:val="20"/>
      <w:szCs w:val="20"/>
    </w:rPr>
  </w:style>
  <w:style w:type="paragraph" w:styleId="NoSpacing">
    <w:name w:val="No Spacing"/>
    <w:uiPriority w:val="1"/>
    <w:qFormat/>
    <w:rsid w:val="00214FDE"/>
    <w:pPr>
      <w:spacing w:after="0" w:line="240" w:lineRule="auto"/>
    </w:pPr>
  </w:style>
  <w:style w:type="character" w:customStyle="1" w:styleId="ListParagraphChar">
    <w:name w:val="List Paragraph Char"/>
    <w:aliases w:val="Colorful List - Accent 11 Char,List Paragraph11 Char,List Paragraph111 Char,List Paragraph1111 Char"/>
    <w:link w:val="ListParagraph"/>
    <w:uiPriority w:val="34"/>
    <w:qFormat/>
    <w:locked/>
    <w:rsid w:val="00A74C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aF5be/vTz/49X/X7rMHSq1SMrOkRSthlLE8SvhX2fLY=</DigestValue>
    </Reference>
    <Reference Type="http://www.w3.org/2000/09/xmldsig#Object" URI="#idOfficeObject">
      <DigestMethod Algorithm="http://www.w3.org/2001/04/xmlenc#sha256"/>
      <DigestValue>199c7++gX6HzqDtJAkmUjUHiRyWIXJe16sQN4Tg4Hz0=</DigestValue>
    </Reference>
    <Reference Type="http://uri.etsi.org/01903#SignedProperties" URI="#idSignedProperties">
      <Transforms>
        <Transform Algorithm="http://www.w3.org/TR/2001/REC-xml-c14n-20010315"/>
      </Transforms>
      <DigestMethod Algorithm="http://www.w3.org/2001/04/xmlenc#sha256"/>
      <DigestValue>Js8Wt2a62EtYFdgL/WiEBCl7Xu7A2t+KOH+Qft5CSZY=</DigestValue>
    </Reference>
    <Reference Type="http://www.w3.org/2000/09/xmldsig#Object" URI="#idValidSigLnImg">
      <DigestMethod Algorithm="http://www.w3.org/2001/04/xmlenc#sha256"/>
      <DigestValue>8r7D94BD1v19CkZxUD9inuwmYSSelNw/5gY4XdPO+Lw=</DigestValue>
    </Reference>
    <Reference Type="http://www.w3.org/2000/09/xmldsig#Object" URI="#idInvalidSigLnImg">
      <DigestMethod Algorithm="http://www.w3.org/2001/04/xmlenc#sha256"/>
      <DigestValue>dFOmFhL3u/reuyyTW+GuUHqNL5T6rIse28Ljcw9D+uE=</DigestValue>
    </Reference>
  </SignedInfo>
  <SignatureValue>FgxlKLjSvysRdvn2Nzm7i8Eg2FsqtkSMy4p/fifmDmADymQnRCi5g26nHszzeCX5Cs0wC6VvsnPV
o4IM8u+9DXdbXBWoJSAVMN/GAg4g5uF0XZhUcb6wieOOPyd8NpmI91dk+AISedP24aY76l1b3m9o
g48uq1pZM4ISqC4ZTSl63GBGLEpnQ5KeaEZeQWTqzbDBHEnJKUeRmnop+SCPbWjdOd8SuD302DUM
VkuYXU2XtViPQ7sTNlU/ZtOMlAgAh7eoC/IUPklh+OdX1mw3aex//9rh9t+3oOnmveYna4AQymKi
ZCUX624SCSHLLYqiO3aTkventcCeRmo3/orbFFv2uTf/F751La3ENBetw+EHj5mc7ycKV2+X2lHX
w3OQpzTR+Gt7zDiVCs1e+HaVPKYb9ZugD05cDb5ETHMg3QN7XkW6yVYeIAmqcyha5e/Z2zRxXu5C
Ah4IeXuVza8GfYgW5tjYYuBtQoknjLt1IZ9VFkADiolDUK+Mm6pVHfDHXZvQzyHloNgsEw/22mok
3bwDQbc8b9aGVxqvxqu0hHcTnoKmrwxnxP5e9fIxIqvI411GR13ub1lRIG1X+wzWTIGKqA8QKNns
GsKlHWEOvGOTZRp07b+bhGp2D4R4AE8gtA0AMIPawqhg+ZlpKhiUuPx9qgl0SgHBpu6bCeu2AxY=
</SignatureValue>
  <KeyInfo>
    <X509Data>
      <X509Certificate>MIIH7DCCBdSgAwIBAgIIDvdumWIpHykwDQYJKoZIhvcNAQELBQAwgYAxJDAiBgNVBAMMG1N0YW1wSVQgR2xvYmFsIFF1YWxpZmllZCBDQTEYMBYGA1UEYQwPTlRSQkctODMxNjQxNzkxMSEwHwYDVQQKDBhJbmZvcm1hdGlvbiBTZXJ2aWNlcyBKU0MxDjAMBgNVBAcMBVNvZmlhMQswCQYDVQQGEwJCRzAeFw0yNDA5MzAwODA0NTdaFw0yNzA5MzAwODA0NTdaMIGTMR0wGwYJKoZIhvcNAQkBFg5pLnBvcG92QG1vbi5iZzEbMBkGA1UEAwwSSXZhbiBOaWtvbG92IFBvcG92MRkwFwYDVQQFExBQTk9CRy04MDA1MTU3MDIzMQ0wCwYDVQQqDARJdmFuMQ4wDAYDVQQEDAVQb3BvdjEOMAwGA1UEBwwFU29maWExCzAJBgNVBAYTAkJHMIICIjANBgkqhkiG9w0BAQEFAAOCAg8AMIICCgKCAgEAw+MCP9VCFiUqkb4dOwbI/+bwfrGQUHx/rzKAI5yAREG+JCdb1AQoMI4XawSEc/UN8S6HjX7wIDvfsSYr6QQ0NTRQaj8/WDvl56sHkrYY26mJfV4ho0NTZtaf07RRRvBhzVNSv1iKpB3/D2hi0ArnFsKeQbvHCVe2EK06nY9WOpjwwXG0pVDkldEb9cfAehu/w6J9iEtYlDJPiDDY12a/d1/isTUcn+jaF5H05Zqy6ef6eHiUBbhTq+vlnIskZIpJ8UIu64vyxNZxD0vnz1ARMLu+vvp9re8wTEM0OEylE9jWCApQoDsnLCZFHILeRcCGzELgc0aKX8LkgKpEBYP/e3/mIX1TPxaecZewEuMBpSXYV1tWF30i+gJWDAM63gZsY+ZWUHjfPJ+6VI7X1lYgr3y9t40wwp0ENFbzgVF4f3aicEMn3cuIp5Dk2RwkvZQh7fI+OEufvPQg4Dm54NtC8iMDzqiUYeQr5ARmM4fdf5SRuHHxMTMX0R/ABfrilkinQVj1GZmTl9K+0/x1oISFB2s4xIHa6BwPTa+uFgez7pwy1E0EnMaIpmS2Q4mT5zWBDthAUcyY9yhMpDP+7szLRthzXvXk2UnZh3nbmZNWNS+El22ZRfjhYtALM6eKz51f1PpxSnWQbbL46f1gB6SNZzhI4A5KyTWZ0UbhaOfvIm0CAwEAAaOCAlMwggJPMAwGA1UdEwEB/wQCMAAwHwYDVR0jBBgwFoAUxtxulkER1h8y/xG9tlEq5OkRQ1AwgYAGCCsGAQUFBwEBBHQwcjBKBggrBgEFBQcwAoY+aHR0cDovL3d3dy5zdGFtcGl0Lm9yZy9yZXBvc2l0b3J5L3N0YW1waXRfZ2xvYmFsX3F1YWxpZmllZC5jcnQwJAYIKwYBBQUHMAGGGGh0dHA6Ly9vY3NwLnN0YW1waXQub3JnLzBgBgNVHSAEWTBXMAkGBwQAi+xAAQIwQAYLKwYBBAHYGgECAQMwMTAvBggrBgEFBQcCARYjaHR0cHM6Ly93d3cuc3RhbXBpdC5vcmcvcmVwb3NpdG9yeS8wCAYGBACLMAEBMDUGA1UdJQQuMCwGCCsGAQUFBwMCBggrBgEFBQcDBAYKKwYBBAGCNxQCAgYKKwYBBAGCNwoDDDCBiAYIKwYBBQUHAQMEfDB6MBUGCCsGAQUFBwsCMAkGBwQAi+xJAQEwCAYGBACORgEBMAgGBgQAjkYBBDATBgYEAI5GAQYwCQYHBACORgEGATA4BgYEAI5GAQUwLjAsFiZodHRwczovL3d3dy5zdGFtcGl0Lm9yZy9wZHMvcGRzX2VuLnBkZhMCZW4wSAYDVR0fBEEwPzA9oDugOYY3aHR0cDovL3d3dy5zdGFtcGl0Lm9yZy9jcmwvc3RhbXBpdF9nbG9iYWxfcXVhbGlmaWVkLmNybDAdBgNVHQ4EFgQUyl07ztKfycPn3yZx6DRhWrhQzb0wDgYDVR0PAQH/BAQDAgXgMA0GCSqGSIb3DQEBCwUAA4ICAQA9RMyRH3N0NIYbjD4JmcsWNUNq+MNVySvZle6fSfn2Bb2a+Sk9Yum3bzGSkazl/XSlJiR3dCQHKkjElBVLMRs75xePM+yvqdbGOzoZg8UuziN+84dlxgMnCafnu+qwB8R9/SyF1jR3sYMI01amsT5uc5HaE3zVwIe0kF5maV43X8SHYiy4T+T7ndJfYUwIjEyAjPjJyb9FdYRHULAymGzJvVaStGposM08wOyRXRHzjb6C8QlLvgy0pUKBv1XYiQm4HegiNFA9v0Heem+nhXO0g4Q+ZMtzBIbXwn0ic9PaE/lhon6/HpGNNIgCuJvo54BeuuT4Qjwkh2AoFkZc80sLuNvAcvYczwyJ7zhYQGLDztZgEZVuYIqSpcUzL3KOTAFjgwUkFsxBxXQZf+y5Z53oue8M2uXRoHJ4DxaTFdFwdR/nXqxHmxvjn9wrASwcxID6EX/OlHbT6Mg5gkrXUMKJeJC112JXOuh2zn8nf3NcXtdISY77542roZXhVc5pSx/RdoBCS3H1LFzPB978WKN3hWhHrMCesR1tqCT9wZ0aV0YPUz70L02xXC8VyDnOG11P++aYzdi96COeHd/r+ON7dOuccu7TpU9c2uJq9QktS/sskttoz9kA1DGto6KiWEZrBXUE/MZlfiHCseYLN+YY850N7TDOpEu8v+mWPQdv7A==</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mdssi:RelationshipReference xmlns:mdssi="http://schemas.openxmlformats.org/package/2006/digital-signature" SourceId="rId16"/>
          </Transform>
          <Transform Algorithm="http://www.w3.org/TR/2001/REC-xml-c14n-20010315"/>
        </Transforms>
        <DigestMethod Algorithm="http://www.w3.org/2001/04/xmlenc#sha256"/>
        <DigestValue>4JZ9ncc0muUngueQnTQPObZbzFR8TH0tVknQ7U3h9CQ=</DigestValue>
      </Reference>
      <Reference URI="/word/_rels/header2.xml.rels?ContentType=application/vnd.openxmlformats-package.relationships+xml">
        <Transforms>
          <Transform Algorithm="http://schemas.openxmlformats.org/package/2006/RelationshipTransform">
            <mdssi:RelationshipReference xmlns:mdssi="http://schemas.openxmlformats.org/package/2006/digital-signature" SourceId="rId1"/>
            <mdssi:RelationshipReference xmlns:mdssi="http://schemas.openxmlformats.org/package/2006/digital-signature" SourceId="rId2"/>
          </Transform>
          <Transform Algorithm="http://www.w3.org/TR/2001/REC-xml-c14n-20010315"/>
        </Transforms>
        <DigestMethod Algorithm="http://www.w3.org/2001/04/xmlenc#sha256"/>
        <DigestValue>1zIYp7ic4S3Z10JjvKcOZnY8mY2u0VpmQQ7iodbdTgQ=</DigestValue>
      </Reference>
      <Reference URI="/word/document.xml?ContentType=application/vnd.openxmlformats-officedocument.wordprocessingml.document.main+xml">
        <DigestMethod Algorithm="http://www.w3.org/2001/04/xmlenc#sha256"/>
        <DigestValue>ukY+2AI4mE+uvw4oTvFguDY6tdVGOoDWCiwFyQy861s=</DigestValue>
      </Reference>
      <Reference URI="/word/endnotes.xml?ContentType=application/vnd.openxmlformats-officedocument.wordprocessingml.endnotes+xml">
        <DigestMethod Algorithm="http://www.w3.org/2001/04/xmlenc#sha256"/>
        <DigestValue>mQFifyENHZDdIC5KpqsfF6eTDre1Jo/DScR0YWmVShE=</DigestValue>
      </Reference>
      <Reference URI="/word/fontTable.xml?ContentType=application/vnd.openxmlformats-officedocument.wordprocessingml.fontTable+xml">
        <DigestMethod Algorithm="http://www.w3.org/2001/04/xmlenc#sha256"/>
        <DigestValue>tE4+kYYM7qZVuI4rUZ4SW8aX0mSZq9LdPDn1hEUmrHA=</DigestValue>
      </Reference>
      <Reference URI="/word/footer1.xml?ContentType=application/vnd.openxmlformats-officedocument.wordprocessingml.footer+xml">
        <DigestMethod Algorithm="http://www.w3.org/2001/04/xmlenc#sha256"/>
        <DigestValue>oTKaETP7Zivz5Aek5Syxnt/vQoUlftT+psgYYEfyM5w=</DigestValue>
      </Reference>
      <Reference URI="/word/footer2.xml?ContentType=application/vnd.openxmlformats-officedocument.wordprocessingml.footer+xml">
        <DigestMethod Algorithm="http://www.w3.org/2001/04/xmlenc#sha256"/>
        <DigestValue>JUhwG+Dm0qIGTXrxtu2cU8GW38i3/+rZ4kdo/x5CSm0=</DigestValue>
      </Reference>
      <Reference URI="/word/footer3.xml?ContentType=application/vnd.openxmlformats-officedocument.wordprocessingml.footer+xml">
        <DigestMethod Algorithm="http://www.w3.org/2001/04/xmlenc#sha256"/>
        <DigestValue>bQHti0XNWihwKO7hVUNo2WWH241Ul8pd/EFHIq9S8s4=</DigestValue>
      </Reference>
      <Reference URI="/word/footnotes.xml?ContentType=application/vnd.openxmlformats-officedocument.wordprocessingml.footnotes+xml">
        <DigestMethod Algorithm="http://www.w3.org/2001/04/xmlenc#sha256"/>
        <DigestValue>eSvWbbJ3Teo62May4C+EVwVHbvdEWZflelGbh6Cug6o=</DigestValue>
      </Reference>
      <Reference URI="/word/header1.xml?ContentType=application/vnd.openxmlformats-officedocument.wordprocessingml.header+xml">
        <DigestMethod Algorithm="http://www.w3.org/2001/04/xmlenc#sha256"/>
        <DigestValue>XeZsxv10PnSptKJKvA9K/W4r8vKmlibntPNNJOn/UMY=</DigestValue>
      </Reference>
      <Reference URI="/word/header2.xml?ContentType=application/vnd.openxmlformats-officedocument.wordprocessingml.header+xml">
        <DigestMethod Algorithm="http://www.w3.org/2001/04/xmlenc#sha256"/>
        <DigestValue>pM/t+yfRcWW8FkL0+VcThbsuVGUEyocGz7RtIhJMr1g=</DigestValue>
      </Reference>
      <Reference URI="/word/header3.xml?ContentType=application/vnd.openxmlformats-officedocument.wordprocessingml.header+xml">
        <DigestMethod Algorithm="http://www.w3.org/2001/04/xmlenc#sha256"/>
        <DigestValue>WrcJkl+GiezfWcrP3GEacX3KbONQC8QDUE5oVx7YfPs=</DigestValue>
      </Reference>
      <Reference URI="/word/media/image1.emf?ContentType=image/x-emf">
        <DigestMethod Algorithm="http://www.w3.org/2001/04/xmlenc#sha256"/>
        <DigestValue>9voX4nn7i+8wlNBoV6h2u9UnLWkPietKwuJ090alSj8=</DigestValue>
      </Reference>
      <Reference URI="/word/media/image2.jpeg?ContentType=image/jpeg">
        <DigestMethod Algorithm="http://www.w3.org/2001/04/xmlenc#sha256"/>
        <DigestValue>3Fgrh5gkDV1nxbErRpElisCnHLOrQxsLPSKH3BciSY4=</DigestValue>
      </Reference>
      <Reference URI="/word/media/image3.jpg?ContentType=image/jpeg">
        <DigestMethod Algorithm="http://www.w3.org/2001/04/xmlenc#sha256"/>
        <DigestValue>WXF3ta6vTaL/agWe281vrHIKESjxuCYvLcyDPZjvcfY=</DigestValue>
      </Reference>
      <Reference URI="/word/numbering.xml?ContentType=application/vnd.openxmlformats-officedocument.wordprocessingml.numbering+xml">
        <DigestMethod Algorithm="http://www.w3.org/2001/04/xmlenc#sha256"/>
        <DigestValue>OpqK0eRKMjebN7haLwhWKULQv0CS19Qw935xhtxvZeU=</DigestValue>
      </Reference>
      <Reference URI="/word/settings.xml?ContentType=application/vnd.openxmlformats-officedocument.wordprocessingml.settings+xml">
        <DigestMethod Algorithm="http://www.w3.org/2001/04/xmlenc#sha256"/>
        <DigestValue>GXFGzbR7Mc7K6y9Y2KscDA6m8weVqEp3bpA9TbaXzO4=</DigestValue>
      </Reference>
      <Reference URI="/word/styles.xml?ContentType=application/vnd.openxmlformats-officedocument.wordprocessingml.styles+xml">
        <DigestMethod Algorithm="http://www.w3.org/2001/04/xmlenc#sha256"/>
        <DigestValue>ZGbNfiTJWSJt8+B3vd8v6hVXLRNhoKBbkpJr8cwmicE=</DigestValue>
      </Reference>
      <Reference URI="/word/theme/theme1.xml?ContentType=application/vnd.openxmlformats-officedocument.theme+xml">
        <DigestMethod Algorithm="http://www.w3.org/2001/04/xmlenc#sha256"/>
        <DigestValue>L8HrIbYZUORASW6Jbsljhmie2tLKO9ld8ME0syr+ZDE=</DigestValue>
      </Reference>
      <Reference URI="/word/webSettings.xml?ContentType=application/vnd.openxmlformats-officedocument.wordprocessingml.webSettings+xml">
        <DigestMethod Algorithm="http://www.w3.org/2001/04/xmlenc#sha256"/>
        <DigestValue>c+/AhCFBqjk0FbYMoFtwRggRSHtU5pZWq6m4nj3oils=</DigestValue>
      </Reference>
    </Manifest>
    <SignatureProperties>
      <SignatureProperty Id="idSignatureTime" Target="#idPackageSignature">
        <mdssi:SignatureTime xmlns:mdssi="http://schemas.openxmlformats.org/package/2006/digital-signature">
          <mdssi:Format>YYYY-MM-DDThh:mm:ssTZD</mdssi:Format>
          <mdssi:Value>2026-03-09T12:34:36Z</mdssi:Value>
        </mdssi:SignatureTime>
      </SignatureProperty>
    </SignatureProperties>
  </Object>
  <Object Id="idOfficeObject">
    <SignatureProperties>
      <SignatureProperty Id="idOfficeV1Details" Target="#idPackageSignature">
        <SignatureInfoV1 xmlns="http://schemas.microsoft.com/office/2006/digsig">
          <SetupID>{E53237E9-3298-427B-B701-1454CAE3B75B}</SetupID>
          <SignatureText>ИП</SignatureText>
          <SignatureImage/>
          <SignatureComments/>
          <WindowsVersion>10.0</WindowsVersion>
          <OfficeVersion>16.0.14334/22</OfficeVersion>
          <ApplicationVersion>16.0.14334</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2026-03-09T12:34:36Z</xd:SigningTime>
          <xd:SigningCertificate>
            <xd:Cert>
              <xd:CertDigest>
                <DigestMethod Algorithm="http://www.w3.org/2001/04/xmlenc#sha256"/>
                <DigestValue>Vz4vVWRt1GoY8QkprrGZx2USgyMMITni4h8JWMz5Vek=</DigestValue>
              </xd:CertDigest>
              <xd:IssuerSerial>
                <X509IssuerName>C=BG, L=Sofia, O=Information Services JSC, OID.2.5.4.97=NTRBG-831641791, CN=StampIT Global Qualified CA</X509IssuerName>
                <X509SerialNumber>1078452240834436905</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sBs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MAAAAAEAAAA9gAAABAAAADAAAAABAAAADcAAAANAAAAIQDwAAAAAAAAAAAAAACAPwAAAAAAAAAAAACAPwAAAAAAAAAAAAAAAAAAAAAAAAAAAAAAAAAAAAAAAAAAJQAAAAwAAAAAAACAKAAAAAwAAAABAAAAUgAAAHABAAABAAAA9f///wAAAAAAAAAAAAAAAJABAAAAAAABAAAAAHMAZQBnAG8AZQAgAHUAaQAAAAAAAAAAAAAAAAAAAAAAAAAAAAAAAAAAAAAAAAAAAAAAAAAAAAAAAAAAAAAAAAAAAAAAACAAAAAAAAAAQPcw+n8AAABA9zD6fwAAyF7amPp/AAAAAAAAAAAAAIENSjD6fwAAAHKtmvp/AAC82Nsw+n8AAAAAAAAAAAAAAAAAAAAAAAAZeXDfJygAAFEQSjD6fwAABAAAAAAAAAD1////AAAAAIAxIGzeAQAAqKKPjAAAAAAAAAAAAAAAAAkAAAAAAAAAAAAAAAAAAADMoY+MBQAAAAmij4wFAAAAYUSwmPp/AAAAAKua+n8AAAAAAAAAAAAAAAAAAN4BAAABAAAAAAAAAIAxIGzeAQAAu+u0mPp/AABwoY+MBQAAAAmij4wFAAAAAAAAAAAAAAAAAAAAZHYACAAAAAAlAAAADAAAAAEAAAAYAAAADAAAAAAAAAASAAAADAAAAAEAAAAeAAAAGAAAAMAAAAAEAAAA9wAAABEAAAAlAAAADAAAAAEAAABUAAAAkAAAAMEAAAAEAAAA9QAAABAAAAABAAAAAADIQQAAyEHBAAAABAAAAAsAAABMAAAAAAAAAAAAAAAAAAAA//////////9kAAAAOQAuADMALgAyADAAMgA2ACAAMwQuAAAABgAAAAM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AQAAAAAAAAD44Y+MBQAAAAAAAAAAAAAAyF7amPp/AAAAAAAAAAAAAAkAAAAAAAAAAAAwQd4BAADED0ow+n8AAAAAAAAAAAAAAAAAAAAAAAAJB3DfJygAAHjjj4wFAAAAoAc0Zt4BAABwnJBz3gEAAIAxIGzeAQAAoOSPjAAAAADApx9s3gEAAAcAAAAAAAAAAAAAAAAAAADc44+MBQAAABnkj4wFAAAAYUSwmPp/AAAAAAAAAAAAAHCR310AAAAAAAAAAAAAAAAAAAAAAAAAAIAxIGzeAQAAu+u0mPp/AACA44+MBQAAABnkj4wF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4D/4d+n8AAOCbMmzeAQAAAgAAAAAAAADIXtqY+n8AAAAAAAAAAAAAEfxwHfp/AAAA5K153gEAANwuKjP6fwAAAAAAAAAAAAAAAAAAAAAAADmecN8nKAAAAABrHfp/AAAAAAAAAAAAAOD///8AAAAAgDEgbN4BAACIfY+MAAAAAAAAAAAAAAAABgAAAAAAAAAAAAAAAAAAAKx8j4wFAAAA6XyPjAUAAABhRLCY+n8AAKgwyXPeAQAAsHuPjAAAAACoMMlz3gEAADBbq3neAQAAgDEgbN4BAAC767SY+n8AAFB8j4wFAAAA6XyPjAU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EEAAABHAAAAKQAAADMAAAAZ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Mhe2pj6fwAAAAAAAAAAAAAAAAAAAAAAAPhPTXneAQAA0D6bed4BAAAAAAAAAAAAAAAAAAAAAAAASZ5w3ycoAAB4IOsd+n8AAFAOAHneAQAA8P///wAAAACAMSBs3gEAAHh9j4wAAAAAAAAAAAAAAAAJAAAAAAAAAAAAAAAAAAAAnHyPjAUAAADZfI+MBQAAAGFEsJj6fwAAmDy+ed4BAACge4+MAAAAAJg8vnneAQAAAAAAAAAAAACAMSBs3gEAALvrtJj6fwAAQHyPjAUAAADZfI+MBQAAAAAAAAAAAAAAELLhb2R2AAgAAAAAJQAAAAwAAAAEAAAAGAAAAAwAAAAAAAAAEgAAAAwAAAABAAAAHgAAABgAAAApAAAAMwAAAEIAAABIAAAAJQAAAAwAAAAEAAAAVAAAAFgAAAAqAAAAMwAAAEAAAABHAAAAAQAAAAAAyEEAAMhBKgAAADMAAAACAAAATAAAAAAAAAAAAAAAAAAAAP//////////UAAAABgEHwQMAAAACw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2AAAAAYBDIEMAQ9BCAAHwQ+BD8EPgQyBAgAAAAGAAAABgAAAAcAAAADAAAACAAAAAcAAAAHAAAABwAAAAYAAABLAAAAQAAAADAAAAAFAAAAIAAAAAEAAAABAAAAEAAAAAAAAAAAAAAAAAEAAIAAAAAAAAAAAAAAAAABAACAAAAAJQAAAAwAAAACAAAAJwAAABgAAAAFAAAAAAAAAP///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5wAAAAYBDcEPwQuACAANAQ4BEAENQQ6BEIEPgRABCAAOAQgACAESgQ6BD4EMgQ+BDQEOARCBDUEOwQgAD0EMAQgACMEHgQgAD0EMAQgAB8EHgQAAA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AAAAAAAlAAAADAAAAAUAAABMAAAAZAAAAAkAAABwAAAApQAAAHwAAAAJAAAAcAAAAJ0AAAANAAAAIQDwAAAAAAAAAAAAAACAPwAAAAAAAAAAAACAPwAAAAAAAAAAAAAAAAAAAAAAAAAAAAAAAAAAAAAAAAAAJQAAAAwAAAAAAACAKAAAAAwAAAAFAAAAJQAAAAwAAAABAAAAGAAAAAwAAAAAAAAAEgAAAAwAAAABAAAAFgAAAAwAAAAAAAAAVAAAAPwAAAAKAAAAcAAAAKQAAAB8AAAAAQAAAAAAyEEAAMhBCgAAAHAAAAAdAAAATAAAAAQAAAAJAAAAcAAAAKYAAAB9AAAAiAAAAFMAaQBnAG4AZQBkACAAYgB5ADoAIABJAHYAYQBuACAATgBpAGsAbwBsAG8AdgAgAFAAbwBwAG8AdgAAAAYAAAADAAAABwAAAAcAAAAGAAAABwAAAAMAAAAHAAAABQAAAAMAAAADAAAAAwAAAAUAAAAGAAAABwAAAAMAAAAIAAAAAwAAAAYAAAAHAAAAAwAAAAcAAAAFAAAAAwAAAAYAAAAHAAAABwAAAAcAAAAFAAAAFgAAAAwAAAAAAAAAJQAAAAwAAAACAAAADgAAABQAAAAAAAAAEAAAABQAAAA=</Object>
  <Object Id="idInvalidSigLnImg">AQAAAGwAAAAAAAAAAAAAAP8AAAB/AAAAAAAAAAAAAAAAGQAAgAwAACBFTUYAAAEAI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QPcw+n8AAABA9zD6fwAAyF7amPp/AAAAAAAAAAAAAIENSjD6fwAAAHKtmvp/AAC82Nsw+n8AAAAAAAAAAAAAAAAAAAAAAAAZeXDfJygAAFEQSjD6fwAABAAAAAAAAAD1////AAAAAIAxIGzeAQAAqKKPjAAAAAAAAAAAAAAAAAkAAAAAAAAAAAAAAAAAAADMoY+MBQAAAAmij4wFAAAAYUSwmPp/AAAAAKua+n8AAAAAAAAAAAAAAAAAAN4BAAABAAAAAAAAAIAxIGzeAQAAu+u0mPp/AABwoY+MBQAAAAmij4wFAAAAAAAAAAAAAAAAAAAAZHYACAAAAAAlAAAADAAAAAEAAAAYAAAADAAAAP8AAAASAAAADAAAAAEAAAAeAAAAGAAAACIAAAAEAAAAegAAABEAAAAlAAAADAAAAAEAAABUAAAAtAAAACMAAAAEAAAAeAAAABAAAAABAAAAAADIQQAAyEEjAAAABAAAABEAAABMAAAAAAAAAAAAAAAAAAAA//////////9wAAAASQBuAHYAYQBsAGkAZAAgAHMAaQBnAG4AYQB0AHUAcgBlAP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D44Y+MBQAAAAAAAAAAAAAAyF7amPp/AAAAAAAAAAAAAAkAAAAAAAAAAAAwQd4BAADED0ow+n8AAAAAAAAAAAAAAAAAAAAAAAAJB3DfJygAAHjjj4wFAAAAoAc0Zt4BAABwnJBz3gEAAIAxIGzeAQAAoOSPjAAAAADApx9s3gEAAAcAAAAAAAAAAAAAAAAAAADc44+MBQAAABnkj4wFAAAAYUSwmPp/AAAAAAAAAAAAAHCR310AAAAAAAAAAAAAAAAAAAAAAAAAAIAxIGzeAQAAu+u0mPp/AACA44+MBQAAABnkj4wF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4D/4d+n8AAOCbMmzeAQAAAgAAAAAAAADIXtqY+n8AAAAAAAAAAAAAEfxwHfp/AAAA5K153gEAANwuKjP6fwAAAAAAAAAAAAAAAAAAAAAAADmecN8nKAAAAABrHfp/AAAAAAAAAAAAAOD///8AAAAAgDEgbN4BAACIfY+MAAAAAAAAAAAAAAAABgAAAAAAAAAAAAAAAAAAAKx8j4wFAAAA6XyPjAUAAABhRLCY+n8AAKgwyXPeAQAAsHuPjAAAAACoMMlz3gEAADBbq3neAQAAgDEgbN4BAAC767SY+n8AAFB8j4wFAAAA6XyPjAU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EEAAABHAAAAKQAAADMAAAAZ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Mhe2pj6fwAAAAAAAAAAAAAAAAAAAAAAAPhPTXneAQAA0D6bed4BAAAAAAAAAAAAAAAAAAAAAAAASZ5w3ycoAAB4IOsd+n8AAFAOAHneAQAA8P///wAAAACAMSBs3gEAAHh9j4wAAAAAAAAAAAAAAAAJAAAAAAAAAAAAAAAAAAAAnHyPjAUAAADZfI+MBQAAAGFEsJj6fwAAmDy+ed4BAACge4+MAAAAAJg8vnneAQAAAAAAAAAAAACAMSBs3gEAALvrtJj6fwAAQHyPjAUAAADZfI+MBQAAAAAAAAAAAAAAELLhb2R2AAgAAAAAJQAAAAwAAAAEAAAAGAAAAAwAAAAAAAAAEgAAAAwAAAABAAAAHgAAABgAAAApAAAAMwAAAEIAAABIAAAAJQAAAAwAAAAEAAAAVAAAAFgAAAAqAAAAMwAAAEAAAABHAAAAAQAAAAAAyEEAAMhBKgAAADMAAAACAAAATAAAAAAAAAAAAAAAAAAAAP//////////UAAAABgEHwQMAAAACw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2AAAAAYBDIEMAQ9BCAAHwQ+BD8EPgQyBAgAAAAGAAAABgAAAAcAAAADAAAACAAAAAcAAAAHAAAABwAAAAYAAABLAAAAQAAAADAAAAAFAAAAIAAAAAEAAAABAAAAEAAAAAAAAAAAAAAAAAEAAIAAAAAAAAAAAAAAAAABAACAAAAAJQAAAAwAAAACAAAAJwAAABgAAAAFAAAAAAAAAP///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5wAAAAYBDcEPwQuACAANAQ4BEAENQQ6BEIEPgRABCAAOAQgACAESgQ6BD4EMgQ+BDQEOARCBDUEOwQgAD0EMAQgACMEHgQgAD0EMAQgAB8EHgQAAA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AAAAAAAlAAAADAAAAAUAAABMAAAAZAAAAAkAAABwAAAApQAAAHwAAAAJAAAAcAAAAJ0AAAANAAAAIQDwAAAAAAAAAAAAAACAPwAAAAAAAAAAAACAPwAAAAAAAAAAAAAAAAAAAAAAAAAAAAAAAAAAAAAAAAAAJQAAAAwAAAAAAACAKAAAAAwAAAAFAAAAJQAAAAwAAAABAAAAGAAAAAwAAAAAAAAAEgAAAAwAAAABAAAAFgAAAAwAAAAAAAAAVAAAAPwAAAAKAAAAcAAAAKQAAAB8AAAAAQAAAAAAyEEAAMhBCgAAAHAAAAAdAAAATAAAAAQAAAAJAAAAcAAAAKYAAAB9AAAAiAAAAFMAaQBnAG4AZQBkACAAYgB5ADoAIABJAHYAYQBuACAATgBpAGsAbwBsAG8AdgAgAFAAbwBwAG8AdgAAAAYAAAADAAAABwAAAAcAAAAGAAAABwAAAAMAAAAHAAAABQAAAAMAAAADAAAAAwAAAAUAAAAGAAAABwAAAAMAAAAIAAAAAwAAAAYAAAAHAAAAAwAAAAcAAAAFAAAAAwAAAAYAAAAHAAAABwAAAAcAAAAFAAAAFgAAAAwAAAAAAAAAJQAAAAwAAAACAAAADgAAABQAAAAAAAAAEAAAABQ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E53C59-B189-416F-9A6C-AFB4D787FF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43</Pages>
  <Words>17151</Words>
  <Characters>97761</Characters>
  <Application>Microsoft Office Word</Application>
  <DocSecurity>0</DocSecurity>
  <Lines>814</Lines>
  <Paragraphs>229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Станислава Димитрова</dc:creator>
  <cp:keywords/>
  <dc:description/>
  <cp:lastModifiedBy>Nely Georgieva</cp:lastModifiedBy>
  <cp:revision>76</cp:revision>
  <dcterms:created xsi:type="dcterms:W3CDTF">2025-11-03T14:42:00Z</dcterms:created>
  <dcterms:modified xsi:type="dcterms:W3CDTF">2026-03-05T12:40:00Z</dcterms:modified>
</cp:coreProperties>
</file>