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78844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4387FA" w14:textId="77777777" w:rsidR="006C61A5" w:rsidRDefault="00BA5A46" w:rsidP="008237DC">
      <w:pPr>
        <w:pStyle w:val="Heading1"/>
        <w:spacing w:line="240" w:lineRule="auto"/>
        <w:ind w:left="4320" w:firstLine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1C5CC0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210.35pt;height:112.7pt">
            <v:imagedata r:id="rId8" o:title=""/>
            <o:lock v:ext="edit" ungrouping="t" rotation="t" cropping="t" verticies="t" text="t" grouping="t"/>
            <o:signatureline v:ext="edit" id="{E53237E9-3298-427B-B701-1454CAE3B75B}" provid="{00000000-0000-0000-0000-000000000000}" o:suggestedsigner="Иван Попов" o:suggestedsigner2="Изп. директор и Ръководител на УО на ПО" allowcomments="t" issignatureline="t"/>
          </v:shape>
        </w:pict>
      </w:r>
    </w:p>
    <w:p w14:paraId="09C42B2F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9070830" w14:textId="77777777" w:rsidR="00F16265" w:rsidRPr="00F16265" w:rsidRDefault="00F16265" w:rsidP="00F16265">
      <w:pPr>
        <w:keepNext/>
        <w:keepLines/>
        <w:spacing w:before="24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F16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ВЪПРОСИ И ОТГОВОРИ ПО ПРОЦЕДУРА </w:t>
      </w:r>
    </w:p>
    <w:p w14:paraId="0DD1DF0D" w14:textId="77777777" w:rsidR="00F16265" w:rsidRPr="00F16265" w:rsidRDefault="00F16265" w:rsidP="00F1626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F16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ДИРЕКТНО ПРЕДОСТАВЯНЕ НА БЕЗВЪЗМЕЗДНА </w:t>
      </w:r>
    </w:p>
    <w:p w14:paraId="47669F62" w14:textId="77777777" w:rsidR="00F16265" w:rsidRPr="00F16265" w:rsidRDefault="00F16265" w:rsidP="00F1626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F16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ФИНАНСОВА ПОМОЩ </w:t>
      </w:r>
      <w:r w:rsidRPr="00F16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BG05SFPR001-3.00</w:t>
      </w:r>
      <w:r w:rsidRPr="00F16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6</w:t>
      </w:r>
    </w:p>
    <w:p w14:paraId="46FD4C24" w14:textId="77777777" w:rsidR="00F16265" w:rsidRPr="00F16265" w:rsidRDefault="00F16265" w:rsidP="00F1626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F16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„</w:t>
      </w:r>
      <w:r w:rsidRPr="00F16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МОДЕРНИЗАЦИЯ НА ВИСШИТЕ УЧИЛИЩА 2.0</w:t>
      </w:r>
      <w:r w:rsidRPr="00F16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“</w:t>
      </w:r>
    </w:p>
    <w:p w14:paraId="7E5EDD3D" w14:textId="77777777" w:rsidR="00F16265" w:rsidRPr="00F16265" w:rsidRDefault="00F16265" w:rsidP="00F1626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F1626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към 29.10.2025 г.</w:t>
      </w:r>
    </w:p>
    <w:p w14:paraId="4AE3DF48" w14:textId="0B9D3B13" w:rsidR="00B93AB2" w:rsidRDefault="00B93AB2" w:rsidP="00B93AB2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9EFFD2E" w14:textId="77777777" w:rsidR="003D3279" w:rsidRPr="00CF4C44" w:rsidRDefault="003D3279" w:rsidP="00B93AB2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521B11B5" w14:textId="364E8A4F" w:rsidR="002F1D11" w:rsidRDefault="004B74F2" w:rsidP="002F1D11">
      <w:pPr>
        <w:pStyle w:val="Heading2"/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</w:pPr>
      <w:bookmarkStart w:id="0" w:name="_Hlk157411656"/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от 2</w:t>
      </w:r>
      <w:r w:rsidR="004D037F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4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</w:t>
      </w:r>
      <w:r w:rsidR="00B93AB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</w:t>
      </w:r>
      <w:r w:rsidR="004D037F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0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.202</w:t>
      </w:r>
      <w:r w:rsidR="004D037F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5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г.</w:t>
      </w:r>
      <w:r w:rsidR="00560533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 xml:space="preserve"> </w:t>
      </w:r>
      <w:r w:rsidR="00560533" w:rsidRPr="00560533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>(Q001 постъпил чрез ИСУН)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  <w:bookmarkEnd w:id="0"/>
    </w:p>
    <w:p w14:paraId="0EDA77DE" w14:textId="77777777" w:rsidR="00B93AB2" w:rsidRDefault="00B93AB2" w:rsidP="00B93AB2">
      <w:pPr>
        <w:rPr>
          <w:lang w:val="bg-BG"/>
        </w:rPr>
      </w:pPr>
    </w:p>
    <w:p w14:paraId="6AC67457" w14:textId="45387BF4" w:rsidR="00F37280" w:rsidRDefault="004D037F" w:rsidP="000A1D3D">
      <w:pPr>
        <w:pStyle w:val="Heading3"/>
        <w:jc w:val="both"/>
        <w:rPr>
          <w:rFonts w:ascii="Times New Roman" w:eastAsiaTheme="minorHAnsi" w:hAnsi="Times New Roman" w:cs="Times New Roman"/>
          <w:color w:val="auto"/>
          <w:lang w:val="bg-BG"/>
        </w:rPr>
      </w:pPr>
      <w:r w:rsidRPr="004D037F">
        <w:rPr>
          <w:rFonts w:ascii="Times New Roman" w:eastAsiaTheme="minorHAnsi" w:hAnsi="Times New Roman" w:cs="Times New Roman"/>
          <w:color w:val="auto"/>
          <w:lang w:val="bg-BG"/>
        </w:rPr>
        <w:t>Моля да отговорите къде в работните пакети трябва да опишем какво оборудване ще ни е необходимо? Моля също така да дадете малко повече разяснения какво се признава за оборудване и има ли някакво процентно или друго ограничение за стойността му.</w:t>
      </w:r>
    </w:p>
    <w:p w14:paraId="22F80793" w14:textId="77777777" w:rsidR="004D037F" w:rsidRPr="004D037F" w:rsidRDefault="004D037F" w:rsidP="004D037F">
      <w:pPr>
        <w:rPr>
          <w:lang w:val="bg-BG"/>
        </w:rPr>
      </w:pPr>
    </w:p>
    <w:p w14:paraId="5A6A238B" w14:textId="5C9F9CF6" w:rsidR="004B74F2" w:rsidRDefault="004B74F2" w:rsidP="003B0F29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bookmarkStart w:id="1" w:name="_Hlk157411750"/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D5FB46E" w14:textId="296EE84C" w:rsidR="009B4C44" w:rsidRPr="009B4C44" w:rsidRDefault="00B93AB2" w:rsidP="009B4C4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93AB2">
        <w:rPr>
          <w:rFonts w:ascii="Times New Roman" w:hAnsi="Times New Roman" w:cs="Times New Roman"/>
          <w:sz w:val="24"/>
          <w:szCs w:val="24"/>
          <w:lang w:val="bg-BG"/>
        </w:rPr>
        <w:t>Съгласно т. 13 от Условията за кандидатстване</w:t>
      </w:r>
      <w:bookmarkEnd w:id="1"/>
      <w:r w:rsidR="00EF04F9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9B4C44">
        <w:rPr>
          <w:rFonts w:ascii="Times New Roman" w:hAnsi="Times New Roman" w:cs="Times New Roman"/>
          <w:sz w:val="24"/>
          <w:szCs w:val="24"/>
          <w:lang w:val="bg-BG"/>
        </w:rPr>
        <w:t xml:space="preserve"> дейностите по процедурата се планират за съответното професионално направление/поотделно за всяко едно от професионалните направления, включени в проектно предложение. За всяко професионално направление се попълва </w:t>
      </w:r>
      <w:r w:rsidR="009B4C44" w:rsidRPr="009B4C44">
        <w:rPr>
          <w:rFonts w:ascii="Times New Roman" w:hAnsi="Times New Roman" w:cs="Times New Roman"/>
          <w:sz w:val="24"/>
          <w:szCs w:val="24"/>
          <w:lang w:val="bg-BG"/>
        </w:rPr>
        <w:t>Логическа матрица (Приложение VI към Условията за кандидатстване)</w:t>
      </w:r>
      <w:r w:rsidR="009B4C44"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  <w:r w:rsidR="009B4C44" w:rsidRPr="009B4C44">
        <w:rPr>
          <w:rFonts w:ascii="Times New Roman" w:hAnsi="Times New Roman" w:cs="Times New Roman"/>
          <w:sz w:val="24"/>
          <w:szCs w:val="24"/>
          <w:lang w:val="bg-BG"/>
        </w:rPr>
        <w:t xml:space="preserve">Когато в проектно предложение участват повече от едно висши училища с едно и също </w:t>
      </w:r>
      <w:r w:rsidR="009B4C44">
        <w:rPr>
          <w:rFonts w:ascii="Times New Roman" w:hAnsi="Times New Roman" w:cs="Times New Roman"/>
          <w:sz w:val="24"/>
          <w:szCs w:val="24"/>
          <w:lang w:val="bg-BG"/>
        </w:rPr>
        <w:t>професионално направление</w:t>
      </w:r>
      <w:r w:rsidR="009B4C44" w:rsidRPr="009B4C44">
        <w:rPr>
          <w:rFonts w:ascii="Times New Roman" w:hAnsi="Times New Roman" w:cs="Times New Roman"/>
          <w:sz w:val="24"/>
          <w:szCs w:val="24"/>
          <w:lang w:val="bg-BG"/>
        </w:rPr>
        <w:t xml:space="preserve">, се разработва обща Логическа матрица за съответното </w:t>
      </w:r>
      <w:r w:rsidR="009B4C44">
        <w:rPr>
          <w:rFonts w:ascii="Times New Roman" w:hAnsi="Times New Roman" w:cs="Times New Roman"/>
          <w:sz w:val="24"/>
          <w:szCs w:val="24"/>
          <w:lang w:val="bg-BG"/>
        </w:rPr>
        <w:t>професионално направление</w:t>
      </w:r>
      <w:r w:rsidR="009B4C44" w:rsidRPr="009B4C44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9B4C4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1478C3">
        <w:rPr>
          <w:rFonts w:ascii="Times New Roman" w:hAnsi="Times New Roman" w:cs="Times New Roman"/>
          <w:sz w:val="24"/>
          <w:szCs w:val="24"/>
          <w:lang w:val="bg-BG"/>
        </w:rPr>
        <w:t>Всички дейности в една Логическа матрица се обособяват в един Работен пакет</w:t>
      </w:r>
      <w:r w:rsidR="009B4C44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9B4C44" w:rsidRPr="009B4C44">
        <w:rPr>
          <w:rFonts w:ascii="Times New Roman" w:hAnsi="Times New Roman" w:cs="Times New Roman"/>
          <w:sz w:val="24"/>
          <w:szCs w:val="24"/>
          <w:lang w:val="bg-BG"/>
        </w:rPr>
        <w:t xml:space="preserve"> Във всяка Логическа матрица трябва да бъде обоснована необходимостта от изпълнението на Работния пакет  и да се съдържа информация за:</w:t>
      </w:r>
    </w:p>
    <w:p w14:paraId="0B99C006" w14:textId="77777777" w:rsidR="009B4C44" w:rsidRPr="009B4C44" w:rsidRDefault="009B4C44" w:rsidP="009B4C4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B4C44">
        <w:rPr>
          <w:rFonts w:ascii="Times New Roman" w:hAnsi="Times New Roman" w:cs="Times New Roman"/>
          <w:sz w:val="24"/>
          <w:szCs w:val="24"/>
          <w:lang w:val="bg-BG"/>
        </w:rPr>
        <w:t>- идентифицираните предизвикателства, които се планира да бъдат преодолени с изпълнението на Работния пакет, вкл. мерките за тяхното преодоляване и очакваният ефект от преодоляването на идентифицираните предизвикателства;</w:t>
      </w:r>
    </w:p>
    <w:p w14:paraId="24685490" w14:textId="77777777" w:rsidR="009B4C44" w:rsidRPr="009B4C44" w:rsidRDefault="009B4C44" w:rsidP="009B4C4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B4C44">
        <w:rPr>
          <w:rFonts w:ascii="Times New Roman" w:hAnsi="Times New Roman" w:cs="Times New Roman"/>
          <w:sz w:val="24"/>
          <w:szCs w:val="24"/>
          <w:lang w:val="bg-BG"/>
        </w:rPr>
        <w:lastRenderedPageBreak/>
        <w:t>- обосновка за включване на дейностите и работните задачи в Работния пакет;</w:t>
      </w:r>
    </w:p>
    <w:p w14:paraId="5180DC7F" w14:textId="77777777" w:rsidR="009B4C44" w:rsidRPr="009B4C44" w:rsidRDefault="009B4C44" w:rsidP="009B4C4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B4C44">
        <w:rPr>
          <w:rFonts w:ascii="Times New Roman" w:hAnsi="Times New Roman" w:cs="Times New Roman"/>
          <w:sz w:val="24"/>
          <w:szCs w:val="24"/>
          <w:lang w:val="bg-BG"/>
        </w:rPr>
        <w:t>- методите за идентифициране на целевите групи, техните конкретни нужди и проблеми и очакваният ефект от изпълнението на планираните дейности върху целевите групи, обхванати в Работния пакет;</w:t>
      </w:r>
    </w:p>
    <w:p w14:paraId="5797D937" w14:textId="77777777" w:rsidR="009B4C44" w:rsidRPr="009B4C44" w:rsidRDefault="009B4C44" w:rsidP="009B4C4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B4C44">
        <w:rPr>
          <w:rFonts w:ascii="Times New Roman" w:hAnsi="Times New Roman" w:cs="Times New Roman"/>
          <w:sz w:val="24"/>
          <w:szCs w:val="24"/>
          <w:lang w:val="bg-BG"/>
        </w:rPr>
        <w:t>- разпределението на дейностите между водещия партньор и партньорите, включително обосновка за конкретното разпределение;</w:t>
      </w:r>
    </w:p>
    <w:p w14:paraId="3847B865" w14:textId="4B63DE55" w:rsidR="004D037F" w:rsidRDefault="009B4C44" w:rsidP="009B4C4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B4C44">
        <w:rPr>
          <w:rFonts w:ascii="Times New Roman" w:hAnsi="Times New Roman" w:cs="Times New Roman"/>
          <w:sz w:val="24"/>
          <w:szCs w:val="24"/>
          <w:lang w:val="bg-BG"/>
        </w:rPr>
        <w:t>- конкретни резултати, които участващите висши училища панират да постигнат в резултат на изпълнението на дейностите.</w:t>
      </w:r>
    </w:p>
    <w:p w14:paraId="755CF81D" w14:textId="77777777" w:rsidR="00EF04F9" w:rsidRPr="004931EE" w:rsidRDefault="00EF04F9" w:rsidP="00EF04F9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EF04F9">
        <w:rPr>
          <w:rFonts w:ascii="Times New Roman" w:hAnsi="Times New Roman" w:cs="Times New Roman"/>
          <w:sz w:val="24"/>
          <w:szCs w:val="24"/>
          <w:lang w:val="bg-BG"/>
        </w:rPr>
        <w:t>Разходите за изпълнение на Работния пакет се определят чрез попълване на Помощна таблица за попълване на бюджет в ИСУН (Приложение V към Условията за кандидатстване).</w:t>
      </w:r>
    </w:p>
    <w:p w14:paraId="12A9C729" w14:textId="5D1484A5" w:rsidR="009B4C44" w:rsidRDefault="004931EE" w:rsidP="009B4C4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 тази връзка, информация за оборудването, когато то е необходимо за изпълнение на съответния Работен пакет, следва да е налична в Логическата матрица за съответното професионално направление</w:t>
      </w:r>
      <w:r w:rsidR="00EF04F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F04F9">
        <w:rPr>
          <w:rFonts w:ascii="Times New Roman" w:hAnsi="Times New Roman" w:cs="Times New Roman"/>
          <w:sz w:val="24"/>
          <w:szCs w:val="24"/>
        </w:rPr>
        <w:t>(</w:t>
      </w:r>
      <w:r w:rsidR="00EF04F9">
        <w:rPr>
          <w:rFonts w:ascii="Times New Roman" w:hAnsi="Times New Roman" w:cs="Times New Roman"/>
          <w:sz w:val="24"/>
          <w:szCs w:val="24"/>
          <w:lang w:val="bg-BG"/>
        </w:rPr>
        <w:t>в т. 5. Дейности</w:t>
      </w:r>
      <w:r w:rsidR="00EF04F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. Обръщаме внимание, че указанията за попълване на Логическа матрица са част от Приложение </w:t>
      </w:r>
      <w:r>
        <w:rPr>
          <w:rFonts w:ascii="Times New Roman" w:hAnsi="Times New Roman" w:cs="Times New Roman"/>
          <w:sz w:val="24"/>
          <w:szCs w:val="24"/>
        </w:rPr>
        <w:t xml:space="preserve">VI </w:t>
      </w:r>
      <w:r>
        <w:rPr>
          <w:rFonts w:ascii="Times New Roman" w:hAnsi="Times New Roman" w:cs="Times New Roman"/>
          <w:sz w:val="24"/>
          <w:szCs w:val="24"/>
          <w:lang w:val="bg-BG"/>
        </w:rPr>
        <w:t>към Условията за кандидатстване.</w:t>
      </w:r>
    </w:p>
    <w:p w14:paraId="2029C64C" w14:textId="53A032FF" w:rsidR="004931EE" w:rsidRDefault="004931EE" w:rsidP="009B4C4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В Рамките на Дейност 1 се допуска закупуване на </w:t>
      </w:r>
      <w:r w:rsidRPr="004931EE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оборудване за дигитализация на образователния процес и за STEM обучение на студенти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bg-BG"/>
        </w:rPr>
        <w:t>Поддейност</w:t>
      </w:r>
      <w:proofErr w:type="spellEnd"/>
      <w:r>
        <w:rPr>
          <w:rFonts w:ascii="Times New Roman" w:hAnsi="Times New Roman" w:cs="Times New Roman"/>
          <w:sz w:val="24"/>
          <w:szCs w:val="24"/>
          <w:lang w:val="bg-BG"/>
        </w:rPr>
        <w:t xml:space="preserve"> 1.6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bg-BG"/>
        </w:rPr>
        <w:t>. Процедурата не поставя специфични изисквания към оборудването, но необходимостта от закупуването му следва да е обоснована в Логическа матрица</w:t>
      </w:r>
      <w:r w:rsidR="00EF04F9">
        <w:rPr>
          <w:rFonts w:ascii="Times New Roman" w:hAnsi="Times New Roman" w:cs="Times New Roman"/>
          <w:sz w:val="24"/>
          <w:szCs w:val="24"/>
          <w:lang w:val="bg-BG"/>
        </w:rPr>
        <w:t xml:space="preserve"> за професионално направление</w:t>
      </w:r>
      <w:r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EF04F9">
        <w:rPr>
          <w:rFonts w:ascii="Times New Roman" w:hAnsi="Times New Roman" w:cs="Times New Roman"/>
          <w:sz w:val="24"/>
          <w:szCs w:val="24"/>
          <w:lang w:val="bg-BG"/>
        </w:rPr>
        <w:t xml:space="preserve"> Разходите за оборудване са допустими и се възстановяват в рамките на единната ставка за други преки и непреки разходи на Работния пакет, в който е планирано закупуване на съответното оборудване.</w:t>
      </w:r>
      <w:r w:rsidR="00BE5072">
        <w:rPr>
          <w:rFonts w:ascii="Times New Roman" w:hAnsi="Times New Roman" w:cs="Times New Roman"/>
          <w:sz w:val="24"/>
          <w:szCs w:val="24"/>
          <w:lang w:val="bg-BG"/>
        </w:rPr>
        <w:t xml:space="preserve"> Единната ставка е в размер на 40%</w:t>
      </w:r>
      <w:r w:rsidR="00BE5072" w:rsidRPr="00BE5072">
        <w:t xml:space="preserve"> </w:t>
      </w:r>
      <w:r w:rsidR="00CC4673">
        <w:rPr>
          <w:rFonts w:ascii="Times New Roman" w:hAnsi="Times New Roman" w:cs="Times New Roman"/>
          <w:sz w:val="24"/>
          <w:szCs w:val="24"/>
          <w:lang w:val="bg-BG"/>
        </w:rPr>
        <w:t xml:space="preserve">към преките разходи за персонал </w:t>
      </w:r>
      <w:r w:rsidR="00BE5072">
        <w:rPr>
          <w:rFonts w:ascii="Times New Roman" w:hAnsi="Times New Roman" w:cs="Times New Roman"/>
          <w:sz w:val="24"/>
          <w:szCs w:val="24"/>
          <w:lang w:val="bg-BG"/>
        </w:rPr>
        <w:t>и тя покри</w:t>
      </w:r>
      <w:r w:rsidR="00CC4673">
        <w:rPr>
          <w:rFonts w:ascii="Times New Roman" w:hAnsi="Times New Roman" w:cs="Times New Roman"/>
          <w:sz w:val="24"/>
          <w:szCs w:val="24"/>
          <w:lang w:val="bg-BG"/>
        </w:rPr>
        <w:t>ва</w:t>
      </w:r>
      <w:r w:rsidR="00BE507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CC4673">
        <w:rPr>
          <w:rFonts w:ascii="Times New Roman" w:hAnsi="Times New Roman" w:cs="Times New Roman"/>
          <w:sz w:val="24"/>
          <w:szCs w:val="24"/>
          <w:lang w:val="bg-BG"/>
        </w:rPr>
        <w:t xml:space="preserve">всички други </w:t>
      </w:r>
      <w:r w:rsidR="00BE5072">
        <w:rPr>
          <w:rFonts w:ascii="Times New Roman" w:hAnsi="Times New Roman" w:cs="Times New Roman"/>
          <w:sz w:val="24"/>
          <w:szCs w:val="24"/>
          <w:lang w:val="bg-BG"/>
        </w:rPr>
        <w:t xml:space="preserve">допустими преки разходи, които са необходими за изпълнението на дейностите в Работния пакет и са различни от преките разходи за персонал, </w:t>
      </w:r>
      <w:r w:rsidR="00CC4673">
        <w:rPr>
          <w:rFonts w:ascii="Times New Roman" w:hAnsi="Times New Roman" w:cs="Times New Roman"/>
          <w:sz w:val="24"/>
          <w:szCs w:val="24"/>
          <w:lang w:val="bg-BG"/>
        </w:rPr>
        <w:t xml:space="preserve">както </w:t>
      </w:r>
      <w:r w:rsidR="00BE5072">
        <w:rPr>
          <w:rFonts w:ascii="Times New Roman" w:hAnsi="Times New Roman" w:cs="Times New Roman"/>
          <w:sz w:val="24"/>
          <w:szCs w:val="24"/>
          <w:lang w:val="bg-BG"/>
        </w:rPr>
        <w:t>и непреките разходи за Работния пакет.</w:t>
      </w:r>
    </w:p>
    <w:p w14:paraId="14211E87" w14:textId="77777777" w:rsidR="008846C5" w:rsidRPr="00B93AB2" w:rsidRDefault="008846C5" w:rsidP="008846C5">
      <w:pPr>
        <w:pBdr>
          <w:bottom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</w:pPr>
    </w:p>
    <w:p w14:paraId="04962F61" w14:textId="77777777" w:rsidR="008846C5" w:rsidRDefault="008846C5" w:rsidP="009B4C4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8846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FFF12" w14:textId="77777777" w:rsidR="0071387A" w:rsidRDefault="0071387A" w:rsidP="002F1D11">
      <w:pPr>
        <w:spacing w:after="0" w:line="240" w:lineRule="auto"/>
      </w:pPr>
      <w:r>
        <w:separator/>
      </w:r>
    </w:p>
  </w:endnote>
  <w:endnote w:type="continuationSeparator" w:id="0">
    <w:p w14:paraId="5619A7E7" w14:textId="77777777" w:rsidR="0071387A" w:rsidRDefault="0071387A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3E02" w14:textId="77777777" w:rsidR="00B220F9" w:rsidRDefault="00B220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75113" w14:textId="77777777" w:rsidR="00B220F9" w:rsidRDefault="00B220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CE692" w14:textId="77777777" w:rsidR="00B220F9" w:rsidRDefault="00B220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FB6A5" w14:textId="77777777" w:rsidR="0071387A" w:rsidRDefault="0071387A" w:rsidP="002F1D11">
      <w:pPr>
        <w:spacing w:after="0" w:line="240" w:lineRule="auto"/>
      </w:pPr>
      <w:r>
        <w:separator/>
      </w:r>
    </w:p>
  </w:footnote>
  <w:footnote w:type="continuationSeparator" w:id="0">
    <w:p w14:paraId="458FA663" w14:textId="77777777" w:rsidR="0071387A" w:rsidRDefault="0071387A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EABDF" w14:textId="77777777" w:rsidR="00B220F9" w:rsidRDefault="00B220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1215A" w14:textId="62453200" w:rsidR="008874F5" w:rsidRDefault="00B220F9">
    <w:pPr>
      <w:pStyle w:val="Header"/>
    </w:pPr>
    <w:r w:rsidRPr="00B220F9">
      <w:rPr>
        <w:rFonts w:ascii="Calibri" w:eastAsia="Calibri" w:hAnsi="Calibri"/>
        <w:b/>
        <w:noProof/>
        <w:sz w:val="40"/>
        <w:szCs w:val="40"/>
        <w:lang w:val="en-GB" w:eastAsia="en-GB"/>
      </w:rPr>
      <w:drawing>
        <wp:anchor distT="0" distB="0" distL="114300" distR="114300" simplePos="0" relativeHeight="251660288" behindDoc="0" locked="0" layoutInCell="1" allowOverlap="1" wp14:anchorId="636A7E45" wp14:editId="139C1227">
          <wp:simplePos x="0" y="0"/>
          <wp:positionH relativeFrom="margin">
            <wp:align>left</wp:align>
          </wp:positionH>
          <wp:positionV relativeFrom="paragraph">
            <wp:posOffset>-134620</wp:posOffset>
          </wp:positionV>
          <wp:extent cx="2038985" cy="49974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985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20F9">
      <w:rPr>
        <w:rFonts w:ascii="Calibri" w:eastAsia="Calibri" w:hAnsi="Calibri"/>
        <w:b/>
        <w:noProof/>
        <w:sz w:val="40"/>
        <w:szCs w:val="40"/>
        <w:lang w:val="en-GB" w:eastAsia="en-GB"/>
      </w:rPr>
      <w:drawing>
        <wp:anchor distT="0" distB="0" distL="114300" distR="114300" simplePos="0" relativeHeight="251659264" behindDoc="0" locked="0" layoutInCell="1" allowOverlap="1" wp14:anchorId="4D70D47B" wp14:editId="0226F166">
          <wp:simplePos x="0" y="0"/>
          <wp:positionH relativeFrom="column">
            <wp:posOffset>4401185</wp:posOffset>
          </wp:positionH>
          <wp:positionV relativeFrom="paragraph">
            <wp:posOffset>-133985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375" cy="53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74F5">
      <w:rPr>
        <w:b/>
        <w:noProof/>
        <w:sz w:val="40"/>
        <w:szCs w:val="40"/>
      </w:rPr>
      <w:t xml:space="preserve">                               </w:t>
    </w:r>
  </w:p>
  <w:p w14:paraId="2A693D6F" w14:textId="77777777" w:rsidR="002F1D11" w:rsidRPr="009A5C05" w:rsidRDefault="002F1D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1631C" w14:textId="77777777" w:rsidR="00B220F9" w:rsidRDefault="00B220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806"/>
    <w:rsid w:val="0000415F"/>
    <w:rsid w:val="000A1D3D"/>
    <w:rsid w:val="000A2A26"/>
    <w:rsid w:val="000A645C"/>
    <w:rsid w:val="000F69B4"/>
    <w:rsid w:val="001161CB"/>
    <w:rsid w:val="001478C3"/>
    <w:rsid w:val="001570E1"/>
    <w:rsid w:val="0015782D"/>
    <w:rsid w:val="00162C9E"/>
    <w:rsid w:val="0016665E"/>
    <w:rsid w:val="00196EC7"/>
    <w:rsid w:val="001C40FA"/>
    <w:rsid w:val="001C4B4A"/>
    <w:rsid w:val="001F347D"/>
    <w:rsid w:val="001F3546"/>
    <w:rsid w:val="0020787F"/>
    <w:rsid w:val="00215FE0"/>
    <w:rsid w:val="002A206D"/>
    <w:rsid w:val="002E6EAF"/>
    <w:rsid w:val="002F1D11"/>
    <w:rsid w:val="00300E40"/>
    <w:rsid w:val="003060FE"/>
    <w:rsid w:val="00354476"/>
    <w:rsid w:val="003B0F29"/>
    <w:rsid w:val="003C0C67"/>
    <w:rsid w:val="003D3279"/>
    <w:rsid w:val="004678F4"/>
    <w:rsid w:val="004931EE"/>
    <w:rsid w:val="004B74F2"/>
    <w:rsid w:val="004C4768"/>
    <w:rsid w:val="004D037F"/>
    <w:rsid w:val="004F2F0D"/>
    <w:rsid w:val="005250D9"/>
    <w:rsid w:val="0054070B"/>
    <w:rsid w:val="00560533"/>
    <w:rsid w:val="005866FB"/>
    <w:rsid w:val="005C365F"/>
    <w:rsid w:val="00603959"/>
    <w:rsid w:val="00647CB1"/>
    <w:rsid w:val="00687ACB"/>
    <w:rsid w:val="006A3146"/>
    <w:rsid w:val="006C61A5"/>
    <w:rsid w:val="0071387A"/>
    <w:rsid w:val="00757CDC"/>
    <w:rsid w:val="00761220"/>
    <w:rsid w:val="007B3BF6"/>
    <w:rsid w:val="008237DC"/>
    <w:rsid w:val="008360E7"/>
    <w:rsid w:val="00847FB5"/>
    <w:rsid w:val="00883187"/>
    <w:rsid w:val="008846C5"/>
    <w:rsid w:val="008874F5"/>
    <w:rsid w:val="009A5C05"/>
    <w:rsid w:val="009B4C44"/>
    <w:rsid w:val="009E4F0A"/>
    <w:rsid w:val="00A3156E"/>
    <w:rsid w:val="00A54806"/>
    <w:rsid w:val="00A637DC"/>
    <w:rsid w:val="00A8782E"/>
    <w:rsid w:val="00AF72CB"/>
    <w:rsid w:val="00B220F9"/>
    <w:rsid w:val="00B3068B"/>
    <w:rsid w:val="00B30DE3"/>
    <w:rsid w:val="00B4013A"/>
    <w:rsid w:val="00B77B74"/>
    <w:rsid w:val="00B9323D"/>
    <w:rsid w:val="00B93AB2"/>
    <w:rsid w:val="00BA5A46"/>
    <w:rsid w:val="00BE5072"/>
    <w:rsid w:val="00BE6A5F"/>
    <w:rsid w:val="00CB63CD"/>
    <w:rsid w:val="00CC4673"/>
    <w:rsid w:val="00CD20DD"/>
    <w:rsid w:val="00CF065C"/>
    <w:rsid w:val="00CF4C44"/>
    <w:rsid w:val="00D04D15"/>
    <w:rsid w:val="00D300EE"/>
    <w:rsid w:val="00D53B25"/>
    <w:rsid w:val="00D74F21"/>
    <w:rsid w:val="00DB514F"/>
    <w:rsid w:val="00DC7443"/>
    <w:rsid w:val="00DD2CD5"/>
    <w:rsid w:val="00E56335"/>
    <w:rsid w:val="00E71C3D"/>
    <w:rsid w:val="00ED3324"/>
    <w:rsid w:val="00EF04F9"/>
    <w:rsid w:val="00F16265"/>
    <w:rsid w:val="00F24AA0"/>
    <w:rsid w:val="00F2523C"/>
    <w:rsid w:val="00F35285"/>
    <w:rsid w:val="00F37280"/>
    <w:rsid w:val="00F700D9"/>
    <w:rsid w:val="00F9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173B"/>
  <w15:chartTrackingRefBased/>
  <w15:docId w15:val="{3458B0C7-BA05-45AB-85E1-3B3C4338E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3AB2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TxWXNlrM3ONAZ32bNA1elEzrEgZP5RcpXXtSwOBBm0A=</DigestValue>
    </Reference>
    <Reference Type="http://www.w3.org/2000/09/xmldsig#Object" URI="#idOfficeObject">
      <DigestMethod Algorithm="http://www.w3.org/2001/04/xmlenc#sha256"/>
      <DigestValue>199c7++gX6HzqDtJAkmUjUHiRyWIXJe16sQN4Tg4Hz0=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Q8FBD3wYMOVny4Kh3eg5/tf+3t5g3B5V6XEf2jVObbA=</DigestValue>
    </Reference>
    <Reference Type="http://www.w3.org/2000/09/xmldsig#Object" URI="#idValidSigLnImg">
      <DigestMethod Algorithm="http://www.w3.org/2001/04/xmlenc#sha256"/>
      <DigestValue>kJyUY3JtHnKPjLflqaX7In6ndRak4Znxo6BFHHAZXw4=</DigestValue>
    </Reference>
    <Reference Type="http://www.w3.org/2000/09/xmldsig#Object" URI="#idInvalidSigLnImg">
      <DigestMethod Algorithm="http://www.w3.org/2001/04/xmlenc#sha256"/>
      <DigestValue>XhEAwTNgCJ2x9nnfrpENqtwjDurmHt6J15eYfNAdtK0=</DigestValue>
    </Reference>
  </SignedInfo>
  <SignatureValue>AN6PjibPq2w6gwAVgkIDoW9lLepRZ58iOB/E8JTYTNROaXi6DO+vUi/gxDlXRzJxmDktm9wktFlY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=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4JZ9ncc0muUngueQnTQPObZbzFR8TH0tVknQ7U3h9CQ=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1zIYp7ic4S3Z10JjvKcOZnY8mY2u0VpmQQ7iodbdTgQ=</DigestValue>
      </Reference>
      <Reference URI="/word/document.xml?ContentType=application/vnd.openxmlformats-officedocument.wordprocessingml.document.main+xml">
        <DigestMethod Algorithm="http://www.w3.org/2001/04/xmlenc#sha256"/>
        <DigestValue>DKvAo/C5kcwAQlhCpusVBO6OVme7cYJIlthPndgPwrU=</DigestValue>
      </Reference>
      <Reference URI="/word/endnotes.xml?ContentType=application/vnd.openxmlformats-officedocument.wordprocessingml.endnotes+xml">
        <DigestMethod Algorithm="http://www.w3.org/2001/04/xmlenc#sha256"/>
        <DigestValue>p2lohrnAlG+iNNJ+c8Wljf4E6cemFETgsgjTRPYVuro=</DigestValue>
      </Reference>
      <Reference URI="/word/fontTable.xml?ContentType=application/vnd.openxmlformats-officedocument.wordprocessingml.fontTable+xml">
        <DigestMethod Algorithm="http://www.w3.org/2001/04/xmlenc#sha256"/>
        <DigestValue>pWiyfh9GnJKVvyWFBgs0Nzqwb5XQf3tJrC5mqwSCNX0=</DigestValue>
      </Reference>
      <Reference URI="/word/footer1.xml?ContentType=application/vnd.openxmlformats-officedocument.wordprocessingml.footer+xml">
        <DigestMethod Algorithm="http://www.w3.org/2001/04/xmlenc#sha256"/>
        <DigestValue>oTKaETP7Zivz5Aek5Syxnt/vQoUlftT+psgYYEfyM5w=</DigestValue>
      </Reference>
      <Reference URI="/word/footer2.xml?ContentType=application/vnd.openxmlformats-officedocument.wordprocessingml.footer+xml">
        <DigestMethod Algorithm="http://www.w3.org/2001/04/xmlenc#sha256"/>
        <DigestValue>l7dy+ALe/5srbvhjqSkGTZa73jj0gufSdZGZMW0Txgo=</DigestValue>
      </Reference>
      <Reference URI="/word/footer3.xml?ContentType=application/vnd.openxmlformats-officedocument.wordprocessingml.footer+xml">
        <DigestMethod Algorithm="http://www.w3.org/2001/04/xmlenc#sha256"/>
        <DigestValue>bQHti0XNWihwKO7hVUNo2WWH241Ul8pd/EFHIq9S8s4=</DigestValue>
      </Reference>
      <Reference URI="/word/footnotes.xml?ContentType=application/vnd.openxmlformats-officedocument.wordprocessingml.footnotes+xml">
        <DigestMethod Algorithm="http://www.w3.org/2001/04/xmlenc#sha256"/>
        <DigestValue>3A3Xe2T57ey5hhjgqdi58lqp2wjWbjjTGnisd+/I3Lw=</DigestValue>
      </Reference>
      <Reference URI="/word/header1.xml?ContentType=application/vnd.openxmlformats-officedocument.wordprocessingml.header+xml">
        <DigestMethod Algorithm="http://www.w3.org/2001/04/xmlenc#sha256"/>
        <DigestValue>XeZsxv10PnSptKJKvA9K/W4r8vKmlibntPNNJOn/UMY=</DigestValue>
      </Reference>
      <Reference URI="/word/header2.xml?ContentType=application/vnd.openxmlformats-officedocument.wordprocessingml.header+xml">
        <DigestMethod Algorithm="http://www.w3.org/2001/04/xmlenc#sha256"/>
        <DigestValue>SPKPK1C7o6QQCZ+vrTkAW/AxsoPSmV7hVP4ATGnjveE=</DigestValue>
      </Reference>
      <Reference URI="/word/header3.xml?ContentType=application/vnd.openxmlformats-officedocument.wordprocessingml.header+xml">
        <DigestMethod Algorithm="http://www.w3.org/2001/04/xmlenc#sha256"/>
        <DigestValue>WrcJkl+GiezfWcrP3GEacX3KbONQC8QDUE5oVx7YfPs=</DigestValue>
      </Reference>
      <Reference URI="/word/media/image1.emf?ContentType=image/x-emf">
        <DigestMethod Algorithm="http://www.w3.org/2001/04/xmlenc#sha256"/>
        <DigestValue>BH0i7yhIvVKSw3n+0c/8a86pet+bswsBYEVYOvWTDg0=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9Y2Fb9gXH3IZoCcj6gTdYFvSSVbhHYguar0Gff+eT/k=</DigestValue>
      </Reference>
      <Reference URI="/word/settings.xml?ContentType=application/vnd.openxmlformats-officedocument.wordprocessingml.settings+xml">
        <DigestMethod Algorithm="http://www.w3.org/2001/04/xmlenc#sha256"/>
        <DigestValue>qnU/gh4cENQ5BuQVEP74mC0XLAe/urmOpouJlEWM2bI=</DigestValue>
      </Reference>
      <Reference URI="/word/styles.xml?ContentType=application/vnd.openxmlformats-officedocument.wordprocessingml.styles+xml">
        <DigestMethod Algorithm="http://www.w3.org/2001/04/xmlenc#sha256"/>
        <DigestValue>rZNexvRTTTJgUkFr56EIlEisbVomrK/iCXAPGfyAUvg=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c+/AhCFBqjk0FbYMoFtwRggRSHtU5pZWq6m4nj3oils=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2025-11-06T14:16:09Z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{E53237E9-3298-427B-B701-1454CAE3B75B}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2025-11-06T14:16:09Z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WOPfKWMAAAAAAAAAAAAAAMheNnn4fwAAAAAAAAAAAAAJAAAAAAAAAAAAMEEuAgAAFA8rYfh/AAAAAAAAAAAAAAAAAAAAAAAAjvEYHINrAADY5N8pYwAAAECSfZcuAgAA0DR0ti4CAACw6ImdLgIAAADm3ykAAAAAABF1nS4CAAAHAAAAAAAAAAAAAAAAAAAAPOXfKWMAAAB55d8pYwAAAGFEDHn4fwAAAAAAAAAAAABwkwWPAAAAAAAAAAAAAAAAAAAAAAAAAACw6ImdLgIAALvrEHn4fwAA4OTfKWMAAAB55d8pY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/NYPh/AACQf3+dLgIAAAIAAAAAAAAAyF42efh/AAAAAAAAAAAAABH8P2D4fwAAMLcepS4CAADcLuBh+H8AAAAAAAAAAAAAAAAAAAAAAAD+aBgcg2sAAAAAOmD4fwAAAAAAAAAAAADg////AAAAALDoiZ0uAgAA6H7fKQAAAAAAAAAAAAAAAAYAAAAAAAAAAAAAAAAAAAAMft8pYwAAAEl+3yljAAAAYUQMefh/AABQBhu3LgIAABB93ykAAAAAUAYbty4CAAAgt0y6LgIAALDoiZ0uAgAAu+sQefh/AACwfd8pYwAAAEl+3ylj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jZ5+H8AAAAAAAAAAAAAAAAAAAAAAABoZ3q2LgIAAPBnpLYuAgAAAAAAAAAAAAAAAAAAAAAAAM5oGByDawAAeCC6YPh/AACQdgC2LgIAAPD///8AAAAAsOiJnS4CAADYft8pAAAAAAAAAAAAAAAACQAAAAAAAAAAAAAAAAAAAPx93yljAAAAOX7fKWMAAABhRAx5+H8AAJA6n7YuAgAAAH3fKQAAAACQOp+2LgIAAAAAAAAAAAAAsOiJnS4CAAC76xB5+H8AAKB93yljAAAAOX7fKWMAAAAAAAAAAAAAAIDshaB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Nhh+H8AAAAw2GH4fwAAyF42efh/AAAAAAAAAAAAANEMK2H4fwAAAHLsefh/AABcxrxh+H8AAAAAAAAAAAAAAAAAAAAAAACesxgcg2sAAKEPK2H4fwAABAAAAAAAAAD1////AAAAALDoiZ0uAgAACKTfKQAAAAAAAAAAAAAAAAkAAAAAAAAAAAAAAAAAAAAso98pYwAAAGmj3yljAAAAYUQMefh/AAAAAOp5+H8AAAAAAAAAAAAAAAAAAC4CAAABAAAAAAAAALDoiZ0uAgAAu+sQefh/AADQot8pYwAAAGmj3ylj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Y498pYwAAAAAAAAAAAAAAyF42efh/AAAAAAAAAAAAAAkAAAAAAAAAAAAwQS4CAAAUDyth+H8AAAAAAAAAAAAAAAAAAAAAAACO8Rgcg2sAANjk3yljAAAAQJJ9ly4CAADQNHS2LgIAALDoiZ0uAgAAAObfKQAAAAAAEXWdLgIAAAcAAAAAAAAAAAAAAAAAAAA85d8pYwAAAHnl3yljAAAAYUQMefh/AAAAAAAAAAAAAHCTBY8AAAAAAAAAAAAAAAAAAAAAAAAAALDoiZ0uAgAAu+sQefh/AADg5N8pYwAAAHnl3ylj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81g+H8AAJB/f50uAgAAAgAAAAAAAADIXjZ5+H8AAAAAAAAAAAAAEfw/YPh/AAAwtx6lLgIAANwu4GH4fwAAAAAAAAAAAAAAAAAAAAAAAP5oGByDawAAAAA6YPh/AAAAAAAAAAAAAOD///8AAAAAsOiJnS4CAADoft8pAAAAAAAAAAAAAAAABgAAAAAAAAAAAAAAAAAAAAx+3yljAAAASX7fKWMAAABhRAx5+H8AAFAGG7cuAgAAEH3fKQAAAABQBhu3LgIAACC3TLouAgAAsOiJnS4CAAC76xB5+H8AALB93yljAAAASX7fKWM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Nnn4fwAAAAAAAAAAAAAAAAAAAAAAAGhnerYuAgAA8Gekti4CAAAAAAAAAAAAAAAAAAAAAAAAzmgYHINrAAB4ILpg+H8AAJB2ALYuAgAA8P///wAAAACw6ImdLgIAANh+3ykAAAAAAAAAAAAAAAAJAAAAAAAAAAAAAAAAAAAA/H3fKWMAAAA5ft8pYwAAAGFEDHn4fwAAkDqfti4CAAAAfd8pAAAAAJA6n7YuAgAAAAAAAAAAAACw6ImdLgIAALvrEHn4fwAAoH3fKWMAAAA5ft8pYwAAAAAAAAAAAAAAgOyFoG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53C59-B189-416F-9A6C-AFB4D787F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Станислава Димитрова</dc:creator>
  <cp:keywords/>
  <dc:description/>
  <cp:lastModifiedBy>Neli Parvanova</cp:lastModifiedBy>
  <cp:revision>4</cp:revision>
  <dcterms:created xsi:type="dcterms:W3CDTF">2025-11-03T14:42:00Z</dcterms:created>
  <dcterms:modified xsi:type="dcterms:W3CDTF">2025-11-05T10:08:00Z</dcterms:modified>
</cp:coreProperties>
</file>