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sigs" ContentType="application/vnd.openxmlformats-package.digital-signature-origin"/>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_xmlsignatures/sig1.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package/2006/relationships/digital-signature/origin" Target="_xmlsignatures/origin.sig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948D44" w14:textId="367AD507" w:rsidR="008F7BFB" w:rsidRDefault="00F332C0" w:rsidP="00534AFE">
      <w:pPr>
        <w:spacing w:after="120"/>
        <w:ind w:left="4248" w:firstLine="708"/>
        <w:jc w:val="both"/>
        <w:rPr>
          <w:rFonts w:ascii="Times New Roman" w:hAnsi="Times New Roman" w:cs="Times New Roman"/>
          <w:b/>
          <w:bCs/>
          <w:sz w:val="24"/>
          <w:szCs w:val="24"/>
        </w:rPr>
      </w:pPr>
      <w:bookmarkStart w:id="1" w:name="_Hlk117864689"/>
      <w:r>
        <w:rPr>
          <w:rFonts w:ascii="Times New Roman" w:hAnsi="Times New Roman"/>
          <w:b/>
          <w:sz w:val="24"/>
          <w:szCs w:val="24"/>
        </w:rPr>
        <w:pict w14:anchorId="7C146BD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Microsoft Office Signature Line..." style="width:194.25pt;height:100.5pt">
            <v:imagedata r:id="rId8" o:title=""/>
            <o:lock v:ext="edit" ungrouping="t" rotation="t" cropping="t" verticies="t" text="t" grouping="t"/>
            <o:signatureline v:ext="edit" id="{353C52DD-DB58-41D8-837D-6FF268E479AA}" provid="{00000000-0000-0000-0000-000000000000}" o:suggestedsigner="Иван Попов" o:suggestedsigner2="Изп. директор и Ръководител на УО на ПО" issignatureline="t"/>
          </v:shape>
        </w:pict>
      </w:r>
    </w:p>
    <w:p w14:paraId="1F22A2A2" w14:textId="77777777" w:rsidR="00981294" w:rsidRDefault="008F7BFB" w:rsidP="00534AFE">
      <w:pPr>
        <w:spacing w:after="120"/>
        <w:jc w:val="center"/>
        <w:rPr>
          <w:rFonts w:ascii="Times New Roman" w:hAnsi="Times New Roman" w:cs="Times New Roman"/>
          <w:b/>
          <w:bCs/>
          <w:sz w:val="24"/>
          <w:szCs w:val="24"/>
        </w:rPr>
      </w:pPr>
      <w:r w:rsidRPr="0021028A">
        <w:rPr>
          <w:rFonts w:ascii="Times New Roman" w:hAnsi="Times New Roman" w:cs="Times New Roman"/>
          <w:b/>
          <w:bCs/>
          <w:sz w:val="24"/>
          <w:szCs w:val="24"/>
        </w:rPr>
        <w:t>ВЪПРОСИ И ОТГОВОРИ</w:t>
      </w:r>
    </w:p>
    <w:p w14:paraId="30316679" w14:textId="414ED4A1" w:rsidR="00DC3250" w:rsidRPr="00B0638E" w:rsidRDefault="004D7879" w:rsidP="00534AFE">
      <w:pPr>
        <w:spacing w:after="120"/>
        <w:jc w:val="center"/>
        <w:rPr>
          <w:rFonts w:ascii="Times New Roman" w:hAnsi="Times New Roman" w:cs="Times New Roman"/>
          <w:b/>
          <w:bCs/>
          <w:sz w:val="24"/>
          <w:szCs w:val="24"/>
        </w:rPr>
      </w:pPr>
      <w:r w:rsidRPr="00466AF8">
        <w:rPr>
          <w:rFonts w:ascii="Times New Roman" w:hAnsi="Times New Roman" w:cs="Times New Roman"/>
          <w:b/>
          <w:bCs/>
          <w:sz w:val="24"/>
          <w:szCs w:val="24"/>
        </w:rPr>
        <w:t xml:space="preserve">ПО ПРОЦЕДУРА </w:t>
      </w:r>
      <w:r>
        <w:rPr>
          <w:rFonts w:ascii="Times New Roman" w:hAnsi="Times New Roman" w:cs="Times New Roman"/>
          <w:b/>
          <w:bCs/>
          <w:sz w:val="24"/>
          <w:szCs w:val="24"/>
        </w:rPr>
        <w:t>З</w:t>
      </w:r>
      <w:r w:rsidR="00E9145C">
        <w:rPr>
          <w:rFonts w:ascii="Times New Roman" w:hAnsi="Times New Roman" w:cs="Times New Roman"/>
          <w:b/>
          <w:bCs/>
          <w:sz w:val="24"/>
          <w:szCs w:val="24"/>
        </w:rPr>
        <w:t>А</w:t>
      </w:r>
      <w:r>
        <w:rPr>
          <w:rFonts w:ascii="Times New Roman" w:hAnsi="Times New Roman" w:cs="Times New Roman"/>
          <w:b/>
          <w:bCs/>
          <w:sz w:val="24"/>
          <w:szCs w:val="24"/>
        </w:rPr>
        <w:t xml:space="preserve"> </w:t>
      </w:r>
      <w:r w:rsidRPr="00750C3D">
        <w:rPr>
          <w:rFonts w:ascii="Times New Roman" w:hAnsi="Times New Roman" w:cs="Times New Roman"/>
          <w:b/>
          <w:bCs/>
          <w:sz w:val="24"/>
          <w:szCs w:val="24"/>
        </w:rPr>
        <w:t xml:space="preserve">ПРЕДОСТАВЯНЕ НА БЕЗВЪЗМЕЗДНА ФИНАНСОВА ПОМОЩ </w:t>
      </w:r>
      <w:r w:rsidR="00E9145C">
        <w:rPr>
          <w:rFonts w:ascii="Times New Roman" w:hAnsi="Times New Roman" w:cs="Times New Roman"/>
          <w:b/>
          <w:bCs/>
          <w:sz w:val="24"/>
          <w:szCs w:val="24"/>
        </w:rPr>
        <w:t xml:space="preserve">ЧРЕЗ ПОДБОР НА ПРОЕКТНИ ПРЕДЛОЖЕНИЯ </w:t>
      </w:r>
      <w:r w:rsidR="00C05606" w:rsidRPr="00C05606">
        <w:rPr>
          <w:rFonts w:ascii="Times New Roman" w:hAnsi="Times New Roman" w:cs="Times New Roman"/>
          <w:b/>
          <w:bCs/>
          <w:sz w:val="24"/>
          <w:szCs w:val="24"/>
        </w:rPr>
        <w:t>BG05SFPR001-2.003 „</w:t>
      </w:r>
      <w:r w:rsidR="00C05606" w:rsidRPr="00B0638E">
        <w:rPr>
          <w:rFonts w:ascii="Times New Roman" w:hAnsi="Times New Roman" w:cs="Times New Roman"/>
          <w:b/>
          <w:bCs/>
          <w:sz w:val="24"/>
          <w:szCs w:val="24"/>
        </w:rPr>
        <w:t>ПОДКРЕПА ЗА УЧЕНИЦИ С ТАЛАНТИ“</w:t>
      </w:r>
    </w:p>
    <w:p w14:paraId="6185A756" w14:textId="6C19E211" w:rsidR="008F7BFB" w:rsidRDefault="008F7BFB" w:rsidP="00534AFE">
      <w:pPr>
        <w:spacing w:after="120"/>
        <w:jc w:val="center"/>
        <w:rPr>
          <w:rFonts w:ascii="Times New Roman" w:hAnsi="Times New Roman" w:cs="Times New Roman"/>
          <w:b/>
          <w:bCs/>
          <w:sz w:val="24"/>
          <w:szCs w:val="24"/>
        </w:rPr>
      </w:pPr>
      <w:r w:rsidRPr="00F332C0">
        <w:rPr>
          <w:rFonts w:ascii="Times New Roman" w:hAnsi="Times New Roman" w:cs="Times New Roman"/>
          <w:b/>
          <w:bCs/>
          <w:sz w:val="24"/>
          <w:szCs w:val="24"/>
        </w:rPr>
        <w:t xml:space="preserve">към </w:t>
      </w:r>
      <w:r w:rsidR="00D15E2E" w:rsidRPr="00F332C0">
        <w:rPr>
          <w:rFonts w:ascii="Times New Roman" w:hAnsi="Times New Roman" w:cs="Times New Roman"/>
          <w:b/>
          <w:bCs/>
          <w:sz w:val="24"/>
          <w:szCs w:val="24"/>
        </w:rPr>
        <w:t>0</w:t>
      </w:r>
      <w:r w:rsidR="00B531FD" w:rsidRPr="00F332C0">
        <w:rPr>
          <w:rFonts w:ascii="Times New Roman" w:hAnsi="Times New Roman" w:cs="Times New Roman"/>
          <w:b/>
          <w:bCs/>
          <w:sz w:val="24"/>
          <w:szCs w:val="24"/>
        </w:rPr>
        <w:t>6</w:t>
      </w:r>
      <w:r w:rsidR="00D15E2E" w:rsidRPr="00F332C0">
        <w:rPr>
          <w:rFonts w:ascii="Times New Roman" w:hAnsi="Times New Roman" w:cs="Times New Roman"/>
          <w:b/>
          <w:bCs/>
          <w:sz w:val="24"/>
          <w:szCs w:val="24"/>
        </w:rPr>
        <w:t>.10</w:t>
      </w:r>
      <w:r w:rsidRPr="00F332C0">
        <w:rPr>
          <w:rFonts w:ascii="Times New Roman" w:hAnsi="Times New Roman" w:cs="Times New Roman"/>
          <w:b/>
          <w:bCs/>
          <w:sz w:val="24"/>
          <w:szCs w:val="24"/>
          <w:lang w:val="en-US"/>
        </w:rPr>
        <w:t>.202</w:t>
      </w:r>
      <w:r w:rsidR="00E9145C" w:rsidRPr="00F332C0">
        <w:rPr>
          <w:rFonts w:ascii="Times New Roman" w:hAnsi="Times New Roman" w:cs="Times New Roman"/>
          <w:b/>
          <w:bCs/>
          <w:sz w:val="24"/>
          <w:szCs w:val="24"/>
        </w:rPr>
        <w:t>5</w:t>
      </w:r>
      <w:r w:rsidRPr="00F332C0">
        <w:rPr>
          <w:rFonts w:ascii="Times New Roman" w:hAnsi="Times New Roman" w:cs="Times New Roman"/>
          <w:b/>
          <w:bCs/>
          <w:sz w:val="24"/>
          <w:szCs w:val="24"/>
          <w:lang w:val="en-US"/>
        </w:rPr>
        <w:t xml:space="preserve"> </w:t>
      </w:r>
      <w:r w:rsidRPr="00F332C0">
        <w:rPr>
          <w:rFonts w:ascii="Times New Roman" w:hAnsi="Times New Roman" w:cs="Times New Roman"/>
          <w:b/>
          <w:bCs/>
          <w:sz w:val="24"/>
          <w:szCs w:val="24"/>
        </w:rPr>
        <w:t>г.</w:t>
      </w:r>
    </w:p>
    <w:p w14:paraId="446CD432" w14:textId="77777777" w:rsidR="008F7BFB" w:rsidRPr="00757988" w:rsidRDefault="008F7BFB" w:rsidP="00E9145C">
      <w:pPr>
        <w:spacing w:after="0"/>
        <w:jc w:val="both"/>
        <w:rPr>
          <w:rFonts w:ascii="Times New Roman" w:hAnsi="Times New Roman" w:cs="Times New Roman"/>
          <w:b/>
          <w:bCs/>
          <w:sz w:val="24"/>
          <w:szCs w:val="24"/>
          <w:lang w:val="en-US"/>
        </w:rPr>
      </w:pPr>
    </w:p>
    <w:p w14:paraId="653168CF" w14:textId="1CA9979B" w:rsidR="004B4516" w:rsidRPr="0021028A" w:rsidRDefault="004B4516" w:rsidP="00534AFE">
      <w:pPr>
        <w:pStyle w:val="Heading2"/>
        <w:numPr>
          <w:ilvl w:val="0"/>
          <w:numId w:val="0"/>
        </w:numPr>
        <w:spacing w:after="120"/>
      </w:pPr>
      <w:bookmarkStart w:id="2" w:name="_Hlk200618891"/>
      <w:r w:rsidRPr="0021028A">
        <w:t xml:space="preserve">ВЪПРОС </w:t>
      </w:r>
      <w:r w:rsidR="00612C10" w:rsidRPr="004A725D">
        <w:rPr>
          <w:lang w:val="bg-BG"/>
        </w:rPr>
        <w:t>1</w:t>
      </w:r>
      <w:r w:rsidRPr="004A725D">
        <w:rPr>
          <w:lang w:val="bg-BG"/>
        </w:rPr>
        <w:t xml:space="preserve"> от </w:t>
      </w:r>
      <w:r w:rsidR="00C05606">
        <w:rPr>
          <w:lang w:val="bg-BG"/>
        </w:rPr>
        <w:t>03</w:t>
      </w:r>
      <w:r w:rsidR="004A725D" w:rsidRPr="004A725D">
        <w:rPr>
          <w:lang w:val="bg-BG"/>
        </w:rPr>
        <w:t>.</w:t>
      </w:r>
      <w:r w:rsidR="00E9145C">
        <w:rPr>
          <w:lang w:val="bg-BG"/>
        </w:rPr>
        <w:t>0</w:t>
      </w:r>
      <w:r w:rsidR="00C05606">
        <w:rPr>
          <w:lang w:val="bg-BG"/>
        </w:rPr>
        <w:t>9</w:t>
      </w:r>
      <w:r w:rsidR="004A725D" w:rsidRPr="004A725D">
        <w:rPr>
          <w:lang w:val="bg-BG"/>
        </w:rPr>
        <w:t>.202</w:t>
      </w:r>
      <w:r w:rsidR="00E9145C">
        <w:rPr>
          <w:lang w:val="bg-BG"/>
        </w:rPr>
        <w:t>5</w:t>
      </w:r>
      <w:r w:rsidR="004A725D" w:rsidRPr="004A725D">
        <w:rPr>
          <w:lang w:val="bg-BG"/>
        </w:rPr>
        <w:t xml:space="preserve"> </w:t>
      </w:r>
      <w:r w:rsidRPr="004A725D">
        <w:rPr>
          <w:lang w:val="bg-BG"/>
        </w:rPr>
        <w:t>г. (</w:t>
      </w:r>
      <w:r w:rsidR="00E61FDA" w:rsidRPr="004A725D">
        <w:rPr>
          <w:lang w:val="bg-BG"/>
        </w:rPr>
        <w:t xml:space="preserve">Q001 </w:t>
      </w:r>
      <w:r w:rsidRPr="004A725D">
        <w:rPr>
          <w:lang w:val="bg-BG"/>
        </w:rPr>
        <w:t>постъпил чрез ИСУН)</w:t>
      </w:r>
      <w:r w:rsidR="0002372F" w:rsidRPr="004A725D">
        <w:rPr>
          <w:lang w:val="bg-BG"/>
        </w:rPr>
        <w:t>:</w:t>
      </w:r>
    </w:p>
    <w:bookmarkEnd w:id="1"/>
    <w:bookmarkEnd w:id="2"/>
    <w:p w14:paraId="5BAE10FF" w14:textId="77777777" w:rsidR="007F5051" w:rsidRPr="007F5051" w:rsidRDefault="007F5051" w:rsidP="007F5051">
      <w:pPr>
        <w:spacing w:before="120" w:after="120" w:line="240" w:lineRule="auto"/>
        <w:jc w:val="both"/>
        <w:rPr>
          <w:rFonts w:ascii="Times New Roman" w:hAnsi="Times New Roman" w:cs="Times New Roman"/>
          <w:sz w:val="24"/>
          <w:szCs w:val="24"/>
        </w:rPr>
      </w:pPr>
      <w:r w:rsidRPr="007F5051">
        <w:rPr>
          <w:rFonts w:ascii="Times New Roman" w:hAnsi="Times New Roman" w:cs="Times New Roman"/>
          <w:sz w:val="24"/>
          <w:szCs w:val="24"/>
        </w:rPr>
        <w:t>Здравейте, имаме следните въпроси по настоящата покана:</w:t>
      </w:r>
    </w:p>
    <w:p w14:paraId="3FCEEC77" w14:textId="77777777" w:rsidR="007F5051" w:rsidRPr="007F5051" w:rsidRDefault="007F5051" w:rsidP="007F5051">
      <w:pPr>
        <w:spacing w:before="120" w:after="120" w:line="240" w:lineRule="auto"/>
        <w:jc w:val="both"/>
        <w:rPr>
          <w:rFonts w:ascii="Times New Roman" w:hAnsi="Times New Roman" w:cs="Times New Roman"/>
          <w:sz w:val="24"/>
          <w:szCs w:val="24"/>
        </w:rPr>
      </w:pPr>
      <w:r w:rsidRPr="007F5051">
        <w:rPr>
          <w:rFonts w:ascii="Times New Roman" w:hAnsi="Times New Roman" w:cs="Times New Roman"/>
          <w:sz w:val="24"/>
          <w:szCs w:val="24"/>
        </w:rPr>
        <w:t>1. Има ли ограничения до колко деца да включват групите, с които се работи? Препоръчвате "малки" групи, моля за някакъв количествен измерител.</w:t>
      </w:r>
    </w:p>
    <w:p w14:paraId="0052654E" w14:textId="77777777" w:rsidR="007F5051" w:rsidRPr="007F5051" w:rsidRDefault="007F5051" w:rsidP="007F5051">
      <w:pPr>
        <w:spacing w:before="120" w:after="120" w:line="240" w:lineRule="auto"/>
        <w:jc w:val="both"/>
        <w:rPr>
          <w:rFonts w:ascii="Times New Roman" w:hAnsi="Times New Roman" w:cs="Times New Roman"/>
          <w:sz w:val="24"/>
          <w:szCs w:val="24"/>
        </w:rPr>
      </w:pPr>
      <w:r w:rsidRPr="007F5051">
        <w:rPr>
          <w:rFonts w:ascii="Times New Roman" w:hAnsi="Times New Roman" w:cs="Times New Roman"/>
          <w:sz w:val="24"/>
          <w:szCs w:val="24"/>
        </w:rPr>
        <w:t>2. Има ли нужда от някакви документи за партньорство с училищата, от които идват децата с таланти?</w:t>
      </w:r>
    </w:p>
    <w:p w14:paraId="74050D2B" w14:textId="0DB6A0C5" w:rsidR="007F5051" w:rsidRPr="009D4D3F" w:rsidRDefault="007F5051" w:rsidP="007F5051">
      <w:pPr>
        <w:spacing w:before="120" w:after="120" w:line="240" w:lineRule="auto"/>
        <w:jc w:val="both"/>
        <w:rPr>
          <w:rFonts w:ascii="Times New Roman" w:hAnsi="Times New Roman" w:cs="Times New Roman"/>
          <w:sz w:val="24"/>
          <w:szCs w:val="24"/>
          <w:lang w:val="en-US"/>
        </w:rPr>
      </w:pPr>
      <w:r w:rsidRPr="007F5051">
        <w:rPr>
          <w:rFonts w:ascii="Times New Roman" w:hAnsi="Times New Roman" w:cs="Times New Roman"/>
          <w:sz w:val="24"/>
          <w:szCs w:val="24"/>
        </w:rPr>
        <w:t>3. Кой сключва договорите за работа с педагогическите специалисти, екс</w:t>
      </w:r>
      <w:r w:rsidR="00F90FAE">
        <w:rPr>
          <w:rFonts w:ascii="Times New Roman" w:hAnsi="Times New Roman" w:cs="Times New Roman"/>
          <w:sz w:val="24"/>
          <w:szCs w:val="24"/>
        </w:rPr>
        <w:t>п</w:t>
      </w:r>
      <w:r w:rsidRPr="007F5051">
        <w:rPr>
          <w:rFonts w:ascii="Times New Roman" w:hAnsi="Times New Roman" w:cs="Times New Roman"/>
          <w:sz w:val="24"/>
          <w:szCs w:val="24"/>
        </w:rPr>
        <w:t>ертите образователни дейности и специализираните медицински лица, които се ангажират по проекта? районното кметство като бенефициент по проекта или училищата?</w:t>
      </w:r>
    </w:p>
    <w:p w14:paraId="00D70E6E" w14:textId="77777777" w:rsidR="007F5051" w:rsidRPr="007F5051" w:rsidRDefault="007F5051" w:rsidP="007F5051">
      <w:pPr>
        <w:spacing w:before="120" w:after="120" w:line="240" w:lineRule="auto"/>
        <w:jc w:val="both"/>
        <w:rPr>
          <w:rFonts w:ascii="Times New Roman" w:hAnsi="Times New Roman" w:cs="Times New Roman"/>
          <w:sz w:val="24"/>
          <w:szCs w:val="24"/>
        </w:rPr>
      </w:pPr>
      <w:r w:rsidRPr="007F5051">
        <w:rPr>
          <w:rFonts w:ascii="Times New Roman" w:hAnsi="Times New Roman" w:cs="Times New Roman"/>
          <w:sz w:val="24"/>
          <w:szCs w:val="24"/>
        </w:rPr>
        <w:t xml:space="preserve">4. Допустимо ли е специалисти и експерти, заети по този проект да работят и по други, като се спазва изискването за липса на двойно финансиране и </w:t>
      </w:r>
      <w:proofErr w:type="spellStart"/>
      <w:r w:rsidRPr="007F5051">
        <w:rPr>
          <w:rFonts w:ascii="Times New Roman" w:hAnsi="Times New Roman" w:cs="Times New Roman"/>
          <w:sz w:val="24"/>
          <w:szCs w:val="24"/>
        </w:rPr>
        <w:t>демаркация</w:t>
      </w:r>
      <w:proofErr w:type="spellEnd"/>
      <w:r w:rsidRPr="007F5051">
        <w:rPr>
          <w:rFonts w:ascii="Times New Roman" w:hAnsi="Times New Roman" w:cs="Times New Roman"/>
          <w:sz w:val="24"/>
          <w:szCs w:val="24"/>
        </w:rPr>
        <w:t xml:space="preserve"> с други програми?</w:t>
      </w:r>
    </w:p>
    <w:p w14:paraId="555151B9" w14:textId="77777777" w:rsidR="007F5051" w:rsidRPr="007F5051" w:rsidRDefault="007F5051" w:rsidP="007F5051">
      <w:pPr>
        <w:spacing w:before="120" w:after="120" w:line="240" w:lineRule="auto"/>
        <w:jc w:val="both"/>
        <w:rPr>
          <w:rFonts w:ascii="Times New Roman" w:hAnsi="Times New Roman" w:cs="Times New Roman"/>
          <w:sz w:val="24"/>
          <w:szCs w:val="24"/>
        </w:rPr>
      </w:pPr>
      <w:r w:rsidRPr="007F5051">
        <w:rPr>
          <w:rFonts w:ascii="Times New Roman" w:hAnsi="Times New Roman" w:cs="Times New Roman"/>
          <w:sz w:val="24"/>
          <w:szCs w:val="24"/>
        </w:rPr>
        <w:t>5. До колко часа на ден могат да бъдат заети децата в дейности по проекта?</w:t>
      </w:r>
    </w:p>
    <w:p w14:paraId="2BB91627" w14:textId="77777777" w:rsidR="007F5051" w:rsidRPr="007F5051" w:rsidRDefault="007F5051" w:rsidP="007F5051">
      <w:pPr>
        <w:spacing w:before="120" w:after="120" w:line="240" w:lineRule="auto"/>
        <w:jc w:val="both"/>
        <w:rPr>
          <w:rFonts w:ascii="Times New Roman" w:hAnsi="Times New Roman" w:cs="Times New Roman"/>
          <w:sz w:val="24"/>
          <w:szCs w:val="24"/>
        </w:rPr>
      </w:pPr>
      <w:r w:rsidRPr="007F5051">
        <w:rPr>
          <w:rFonts w:ascii="Times New Roman" w:hAnsi="Times New Roman" w:cs="Times New Roman"/>
          <w:sz w:val="24"/>
          <w:szCs w:val="24"/>
        </w:rPr>
        <w:t>6. Поставяте ограничение от 70 часа за участие на един ученик в дейности. Тези дейности общо за проекта ли са или само за едно направление? Допустимо ли е един ученик да участва в повече от едно направление?</w:t>
      </w:r>
    </w:p>
    <w:p w14:paraId="7693A357" w14:textId="77777777" w:rsidR="007F5051" w:rsidRPr="007F5051" w:rsidRDefault="007F5051" w:rsidP="007F5051">
      <w:pPr>
        <w:spacing w:before="120" w:after="120" w:line="240" w:lineRule="auto"/>
        <w:jc w:val="both"/>
        <w:rPr>
          <w:rFonts w:ascii="Times New Roman" w:hAnsi="Times New Roman" w:cs="Times New Roman"/>
          <w:sz w:val="24"/>
          <w:szCs w:val="24"/>
        </w:rPr>
      </w:pPr>
      <w:r w:rsidRPr="007F5051">
        <w:rPr>
          <w:rFonts w:ascii="Times New Roman" w:hAnsi="Times New Roman" w:cs="Times New Roman"/>
          <w:sz w:val="24"/>
          <w:szCs w:val="24"/>
        </w:rPr>
        <w:t xml:space="preserve">7. В тези 70 часа включва ли се участието в тренировъчните лагери (в зависимост от направлението) или само посещението на кръжоци/работилници/клубове/спортни тренировки? </w:t>
      </w:r>
    </w:p>
    <w:p w14:paraId="29EE4D9F" w14:textId="18EE4442" w:rsidR="007F5051" w:rsidRDefault="007F5051" w:rsidP="007F5051">
      <w:pPr>
        <w:spacing w:before="120" w:after="120" w:line="240" w:lineRule="auto"/>
        <w:jc w:val="both"/>
        <w:rPr>
          <w:rFonts w:ascii="Times New Roman" w:hAnsi="Times New Roman" w:cs="Times New Roman"/>
          <w:sz w:val="24"/>
          <w:szCs w:val="24"/>
        </w:rPr>
      </w:pPr>
      <w:r w:rsidRPr="007F5051">
        <w:rPr>
          <w:rFonts w:ascii="Times New Roman" w:hAnsi="Times New Roman" w:cs="Times New Roman"/>
          <w:sz w:val="24"/>
          <w:szCs w:val="24"/>
        </w:rPr>
        <w:t>Благодаря!</w:t>
      </w:r>
    </w:p>
    <w:p w14:paraId="35ED4111" w14:textId="77777777" w:rsidR="007F5051" w:rsidRDefault="007F5051" w:rsidP="001D1273">
      <w:pPr>
        <w:spacing w:before="120" w:after="120" w:line="240" w:lineRule="auto"/>
        <w:jc w:val="both"/>
        <w:rPr>
          <w:rFonts w:ascii="Times New Roman" w:hAnsi="Times New Roman" w:cs="Times New Roman"/>
          <w:sz w:val="24"/>
          <w:szCs w:val="24"/>
        </w:rPr>
      </w:pPr>
    </w:p>
    <w:p w14:paraId="601D2DD1" w14:textId="6F3CEAD9" w:rsidR="004B4516" w:rsidRDefault="0021028A" w:rsidP="00E13AB0">
      <w:pPr>
        <w:spacing w:before="240" w:after="120" w:line="240" w:lineRule="auto"/>
        <w:jc w:val="both"/>
        <w:rPr>
          <w:rFonts w:ascii="Times New Roman" w:hAnsi="Times New Roman" w:cs="Times New Roman"/>
          <w:b/>
          <w:bCs/>
          <w:sz w:val="24"/>
          <w:szCs w:val="24"/>
        </w:rPr>
      </w:pPr>
      <w:bookmarkStart w:id="3" w:name="_Hlk200618942"/>
      <w:r w:rsidRPr="0021028A">
        <w:rPr>
          <w:rFonts w:ascii="Times New Roman" w:hAnsi="Times New Roman" w:cs="Times New Roman"/>
          <w:b/>
          <w:bCs/>
          <w:sz w:val="24"/>
          <w:szCs w:val="24"/>
        </w:rPr>
        <w:t>ОТГОВОР:</w:t>
      </w:r>
    </w:p>
    <w:bookmarkEnd w:id="3"/>
    <w:p w14:paraId="7F3D6C30" w14:textId="7B494C1A" w:rsidR="00186EB8" w:rsidRDefault="00757988" w:rsidP="00757988">
      <w:pPr>
        <w:spacing w:after="12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1. </w:t>
      </w:r>
      <w:r w:rsidR="00186EB8">
        <w:rPr>
          <w:rFonts w:ascii="Times New Roman" w:hAnsi="Times New Roman" w:cs="Times New Roman"/>
          <w:color w:val="000000" w:themeColor="text1"/>
          <w:sz w:val="24"/>
          <w:szCs w:val="24"/>
        </w:rPr>
        <w:t xml:space="preserve">Всеки кандидат </w:t>
      </w:r>
      <w:r w:rsidR="0064039F">
        <w:rPr>
          <w:rFonts w:ascii="Times New Roman" w:hAnsi="Times New Roman" w:cs="Times New Roman"/>
          <w:color w:val="000000" w:themeColor="text1"/>
          <w:sz w:val="24"/>
          <w:szCs w:val="24"/>
        </w:rPr>
        <w:t>по своя преценка</w:t>
      </w:r>
      <w:r w:rsidR="0064039F" w:rsidRPr="00285DFB">
        <w:rPr>
          <w:rFonts w:ascii="Times New Roman" w:hAnsi="Times New Roman" w:cs="Times New Roman"/>
          <w:color w:val="000000" w:themeColor="text1"/>
          <w:sz w:val="24"/>
          <w:szCs w:val="24"/>
        </w:rPr>
        <w:t xml:space="preserve"> </w:t>
      </w:r>
      <w:r w:rsidR="00285DFB" w:rsidRPr="00285DFB">
        <w:rPr>
          <w:rFonts w:ascii="Times New Roman" w:hAnsi="Times New Roman" w:cs="Times New Roman"/>
          <w:color w:val="000000" w:themeColor="text1"/>
          <w:sz w:val="24"/>
          <w:szCs w:val="24"/>
        </w:rPr>
        <w:t xml:space="preserve">определя числеността </w:t>
      </w:r>
      <w:r w:rsidR="00186EB8">
        <w:rPr>
          <w:rFonts w:ascii="Times New Roman" w:hAnsi="Times New Roman" w:cs="Times New Roman"/>
          <w:color w:val="000000" w:themeColor="text1"/>
          <w:sz w:val="24"/>
          <w:szCs w:val="24"/>
        </w:rPr>
        <w:t xml:space="preserve">на групите </w:t>
      </w:r>
      <w:r w:rsidR="000D11FE">
        <w:rPr>
          <w:rFonts w:ascii="Times New Roman" w:hAnsi="Times New Roman" w:cs="Times New Roman"/>
          <w:color w:val="000000" w:themeColor="text1"/>
          <w:sz w:val="24"/>
          <w:szCs w:val="24"/>
        </w:rPr>
        <w:t xml:space="preserve">като се съобразява </w:t>
      </w:r>
      <w:r w:rsidR="00285DFB" w:rsidRPr="00285DFB">
        <w:rPr>
          <w:rFonts w:ascii="Times New Roman" w:hAnsi="Times New Roman" w:cs="Times New Roman"/>
          <w:color w:val="000000" w:themeColor="text1"/>
          <w:sz w:val="24"/>
          <w:szCs w:val="24"/>
        </w:rPr>
        <w:t>с</w:t>
      </w:r>
      <w:r w:rsidR="00F96A0C">
        <w:rPr>
          <w:rFonts w:ascii="Times New Roman" w:hAnsi="Times New Roman" w:cs="Times New Roman"/>
          <w:color w:val="000000" w:themeColor="text1"/>
          <w:sz w:val="24"/>
          <w:szCs w:val="24"/>
        </w:rPr>
        <w:t>ъс</w:t>
      </w:r>
      <w:r w:rsidR="00285DFB" w:rsidRPr="00285DFB">
        <w:rPr>
          <w:rFonts w:ascii="Times New Roman" w:hAnsi="Times New Roman" w:cs="Times New Roman"/>
          <w:color w:val="000000" w:themeColor="text1"/>
          <w:sz w:val="24"/>
          <w:szCs w:val="24"/>
        </w:rPr>
        <w:t xml:space="preserve"> спецификата на дейността</w:t>
      </w:r>
      <w:r w:rsidR="00285DFB">
        <w:rPr>
          <w:rFonts w:ascii="Times New Roman" w:hAnsi="Times New Roman" w:cs="Times New Roman"/>
          <w:color w:val="000000" w:themeColor="text1"/>
          <w:sz w:val="24"/>
          <w:szCs w:val="24"/>
        </w:rPr>
        <w:t>.</w:t>
      </w:r>
      <w:r w:rsidR="00186EB8">
        <w:rPr>
          <w:rFonts w:ascii="Times New Roman" w:hAnsi="Times New Roman" w:cs="Times New Roman"/>
          <w:color w:val="000000" w:themeColor="text1"/>
          <w:sz w:val="24"/>
          <w:szCs w:val="24"/>
        </w:rPr>
        <w:t xml:space="preserve"> </w:t>
      </w:r>
    </w:p>
    <w:p w14:paraId="7C9957C3" w14:textId="257CA6B6" w:rsidR="00757988" w:rsidRPr="00757988" w:rsidRDefault="00757988" w:rsidP="00D34813">
      <w:pPr>
        <w:spacing w:after="12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2</w:t>
      </w:r>
      <w:r w:rsidR="00F24266">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 xml:space="preserve">Училищата не </w:t>
      </w:r>
      <w:r w:rsidR="00261226">
        <w:rPr>
          <w:rFonts w:ascii="Times New Roman" w:hAnsi="Times New Roman" w:cs="Times New Roman"/>
          <w:color w:val="000000" w:themeColor="text1"/>
          <w:sz w:val="24"/>
          <w:szCs w:val="24"/>
        </w:rPr>
        <w:t>попадат сред</w:t>
      </w:r>
      <w:r>
        <w:rPr>
          <w:rFonts w:ascii="Times New Roman" w:hAnsi="Times New Roman" w:cs="Times New Roman"/>
          <w:color w:val="000000" w:themeColor="text1"/>
          <w:sz w:val="24"/>
          <w:szCs w:val="24"/>
        </w:rPr>
        <w:t xml:space="preserve"> допустими</w:t>
      </w:r>
      <w:r w:rsidR="00261226">
        <w:rPr>
          <w:rFonts w:ascii="Times New Roman" w:hAnsi="Times New Roman" w:cs="Times New Roman"/>
          <w:color w:val="000000" w:themeColor="text1"/>
          <w:sz w:val="24"/>
          <w:szCs w:val="24"/>
        </w:rPr>
        <w:t>те</w:t>
      </w:r>
      <w:r>
        <w:rPr>
          <w:rFonts w:ascii="Times New Roman" w:hAnsi="Times New Roman" w:cs="Times New Roman"/>
          <w:color w:val="000000" w:themeColor="text1"/>
          <w:sz w:val="24"/>
          <w:szCs w:val="24"/>
        </w:rPr>
        <w:t xml:space="preserve"> </w:t>
      </w:r>
      <w:r w:rsidRPr="00757988">
        <w:rPr>
          <w:rFonts w:ascii="Times New Roman" w:hAnsi="Times New Roman" w:cs="Times New Roman"/>
          <w:color w:val="000000" w:themeColor="text1"/>
          <w:sz w:val="24"/>
          <w:szCs w:val="24"/>
        </w:rPr>
        <w:t>партньори</w:t>
      </w:r>
      <w:r w:rsidR="00261226" w:rsidRPr="00261226">
        <w:rPr>
          <w:rFonts w:ascii="Times New Roman" w:hAnsi="Times New Roman" w:cs="Times New Roman"/>
          <w:color w:val="000000" w:themeColor="text1"/>
          <w:sz w:val="24"/>
          <w:szCs w:val="24"/>
        </w:rPr>
        <w:t xml:space="preserve"> </w:t>
      </w:r>
      <w:r w:rsidR="00261226">
        <w:rPr>
          <w:rFonts w:ascii="Times New Roman" w:hAnsi="Times New Roman" w:cs="Times New Roman"/>
          <w:color w:val="000000" w:themeColor="text1"/>
          <w:sz w:val="24"/>
          <w:szCs w:val="24"/>
        </w:rPr>
        <w:t>съгласно т.</w:t>
      </w:r>
      <w:r w:rsidR="00261226" w:rsidRPr="00757988">
        <w:rPr>
          <w:rFonts w:ascii="Times New Roman" w:hAnsi="Times New Roman" w:cs="Times New Roman"/>
          <w:b/>
          <w:bCs/>
          <w:color w:val="000000" w:themeColor="text1"/>
          <w:sz w:val="24"/>
          <w:szCs w:val="24"/>
        </w:rPr>
        <w:t xml:space="preserve"> </w:t>
      </w:r>
      <w:r w:rsidR="00261226" w:rsidRPr="00506F0E">
        <w:rPr>
          <w:rFonts w:ascii="Times New Roman" w:hAnsi="Times New Roman" w:cs="Times New Roman"/>
          <w:color w:val="000000" w:themeColor="text1"/>
          <w:sz w:val="24"/>
          <w:szCs w:val="24"/>
        </w:rPr>
        <w:t xml:space="preserve">12 </w:t>
      </w:r>
      <w:r w:rsidR="00261226">
        <w:rPr>
          <w:rFonts w:ascii="Times New Roman" w:hAnsi="Times New Roman" w:cs="Times New Roman"/>
          <w:color w:val="000000" w:themeColor="text1"/>
          <w:sz w:val="24"/>
          <w:szCs w:val="24"/>
        </w:rPr>
        <w:t>„</w:t>
      </w:r>
      <w:r w:rsidR="00261226" w:rsidRPr="00506F0E">
        <w:rPr>
          <w:rFonts w:ascii="Times New Roman" w:hAnsi="Times New Roman" w:cs="Times New Roman"/>
          <w:color w:val="000000" w:themeColor="text1"/>
          <w:sz w:val="24"/>
          <w:szCs w:val="24"/>
        </w:rPr>
        <w:t>Допустими партньори</w:t>
      </w:r>
      <w:r w:rsidR="00261226">
        <w:rPr>
          <w:rFonts w:ascii="Times New Roman" w:hAnsi="Times New Roman" w:cs="Times New Roman"/>
          <w:color w:val="000000" w:themeColor="text1"/>
          <w:sz w:val="24"/>
          <w:szCs w:val="24"/>
        </w:rPr>
        <w:t>“ от Условията за кандидатстване (УК)</w:t>
      </w:r>
      <w:r>
        <w:rPr>
          <w:rFonts w:ascii="Times New Roman" w:hAnsi="Times New Roman" w:cs="Times New Roman"/>
          <w:color w:val="000000" w:themeColor="text1"/>
          <w:sz w:val="24"/>
          <w:szCs w:val="24"/>
        </w:rPr>
        <w:t xml:space="preserve">. </w:t>
      </w:r>
      <w:r w:rsidR="00261226">
        <w:rPr>
          <w:rFonts w:ascii="Times New Roman" w:hAnsi="Times New Roman" w:cs="Times New Roman"/>
          <w:color w:val="000000" w:themeColor="text1"/>
          <w:sz w:val="24"/>
          <w:szCs w:val="24"/>
        </w:rPr>
        <w:t xml:space="preserve">В тази връзка </w:t>
      </w:r>
      <w:r w:rsidR="006460E4">
        <w:rPr>
          <w:rFonts w:ascii="Times New Roman" w:hAnsi="Times New Roman" w:cs="Times New Roman"/>
          <w:color w:val="000000" w:themeColor="text1"/>
          <w:sz w:val="24"/>
          <w:szCs w:val="24"/>
        </w:rPr>
        <w:t xml:space="preserve">по процедурата </w:t>
      </w:r>
      <w:r w:rsidR="00261226">
        <w:rPr>
          <w:rFonts w:ascii="Times New Roman" w:hAnsi="Times New Roman" w:cs="Times New Roman"/>
          <w:color w:val="000000" w:themeColor="text1"/>
          <w:sz w:val="24"/>
          <w:szCs w:val="24"/>
        </w:rPr>
        <w:t xml:space="preserve">не се </w:t>
      </w:r>
      <w:r w:rsidR="006460E4">
        <w:rPr>
          <w:rFonts w:ascii="Times New Roman" w:hAnsi="Times New Roman" w:cs="Times New Roman"/>
          <w:color w:val="000000" w:themeColor="text1"/>
          <w:sz w:val="24"/>
          <w:szCs w:val="24"/>
        </w:rPr>
        <w:t>изискват</w:t>
      </w:r>
      <w:r w:rsidR="00261226">
        <w:rPr>
          <w:rFonts w:ascii="Times New Roman" w:hAnsi="Times New Roman" w:cs="Times New Roman"/>
          <w:color w:val="000000" w:themeColor="text1"/>
          <w:sz w:val="24"/>
          <w:szCs w:val="24"/>
        </w:rPr>
        <w:t xml:space="preserve"> документи за партньорство с училища. Обръщаме внимание, че с</w:t>
      </w:r>
      <w:r w:rsidR="00AF6FCE">
        <w:rPr>
          <w:rFonts w:ascii="Times New Roman" w:hAnsi="Times New Roman" w:cs="Times New Roman"/>
          <w:color w:val="000000" w:themeColor="text1"/>
          <w:sz w:val="24"/>
          <w:szCs w:val="24"/>
        </w:rPr>
        <w:t xml:space="preserve">ъгласно </w:t>
      </w:r>
      <w:r w:rsidR="00261226">
        <w:rPr>
          <w:rFonts w:ascii="Times New Roman" w:hAnsi="Times New Roman" w:cs="Times New Roman"/>
          <w:color w:val="000000" w:themeColor="text1"/>
          <w:sz w:val="24"/>
          <w:szCs w:val="24"/>
        </w:rPr>
        <w:t xml:space="preserve">т. </w:t>
      </w:r>
      <w:r w:rsidRPr="00757988">
        <w:rPr>
          <w:rFonts w:ascii="Times New Roman" w:hAnsi="Times New Roman" w:cs="Times New Roman"/>
          <w:color w:val="000000" w:themeColor="text1"/>
          <w:sz w:val="24"/>
          <w:szCs w:val="24"/>
        </w:rPr>
        <w:t xml:space="preserve">15 </w:t>
      </w:r>
      <w:r w:rsidR="00261226">
        <w:rPr>
          <w:rFonts w:ascii="Times New Roman" w:hAnsi="Times New Roman" w:cs="Times New Roman"/>
          <w:color w:val="000000" w:themeColor="text1"/>
          <w:sz w:val="24"/>
          <w:szCs w:val="24"/>
        </w:rPr>
        <w:t>„</w:t>
      </w:r>
      <w:r w:rsidRPr="00757988">
        <w:rPr>
          <w:rFonts w:ascii="Times New Roman" w:hAnsi="Times New Roman" w:cs="Times New Roman"/>
          <w:color w:val="000000" w:themeColor="text1"/>
          <w:sz w:val="24"/>
          <w:szCs w:val="24"/>
        </w:rPr>
        <w:t>Допустими целеви групи</w:t>
      </w:r>
      <w:r w:rsidR="00261226">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 xml:space="preserve"> от </w:t>
      </w:r>
      <w:r w:rsidR="00261226">
        <w:rPr>
          <w:rFonts w:ascii="Times New Roman" w:hAnsi="Times New Roman" w:cs="Times New Roman"/>
          <w:color w:val="000000" w:themeColor="text1"/>
          <w:sz w:val="24"/>
          <w:szCs w:val="24"/>
        </w:rPr>
        <w:t>УК</w:t>
      </w:r>
      <w:r>
        <w:rPr>
          <w:rFonts w:ascii="Times New Roman" w:hAnsi="Times New Roman" w:cs="Times New Roman"/>
          <w:color w:val="000000" w:themeColor="text1"/>
          <w:sz w:val="24"/>
          <w:szCs w:val="24"/>
        </w:rPr>
        <w:t xml:space="preserve"> допустима целева група по процедурата</w:t>
      </w:r>
      <w:r w:rsidR="00261226">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 xml:space="preserve"> освен деца и </w:t>
      </w:r>
      <w:r>
        <w:rPr>
          <w:rFonts w:ascii="Times New Roman" w:hAnsi="Times New Roman" w:cs="Times New Roman"/>
          <w:color w:val="000000" w:themeColor="text1"/>
          <w:sz w:val="24"/>
          <w:szCs w:val="24"/>
        </w:rPr>
        <w:lastRenderedPageBreak/>
        <w:t xml:space="preserve">ученици, са и </w:t>
      </w:r>
      <w:r w:rsidRPr="00757988">
        <w:rPr>
          <w:rFonts w:ascii="Times New Roman" w:hAnsi="Times New Roman" w:cs="Times New Roman"/>
          <w:color w:val="000000" w:themeColor="text1"/>
          <w:sz w:val="24"/>
          <w:szCs w:val="24"/>
        </w:rPr>
        <w:t>държавни, общински и частни детски градини и училища и центрове за подкрепа за личностното развитие (ЦПЛР)</w:t>
      </w:r>
      <w:r>
        <w:rPr>
          <w:rFonts w:ascii="Times New Roman" w:hAnsi="Times New Roman" w:cs="Times New Roman"/>
          <w:color w:val="000000" w:themeColor="text1"/>
          <w:sz w:val="24"/>
          <w:szCs w:val="24"/>
        </w:rPr>
        <w:t>.</w:t>
      </w:r>
    </w:p>
    <w:p w14:paraId="3AE4B10F" w14:textId="2B281221" w:rsidR="00F24266" w:rsidRPr="009426B4" w:rsidRDefault="00F24266" w:rsidP="002203F8">
      <w:pPr>
        <w:spacing w:after="12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3. </w:t>
      </w:r>
      <w:r w:rsidR="009A135F">
        <w:rPr>
          <w:rFonts w:ascii="Times New Roman" w:hAnsi="Times New Roman" w:cs="Times New Roman"/>
          <w:color w:val="000000" w:themeColor="text1"/>
          <w:sz w:val="24"/>
          <w:szCs w:val="24"/>
        </w:rPr>
        <w:t>Задължително условие за допустимост на разходите за възнаграждения</w:t>
      </w:r>
      <w:r w:rsidR="009A135F" w:rsidRPr="009A135F">
        <w:rPr>
          <w:rFonts w:ascii="Times New Roman" w:hAnsi="Times New Roman" w:cs="Times New Roman"/>
          <w:color w:val="000000" w:themeColor="text1"/>
          <w:sz w:val="24"/>
          <w:szCs w:val="24"/>
        </w:rPr>
        <w:t xml:space="preserve"> на наетите лица по Дейност 1 </w:t>
      </w:r>
      <w:r w:rsidR="009A135F">
        <w:rPr>
          <w:rFonts w:ascii="Times New Roman" w:hAnsi="Times New Roman" w:cs="Times New Roman"/>
          <w:color w:val="000000" w:themeColor="text1"/>
          <w:sz w:val="24"/>
          <w:szCs w:val="24"/>
        </w:rPr>
        <w:t xml:space="preserve">е </w:t>
      </w:r>
      <w:r w:rsidR="009A135F" w:rsidRPr="00D34813">
        <w:rPr>
          <w:rFonts w:ascii="Times New Roman" w:hAnsi="Times New Roman" w:cs="Times New Roman"/>
          <w:b/>
          <w:bCs/>
          <w:color w:val="000000" w:themeColor="text1"/>
          <w:sz w:val="24"/>
          <w:szCs w:val="24"/>
        </w:rPr>
        <w:t>д</w:t>
      </w:r>
      <w:r w:rsidR="00757988" w:rsidRPr="00D34813">
        <w:rPr>
          <w:rFonts w:ascii="Times New Roman" w:hAnsi="Times New Roman" w:cs="Times New Roman"/>
          <w:b/>
          <w:bCs/>
          <w:color w:val="000000" w:themeColor="text1"/>
          <w:sz w:val="24"/>
          <w:szCs w:val="24"/>
        </w:rPr>
        <w:t xml:space="preserve">оговорите </w:t>
      </w:r>
      <w:r w:rsidR="009A135F" w:rsidRPr="00D34813">
        <w:rPr>
          <w:rFonts w:ascii="Times New Roman" w:hAnsi="Times New Roman" w:cs="Times New Roman"/>
          <w:b/>
          <w:bCs/>
          <w:color w:val="000000" w:themeColor="text1"/>
          <w:sz w:val="24"/>
          <w:szCs w:val="24"/>
        </w:rPr>
        <w:t xml:space="preserve">с наетите </w:t>
      </w:r>
      <w:r w:rsidR="00757988" w:rsidRPr="00D34813">
        <w:rPr>
          <w:rFonts w:ascii="Times New Roman" w:hAnsi="Times New Roman" w:cs="Times New Roman"/>
          <w:b/>
          <w:bCs/>
          <w:color w:val="000000" w:themeColor="text1"/>
          <w:sz w:val="24"/>
          <w:szCs w:val="24"/>
        </w:rPr>
        <w:t xml:space="preserve">педагогически специалисти, експерти образователни дейности и специализирани медицински лица по проекта </w:t>
      </w:r>
      <w:r w:rsidR="009A135F" w:rsidRPr="00D34813">
        <w:rPr>
          <w:rFonts w:ascii="Times New Roman" w:hAnsi="Times New Roman" w:cs="Times New Roman"/>
          <w:b/>
          <w:bCs/>
          <w:color w:val="000000" w:themeColor="text1"/>
          <w:sz w:val="24"/>
          <w:szCs w:val="24"/>
        </w:rPr>
        <w:t>да се сключват в съответствие с действащата нормативна уредба</w:t>
      </w:r>
      <w:r w:rsidR="00C965FD">
        <w:rPr>
          <w:rFonts w:ascii="Times New Roman" w:hAnsi="Times New Roman" w:cs="Times New Roman"/>
          <w:b/>
          <w:bCs/>
          <w:color w:val="000000" w:themeColor="text1"/>
          <w:sz w:val="24"/>
          <w:szCs w:val="24"/>
        </w:rPr>
        <w:t xml:space="preserve">. </w:t>
      </w:r>
      <w:r w:rsidR="009426B4" w:rsidRPr="00B0638E">
        <w:rPr>
          <w:rFonts w:ascii="Times New Roman" w:hAnsi="Times New Roman" w:cs="Times New Roman"/>
          <w:color w:val="000000" w:themeColor="text1"/>
          <w:sz w:val="24"/>
          <w:szCs w:val="24"/>
        </w:rPr>
        <w:t xml:space="preserve">Плащането на дължимите възнаграждения </w:t>
      </w:r>
      <w:r w:rsidR="00A00BC4">
        <w:rPr>
          <w:rFonts w:ascii="Times New Roman" w:hAnsi="Times New Roman" w:cs="Times New Roman"/>
          <w:color w:val="000000" w:themeColor="text1"/>
          <w:sz w:val="24"/>
          <w:szCs w:val="24"/>
        </w:rPr>
        <w:t xml:space="preserve">и осигурителни вноски </w:t>
      </w:r>
      <w:r w:rsidR="00FA08B8">
        <w:rPr>
          <w:rFonts w:ascii="Times New Roman" w:hAnsi="Times New Roman" w:cs="Times New Roman"/>
          <w:color w:val="000000" w:themeColor="text1"/>
          <w:sz w:val="24"/>
          <w:szCs w:val="24"/>
        </w:rPr>
        <w:t>се извършва от</w:t>
      </w:r>
      <w:r w:rsidR="009A135F" w:rsidRPr="00B0638E">
        <w:rPr>
          <w:rFonts w:ascii="Times New Roman" w:hAnsi="Times New Roman" w:cs="Times New Roman"/>
          <w:color w:val="000000" w:themeColor="text1"/>
          <w:sz w:val="24"/>
          <w:szCs w:val="24"/>
        </w:rPr>
        <w:t xml:space="preserve"> бенефициента</w:t>
      </w:r>
      <w:r w:rsidR="00FC2E5D" w:rsidRPr="00B0638E">
        <w:rPr>
          <w:rFonts w:ascii="Times New Roman" w:hAnsi="Times New Roman" w:cs="Times New Roman"/>
          <w:color w:val="000000" w:themeColor="text1"/>
          <w:sz w:val="24"/>
          <w:szCs w:val="24"/>
        </w:rPr>
        <w:t xml:space="preserve"> и/или партньор</w:t>
      </w:r>
      <w:r w:rsidR="00C91F42">
        <w:rPr>
          <w:rFonts w:ascii="Times New Roman" w:hAnsi="Times New Roman" w:cs="Times New Roman"/>
          <w:color w:val="000000" w:themeColor="text1"/>
          <w:sz w:val="24"/>
          <w:szCs w:val="24"/>
        </w:rPr>
        <w:t>ите по проекта</w:t>
      </w:r>
      <w:r w:rsidR="009A135F" w:rsidRPr="009426B4">
        <w:rPr>
          <w:rFonts w:ascii="Times New Roman" w:hAnsi="Times New Roman" w:cs="Times New Roman"/>
          <w:color w:val="000000" w:themeColor="text1"/>
          <w:sz w:val="24"/>
          <w:szCs w:val="24"/>
        </w:rPr>
        <w:t>.</w:t>
      </w:r>
    </w:p>
    <w:p w14:paraId="57A404ED" w14:textId="062B376A" w:rsidR="00125050" w:rsidRDefault="00F24266" w:rsidP="00125050">
      <w:pPr>
        <w:spacing w:after="12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4. </w:t>
      </w:r>
      <w:r w:rsidR="00035C37">
        <w:rPr>
          <w:rFonts w:ascii="Times New Roman" w:hAnsi="Times New Roman" w:cs="Times New Roman"/>
          <w:color w:val="000000" w:themeColor="text1"/>
          <w:sz w:val="24"/>
          <w:szCs w:val="24"/>
        </w:rPr>
        <w:t>Процедурата не поставя забрана наетите по проекта лица да работят и по други проекти. Д</w:t>
      </w:r>
      <w:r w:rsidR="00035C37" w:rsidRPr="00035C37">
        <w:rPr>
          <w:rFonts w:ascii="Times New Roman" w:hAnsi="Times New Roman" w:cs="Times New Roman"/>
          <w:color w:val="000000" w:themeColor="text1"/>
          <w:sz w:val="24"/>
          <w:szCs w:val="24"/>
        </w:rPr>
        <w:t xml:space="preserve">оговорите с наетите </w:t>
      </w:r>
      <w:r w:rsidR="00A50F65">
        <w:rPr>
          <w:rFonts w:ascii="Times New Roman" w:hAnsi="Times New Roman" w:cs="Times New Roman"/>
          <w:color w:val="000000" w:themeColor="text1"/>
          <w:sz w:val="24"/>
          <w:szCs w:val="24"/>
        </w:rPr>
        <w:t xml:space="preserve">лица </w:t>
      </w:r>
      <w:r w:rsidR="00035C37">
        <w:rPr>
          <w:rFonts w:ascii="Times New Roman" w:hAnsi="Times New Roman" w:cs="Times New Roman"/>
          <w:color w:val="000000" w:themeColor="text1"/>
          <w:sz w:val="24"/>
          <w:szCs w:val="24"/>
        </w:rPr>
        <w:t xml:space="preserve">следва </w:t>
      </w:r>
      <w:r w:rsidR="00035C37" w:rsidRPr="00035C37">
        <w:rPr>
          <w:rFonts w:ascii="Times New Roman" w:hAnsi="Times New Roman" w:cs="Times New Roman"/>
          <w:color w:val="000000" w:themeColor="text1"/>
          <w:sz w:val="24"/>
          <w:szCs w:val="24"/>
        </w:rPr>
        <w:t>да се сключват в съответствие с действащата нормативна уредба</w:t>
      </w:r>
      <w:r w:rsidR="00035C37">
        <w:rPr>
          <w:rFonts w:ascii="Times New Roman" w:hAnsi="Times New Roman" w:cs="Times New Roman"/>
          <w:color w:val="000000" w:themeColor="text1"/>
          <w:sz w:val="24"/>
          <w:szCs w:val="24"/>
        </w:rPr>
        <w:t xml:space="preserve">, вкл. при спазване на изискванията за </w:t>
      </w:r>
      <w:r w:rsidR="00724B11">
        <w:rPr>
          <w:rFonts w:ascii="Times New Roman" w:hAnsi="Times New Roman" w:cs="Times New Roman"/>
          <w:color w:val="000000" w:themeColor="text1"/>
          <w:sz w:val="24"/>
          <w:szCs w:val="24"/>
        </w:rPr>
        <w:t>максимална продължителност на работно</w:t>
      </w:r>
      <w:r w:rsidR="002D49F3">
        <w:rPr>
          <w:rFonts w:ascii="Times New Roman" w:hAnsi="Times New Roman" w:cs="Times New Roman"/>
          <w:color w:val="000000" w:themeColor="text1"/>
          <w:sz w:val="24"/>
          <w:szCs w:val="24"/>
        </w:rPr>
        <w:t>то</w:t>
      </w:r>
      <w:r w:rsidR="00724B11">
        <w:rPr>
          <w:rFonts w:ascii="Times New Roman" w:hAnsi="Times New Roman" w:cs="Times New Roman"/>
          <w:color w:val="000000" w:themeColor="text1"/>
          <w:sz w:val="24"/>
          <w:szCs w:val="24"/>
        </w:rPr>
        <w:t xml:space="preserve"> време</w:t>
      </w:r>
      <w:r w:rsidR="00035C37">
        <w:rPr>
          <w:rFonts w:ascii="Times New Roman" w:hAnsi="Times New Roman" w:cs="Times New Roman"/>
          <w:color w:val="000000" w:themeColor="text1"/>
          <w:sz w:val="24"/>
          <w:szCs w:val="24"/>
        </w:rPr>
        <w:t xml:space="preserve">. </w:t>
      </w:r>
      <w:r w:rsidR="00C62C18">
        <w:rPr>
          <w:rFonts w:ascii="Times New Roman" w:hAnsi="Times New Roman" w:cs="Times New Roman"/>
          <w:color w:val="000000" w:themeColor="text1"/>
          <w:sz w:val="24"/>
          <w:szCs w:val="24"/>
        </w:rPr>
        <w:t xml:space="preserve">При отчитане на разходи за възнаграждения на наетите лица бенефициентът е задължен да представя документи </w:t>
      </w:r>
      <w:r w:rsidR="00E54D9B">
        <w:rPr>
          <w:rFonts w:ascii="Times New Roman" w:hAnsi="Times New Roman" w:cs="Times New Roman"/>
          <w:color w:val="000000" w:themeColor="text1"/>
          <w:sz w:val="24"/>
          <w:szCs w:val="24"/>
        </w:rPr>
        <w:t>(</w:t>
      </w:r>
      <w:r w:rsidR="00C62C18">
        <w:rPr>
          <w:rFonts w:ascii="Times New Roman" w:hAnsi="Times New Roman" w:cs="Times New Roman"/>
          <w:color w:val="000000" w:themeColor="text1"/>
          <w:sz w:val="24"/>
          <w:szCs w:val="24"/>
        </w:rPr>
        <w:t>опис на проведени занимания/</w:t>
      </w:r>
      <w:r w:rsidR="00954728">
        <w:rPr>
          <w:rFonts w:ascii="Times New Roman" w:hAnsi="Times New Roman" w:cs="Times New Roman"/>
          <w:color w:val="000000" w:themeColor="text1"/>
          <w:sz w:val="24"/>
          <w:szCs w:val="24"/>
        </w:rPr>
        <w:t xml:space="preserve"> </w:t>
      </w:r>
      <w:r w:rsidR="00C62C18">
        <w:rPr>
          <w:rFonts w:ascii="Times New Roman" w:hAnsi="Times New Roman" w:cs="Times New Roman"/>
          <w:color w:val="000000" w:themeColor="text1"/>
          <w:sz w:val="24"/>
          <w:szCs w:val="24"/>
        </w:rPr>
        <w:t>събития, с</w:t>
      </w:r>
      <w:r w:rsidR="00C62C18" w:rsidRPr="00C74B1C">
        <w:rPr>
          <w:rFonts w:ascii="Times New Roman" w:hAnsi="Times New Roman" w:cs="Times New Roman"/>
          <w:color w:val="000000" w:themeColor="text1"/>
          <w:sz w:val="24"/>
          <w:szCs w:val="24"/>
        </w:rPr>
        <w:t>правка за отработените часове от всички наети лица</w:t>
      </w:r>
      <w:r w:rsidR="00954728">
        <w:rPr>
          <w:rFonts w:ascii="Times New Roman" w:hAnsi="Times New Roman" w:cs="Times New Roman"/>
          <w:color w:val="000000" w:themeColor="text1"/>
          <w:sz w:val="24"/>
          <w:szCs w:val="24"/>
        </w:rPr>
        <w:t xml:space="preserve"> за дадено събитие и т.н.), к</w:t>
      </w:r>
      <w:r w:rsidR="00125050">
        <w:rPr>
          <w:rFonts w:ascii="Times New Roman" w:hAnsi="Times New Roman" w:cs="Times New Roman"/>
          <w:color w:val="000000" w:themeColor="text1"/>
          <w:sz w:val="24"/>
          <w:szCs w:val="24"/>
        </w:rPr>
        <w:t xml:space="preserve">акто е посочено в раздел </w:t>
      </w:r>
      <w:r w:rsidR="00125050" w:rsidRPr="00D63BFF">
        <w:rPr>
          <w:rFonts w:ascii="Times New Roman" w:hAnsi="Times New Roman" w:cs="Times New Roman"/>
          <w:b/>
          <w:bCs/>
          <w:color w:val="000000" w:themeColor="text1"/>
          <w:sz w:val="24"/>
          <w:szCs w:val="24"/>
        </w:rPr>
        <w:t xml:space="preserve">II.1. Единични разходи за възнаграждения на наети експерти (ПС/ЕОД/СМЛ) по Дейност 1 </w:t>
      </w:r>
      <w:r w:rsidR="00125050">
        <w:rPr>
          <w:rFonts w:ascii="Times New Roman" w:hAnsi="Times New Roman" w:cs="Times New Roman"/>
          <w:b/>
          <w:bCs/>
          <w:color w:val="000000" w:themeColor="text1"/>
          <w:sz w:val="24"/>
          <w:szCs w:val="24"/>
        </w:rPr>
        <w:t xml:space="preserve"> </w:t>
      </w:r>
      <w:r w:rsidR="00125050" w:rsidRPr="00D63BFF">
        <w:rPr>
          <w:rFonts w:ascii="Times New Roman" w:hAnsi="Times New Roman" w:cs="Times New Roman"/>
          <w:color w:val="000000" w:themeColor="text1"/>
          <w:sz w:val="24"/>
          <w:szCs w:val="24"/>
        </w:rPr>
        <w:t>на</w:t>
      </w:r>
      <w:r w:rsidR="00125050">
        <w:rPr>
          <w:rFonts w:ascii="Times New Roman" w:hAnsi="Times New Roman" w:cs="Times New Roman"/>
          <w:b/>
          <w:bCs/>
          <w:color w:val="000000" w:themeColor="text1"/>
          <w:sz w:val="24"/>
          <w:szCs w:val="24"/>
        </w:rPr>
        <w:t xml:space="preserve"> </w:t>
      </w:r>
      <w:r w:rsidR="00125050" w:rsidRPr="00D63BFF">
        <w:rPr>
          <w:rFonts w:ascii="Times New Roman" w:hAnsi="Times New Roman" w:cs="Times New Roman"/>
          <w:color w:val="000000" w:themeColor="text1"/>
          <w:sz w:val="24"/>
          <w:szCs w:val="24"/>
        </w:rPr>
        <w:t>Условия</w:t>
      </w:r>
      <w:r w:rsidR="00125050">
        <w:rPr>
          <w:rFonts w:ascii="Times New Roman" w:hAnsi="Times New Roman" w:cs="Times New Roman"/>
          <w:color w:val="000000" w:themeColor="text1"/>
          <w:sz w:val="24"/>
          <w:szCs w:val="24"/>
        </w:rPr>
        <w:t>та</w:t>
      </w:r>
      <w:r w:rsidR="00125050" w:rsidRPr="00D63BFF">
        <w:rPr>
          <w:rFonts w:ascii="Times New Roman" w:hAnsi="Times New Roman" w:cs="Times New Roman"/>
          <w:color w:val="000000" w:themeColor="text1"/>
          <w:sz w:val="24"/>
          <w:szCs w:val="24"/>
        </w:rPr>
        <w:t xml:space="preserve"> за възстановяване на разходите по процедура BG05SFPR001-2.003 „Подкрепа за ученици с таланти“ (Приложение</w:t>
      </w:r>
      <w:r w:rsidR="00125050" w:rsidRPr="00D63BFF">
        <w:rPr>
          <w:rFonts w:ascii="Times New Roman" w:hAnsi="Times New Roman" w:cs="Times New Roman"/>
          <w:color w:val="000000" w:themeColor="text1"/>
          <w:sz w:val="24"/>
          <w:szCs w:val="24"/>
          <w:lang w:val="en-US"/>
        </w:rPr>
        <w:t xml:space="preserve"> XVII</w:t>
      </w:r>
      <w:r w:rsidR="00125050">
        <w:rPr>
          <w:rFonts w:ascii="Times New Roman" w:hAnsi="Times New Roman" w:cs="Times New Roman"/>
          <w:color w:val="000000" w:themeColor="text1"/>
          <w:sz w:val="24"/>
          <w:szCs w:val="24"/>
        </w:rPr>
        <w:t xml:space="preserve"> към Условията за изпълнение</w:t>
      </w:r>
      <w:r w:rsidR="00035C37">
        <w:rPr>
          <w:rFonts w:ascii="Times New Roman" w:hAnsi="Times New Roman" w:cs="Times New Roman"/>
          <w:color w:val="000000" w:themeColor="text1"/>
          <w:sz w:val="24"/>
          <w:szCs w:val="24"/>
        </w:rPr>
        <w:t>)</w:t>
      </w:r>
      <w:r w:rsidR="00954728">
        <w:rPr>
          <w:rFonts w:ascii="Times New Roman" w:hAnsi="Times New Roman" w:cs="Times New Roman"/>
          <w:color w:val="000000" w:themeColor="text1"/>
          <w:sz w:val="24"/>
          <w:szCs w:val="24"/>
        </w:rPr>
        <w:t>.</w:t>
      </w:r>
      <w:r w:rsidR="00125050">
        <w:rPr>
          <w:rFonts w:ascii="Times New Roman" w:hAnsi="Times New Roman" w:cs="Times New Roman"/>
          <w:color w:val="000000" w:themeColor="text1"/>
          <w:sz w:val="24"/>
          <w:szCs w:val="24"/>
        </w:rPr>
        <w:t xml:space="preserve"> </w:t>
      </w:r>
    </w:p>
    <w:p w14:paraId="1AE5491E" w14:textId="29311223" w:rsidR="00240BC8" w:rsidRPr="00240BC8" w:rsidRDefault="00240BC8" w:rsidP="00240BC8">
      <w:pPr>
        <w:spacing w:after="120" w:line="240" w:lineRule="auto"/>
        <w:jc w:val="both"/>
        <w:rPr>
          <w:rFonts w:ascii="Times New Roman" w:hAnsi="Times New Roman" w:cs="Times New Roman"/>
          <w:color w:val="000000" w:themeColor="text1"/>
          <w:sz w:val="24"/>
          <w:szCs w:val="24"/>
        </w:rPr>
      </w:pPr>
      <w:proofErr w:type="spellStart"/>
      <w:r w:rsidRPr="00240BC8">
        <w:rPr>
          <w:rFonts w:ascii="Times New Roman" w:hAnsi="Times New Roman" w:cs="Times New Roman"/>
          <w:color w:val="000000" w:themeColor="text1"/>
          <w:sz w:val="24"/>
          <w:szCs w:val="24"/>
        </w:rPr>
        <w:t>Демаркация</w:t>
      </w:r>
      <w:proofErr w:type="spellEnd"/>
      <w:r>
        <w:rPr>
          <w:rFonts w:ascii="Times New Roman" w:hAnsi="Times New Roman" w:cs="Times New Roman"/>
          <w:color w:val="000000" w:themeColor="text1"/>
          <w:sz w:val="24"/>
          <w:szCs w:val="24"/>
        </w:rPr>
        <w:t xml:space="preserve"> се</w:t>
      </w:r>
      <w:r w:rsidRPr="00240BC8">
        <w:rPr>
          <w:rFonts w:ascii="Times New Roman" w:hAnsi="Times New Roman" w:cs="Times New Roman"/>
          <w:color w:val="000000" w:themeColor="text1"/>
          <w:sz w:val="24"/>
          <w:szCs w:val="24"/>
        </w:rPr>
        <w:t xml:space="preserve"> осъществява от всеки бенефициент, като се следи за разграничение между изпълняваните дейности и участниците по различните програми и проекти.</w:t>
      </w:r>
      <w:r>
        <w:rPr>
          <w:rFonts w:ascii="Times New Roman" w:hAnsi="Times New Roman" w:cs="Times New Roman"/>
          <w:color w:val="000000" w:themeColor="text1"/>
          <w:sz w:val="24"/>
          <w:szCs w:val="24"/>
        </w:rPr>
        <w:t xml:space="preserve"> </w:t>
      </w:r>
      <w:r w:rsidRPr="00240BC8">
        <w:rPr>
          <w:rFonts w:ascii="Times New Roman" w:hAnsi="Times New Roman" w:cs="Times New Roman"/>
          <w:color w:val="000000" w:themeColor="text1"/>
          <w:sz w:val="24"/>
          <w:szCs w:val="24"/>
        </w:rPr>
        <w:t>Недопускането на двойно финансиране на дейности и целеви групи се спазва както на етап кандидатстване (чрез декларации) и на етап договаряне (чрез проверка за двойно финансиране), така и по време на изпълнението на проекта (чрез проверки за двойно финансиране, анкетни карти, справки за участниците, и др.).</w:t>
      </w:r>
    </w:p>
    <w:p w14:paraId="59EBB382" w14:textId="0B2B8ED7" w:rsidR="00240BC8" w:rsidRDefault="00240BC8" w:rsidP="00240BC8">
      <w:pPr>
        <w:spacing w:after="12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Обръщаме внимание, че и</w:t>
      </w:r>
      <w:r w:rsidRPr="00240BC8">
        <w:rPr>
          <w:rFonts w:ascii="Times New Roman" w:hAnsi="Times New Roman" w:cs="Times New Roman"/>
          <w:color w:val="000000" w:themeColor="text1"/>
          <w:sz w:val="24"/>
          <w:szCs w:val="24"/>
        </w:rPr>
        <w:t xml:space="preserve">нформация за </w:t>
      </w:r>
      <w:proofErr w:type="spellStart"/>
      <w:r w:rsidRPr="00240BC8">
        <w:rPr>
          <w:rFonts w:ascii="Times New Roman" w:hAnsi="Times New Roman" w:cs="Times New Roman"/>
          <w:color w:val="000000" w:themeColor="text1"/>
          <w:sz w:val="24"/>
          <w:szCs w:val="24"/>
        </w:rPr>
        <w:t>демаркация</w:t>
      </w:r>
      <w:proofErr w:type="spellEnd"/>
      <w:r w:rsidRPr="00240BC8">
        <w:rPr>
          <w:rFonts w:ascii="Times New Roman" w:hAnsi="Times New Roman" w:cs="Times New Roman"/>
          <w:color w:val="000000" w:themeColor="text1"/>
          <w:sz w:val="24"/>
          <w:szCs w:val="24"/>
        </w:rPr>
        <w:t xml:space="preserve"> се попълва в секция 11. „Допълнителна информация, необходима за оценка на проектното предложение“, поле „</w:t>
      </w:r>
      <w:proofErr w:type="spellStart"/>
      <w:r w:rsidRPr="00240BC8">
        <w:rPr>
          <w:rFonts w:ascii="Times New Roman" w:hAnsi="Times New Roman" w:cs="Times New Roman"/>
          <w:color w:val="000000" w:themeColor="text1"/>
          <w:sz w:val="24"/>
          <w:szCs w:val="24"/>
        </w:rPr>
        <w:t>Демаркация</w:t>
      </w:r>
      <w:proofErr w:type="spellEnd"/>
      <w:r w:rsidRPr="00240BC8">
        <w:rPr>
          <w:rFonts w:ascii="Times New Roman" w:hAnsi="Times New Roman" w:cs="Times New Roman"/>
          <w:color w:val="000000" w:themeColor="text1"/>
          <w:sz w:val="24"/>
          <w:szCs w:val="24"/>
        </w:rPr>
        <w:t xml:space="preserve"> и </w:t>
      </w:r>
      <w:proofErr w:type="spellStart"/>
      <w:r w:rsidRPr="00240BC8">
        <w:rPr>
          <w:rFonts w:ascii="Times New Roman" w:hAnsi="Times New Roman" w:cs="Times New Roman"/>
          <w:color w:val="000000" w:themeColor="text1"/>
          <w:sz w:val="24"/>
          <w:szCs w:val="24"/>
        </w:rPr>
        <w:t>допълняемост</w:t>
      </w:r>
      <w:proofErr w:type="spellEnd"/>
      <w:r w:rsidRPr="00240BC8">
        <w:rPr>
          <w:rFonts w:ascii="Times New Roman" w:hAnsi="Times New Roman" w:cs="Times New Roman"/>
          <w:color w:val="000000" w:themeColor="text1"/>
          <w:sz w:val="24"/>
          <w:szCs w:val="24"/>
        </w:rPr>
        <w:t>“ от Формуляра за кандидатстване. На етапа на кандидатстване кандидатите и техните партньори декларират в Декларация на кандидата/партньора (Приложение I към Условията за кандидатстване) липса на двойно финансиране и за увереност съгл. чл.73, ал.2, буква е) от Регламент (ЕС) 2021/1060.</w:t>
      </w:r>
    </w:p>
    <w:p w14:paraId="0C6169BE" w14:textId="787E1A66" w:rsidR="00F24266" w:rsidRPr="005A4BEF" w:rsidRDefault="00F24266" w:rsidP="002203F8">
      <w:pPr>
        <w:spacing w:after="120" w:line="240" w:lineRule="auto"/>
        <w:jc w:val="both"/>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rPr>
        <w:t xml:space="preserve">5. </w:t>
      </w:r>
      <w:r w:rsidR="00E2777E">
        <w:rPr>
          <w:rFonts w:ascii="Times New Roman" w:hAnsi="Times New Roman" w:cs="Times New Roman"/>
          <w:color w:val="000000" w:themeColor="text1"/>
          <w:sz w:val="24"/>
          <w:szCs w:val="24"/>
        </w:rPr>
        <w:t xml:space="preserve">Заетостта на децата и учениците за подготовка </w:t>
      </w:r>
      <w:r w:rsidR="00FE34CE" w:rsidRPr="00FE34CE">
        <w:rPr>
          <w:rFonts w:ascii="Times New Roman" w:hAnsi="Times New Roman" w:cs="Times New Roman"/>
          <w:color w:val="000000" w:themeColor="text1"/>
          <w:sz w:val="24"/>
          <w:szCs w:val="24"/>
        </w:rPr>
        <w:t xml:space="preserve">по </w:t>
      </w:r>
      <w:proofErr w:type="spellStart"/>
      <w:r w:rsidR="00FE34CE" w:rsidRPr="00FE34CE">
        <w:rPr>
          <w:rFonts w:ascii="Times New Roman" w:hAnsi="Times New Roman" w:cs="Times New Roman"/>
          <w:color w:val="000000" w:themeColor="text1"/>
          <w:sz w:val="24"/>
          <w:szCs w:val="24"/>
        </w:rPr>
        <w:t>поддейност</w:t>
      </w:r>
      <w:proofErr w:type="spellEnd"/>
      <w:r w:rsidR="00FE34CE" w:rsidRPr="00FE34CE">
        <w:rPr>
          <w:rFonts w:ascii="Times New Roman" w:hAnsi="Times New Roman" w:cs="Times New Roman"/>
          <w:color w:val="000000" w:themeColor="text1"/>
          <w:sz w:val="24"/>
          <w:szCs w:val="24"/>
        </w:rPr>
        <w:t xml:space="preserve"> 1.1</w:t>
      </w:r>
      <w:r w:rsidR="00FE34CE">
        <w:rPr>
          <w:rFonts w:ascii="Times New Roman" w:hAnsi="Times New Roman" w:cs="Times New Roman"/>
          <w:color w:val="000000" w:themeColor="text1"/>
          <w:sz w:val="24"/>
          <w:szCs w:val="24"/>
        </w:rPr>
        <w:t xml:space="preserve"> </w:t>
      </w:r>
      <w:r w:rsidR="00E2777E">
        <w:rPr>
          <w:rFonts w:ascii="Times New Roman" w:hAnsi="Times New Roman" w:cs="Times New Roman"/>
          <w:color w:val="000000" w:themeColor="text1"/>
          <w:sz w:val="24"/>
          <w:szCs w:val="24"/>
        </w:rPr>
        <w:t xml:space="preserve">е </w:t>
      </w:r>
      <w:r w:rsidR="00E2777E" w:rsidRPr="00E2777E">
        <w:rPr>
          <w:rFonts w:ascii="Times New Roman" w:hAnsi="Times New Roman" w:cs="Times New Roman"/>
          <w:b/>
          <w:bCs/>
          <w:color w:val="000000" w:themeColor="text1"/>
          <w:sz w:val="24"/>
          <w:szCs w:val="24"/>
        </w:rPr>
        <w:t>до 70 часа в учебно време</w:t>
      </w:r>
      <w:r w:rsidR="00E2777E">
        <w:rPr>
          <w:rFonts w:ascii="Times New Roman" w:hAnsi="Times New Roman" w:cs="Times New Roman"/>
          <w:b/>
          <w:bCs/>
          <w:color w:val="000000" w:themeColor="text1"/>
          <w:sz w:val="24"/>
          <w:szCs w:val="24"/>
        </w:rPr>
        <w:t xml:space="preserve"> </w:t>
      </w:r>
      <w:r w:rsidR="00E2777E" w:rsidRPr="00285DFB">
        <w:rPr>
          <w:rFonts w:ascii="Times New Roman" w:hAnsi="Times New Roman" w:cs="Times New Roman"/>
          <w:color w:val="000000" w:themeColor="text1"/>
          <w:sz w:val="24"/>
          <w:szCs w:val="24"/>
        </w:rPr>
        <w:t xml:space="preserve">съобразно ангажираността </w:t>
      </w:r>
      <w:r w:rsidR="00167318">
        <w:rPr>
          <w:rFonts w:ascii="Times New Roman" w:hAnsi="Times New Roman" w:cs="Times New Roman"/>
          <w:color w:val="000000" w:themeColor="text1"/>
          <w:sz w:val="24"/>
          <w:szCs w:val="24"/>
        </w:rPr>
        <w:t>им</w:t>
      </w:r>
      <w:r w:rsidR="00E2777E" w:rsidRPr="00285DFB">
        <w:rPr>
          <w:rFonts w:ascii="Times New Roman" w:hAnsi="Times New Roman" w:cs="Times New Roman"/>
          <w:color w:val="000000" w:themeColor="text1"/>
          <w:sz w:val="24"/>
          <w:szCs w:val="24"/>
        </w:rPr>
        <w:t xml:space="preserve"> с</w:t>
      </w:r>
      <w:r w:rsidR="00341092">
        <w:rPr>
          <w:rFonts w:ascii="Times New Roman" w:hAnsi="Times New Roman" w:cs="Times New Roman"/>
          <w:color w:val="000000" w:themeColor="text1"/>
          <w:sz w:val="24"/>
          <w:szCs w:val="24"/>
        </w:rPr>
        <w:t>ъс задължителните</w:t>
      </w:r>
      <w:r w:rsidR="00E2777E" w:rsidRPr="00285DFB">
        <w:rPr>
          <w:rFonts w:ascii="Times New Roman" w:hAnsi="Times New Roman" w:cs="Times New Roman"/>
          <w:color w:val="000000" w:themeColor="text1"/>
          <w:sz w:val="24"/>
          <w:szCs w:val="24"/>
        </w:rPr>
        <w:t xml:space="preserve"> часове по учебен план</w:t>
      </w:r>
      <w:r w:rsidR="00285DFB" w:rsidRPr="00285DFB">
        <w:rPr>
          <w:rFonts w:ascii="Times New Roman" w:hAnsi="Times New Roman" w:cs="Times New Roman"/>
          <w:color w:val="000000" w:themeColor="text1"/>
          <w:sz w:val="24"/>
          <w:szCs w:val="24"/>
        </w:rPr>
        <w:t xml:space="preserve"> и часовете за самоподготовка</w:t>
      </w:r>
      <w:r w:rsidR="00167318">
        <w:rPr>
          <w:rFonts w:ascii="Times New Roman" w:hAnsi="Times New Roman" w:cs="Times New Roman"/>
          <w:color w:val="000000" w:themeColor="text1"/>
          <w:sz w:val="24"/>
          <w:szCs w:val="24"/>
        </w:rPr>
        <w:t xml:space="preserve">, като </w:t>
      </w:r>
      <w:r w:rsidR="00FE34CE">
        <w:rPr>
          <w:rFonts w:ascii="Times New Roman" w:hAnsi="Times New Roman" w:cs="Times New Roman"/>
          <w:color w:val="000000" w:themeColor="text1"/>
          <w:sz w:val="24"/>
          <w:szCs w:val="24"/>
        </w:rPr>
        <w:t xml:space="preserve">дневната им заетост </w:t>
      </w:r>
      <w:r w:rsidR="00167318">
        <w:rPr>
          <w:rFonts w:ascii="Times New Roman" w:hAnsi="Times New Roman" w:cs="Times New Roman"/>
          <w:color w:val="000000" w:themeColor="text1"/>
          <w:sz w:val="24"/>
          <w:szCs w:val="24"/>
        </w:rPr>
        <w:t>следва да е съобразена с възрастта,</w:t>
      </w:r>
      <w:r w:rsidR="00167318" w:rsidRPr="006369B6">
        <w:t xml:space="preserve"> </w:t>
      </w:r>
      <w:r w:rsidR="00167318" w:rsidRPr="006369B6">
        <w:rPr>
          <w:rFonts w:ascii="Times New Roman" w:hAnsi="Times New Roman" w:cs="Times New Roman"/>
          <w:color w:val="000000" w:themeColor="text1"/>
          <w:sz w:val="24"/>
          <w:szCs w:val="24"/>
        </w:rPr>
        <w:t>здравно</w:t>
      </w:r>
      <w:r w:rsidR="00167318">
        <w:rPr>
          <w:rFonts w:ascii="Times New Roman" w:hAnsi="Times New Roman" w:cs="Times New Roman"/>
          <w:color w:val="000000" w:themeColor="text1"/>
          <w:sz w:val="24"/>
          <w:szCs w:val="24"/>
        </w:rPr>
        <w:t>то</w:t>
      </w:r>
      <w:r w:rsidR="00167318" w:rsidRPr="006369B6">
        <w:rPr>
          <w:rFonts w:ascii="Times New Roman" w:hAnsi="Times New Roman" w:cs="Times New Roman"/>
          <w:color w:val="000000" w:themeColor="text1"/>
          <w:sz w:val="24"/>
          <w:szCs w:val="24"/>
        </w:rPr>
        <w:t xml:space="preserve"> и психично-емоционалното състояние</w:t>
      </w:r>
      <w:r w:rsidR="00167318">
        <w:rPr>
          <w:rFonts w:ascii="Times New Roman" w:hAnsi="Times New Roman" w:cs="Times New Roman"/>
          <w:color w:val="000000" w:themeColor="text1"/>
          <w:sz w:val="24"/>
          <w:szCs w:val="24"/>
        </w:rPr>
        <w:t xml:space="preserve"> и да осигурява време за възстановяване</w:t>
      </w:r>
      <w:r w:rsidR="00285DFB" w:rsidRPr="00285DFB">
        <w:rPr>
          <w:rFonts w:ascii="Times New Roman" w:hAnsi="Times New Roman" w:cs="Times New Roman"/>
          <w:color w:val="000000" w:themeColor="text1"/>
          <w:sz w:val="24"/>
          <w:szCs w:val="24"/>
        </w:rPr>
        <w:t>.</w:t>
      </w:r>
      <w:r w:rsidR="00285DFB">
        <w:rPr>
          <w:rFonts w:ascii="Times New Roman" w:hAnsi="Times New Roman" w:cs="Times New Roman"/>
          <w:color w:val="000000" w:themeColor="text1"/>
          <w:sz w:val="24"/>
          <w:szCs w:val="24"/>
        </w:rPr>
        <w:t xml:space="preserve"> </w:t>
      </w:r>
      <w:r w:rsidR="00FE34CE">
        <w:rPr>
          <w:rFonts w:ascii="Times New Roman" w:hAnsi="Times New Roman" w:cs="Times New Roman"/>
          <w:color w:val="000000" w:themeColor="text1"/>
          <w:sz w:val="24"/>
          <w:szCs w:val="24"/>
        </w:rPr>
        <w:t>Обръщаме внимание, че</w:t>
      </w:r>
      <w:r w:rsidR="00285DFB">
        <w:rPr>
          <w:rFonts w:ascii="Times New Roman" w:hAnsi="Times New Roman" w:cs="Times New Roman"/>
          <w:color w:val="000000" w:themeColor="text1"/>
          <w:sz w:val="24"/>
          <w:szCs w:val="24"/>
        </w:rPr>
        <w:t xml:space="preserve"> </w:t>
      </w:r>
      <w:r w:rsidR="00285DFB" w:rsidRPr="00285DFB">
        <w:rPr>
          <w:rFonts w:ascii="Times New Roman" w:hAnsi="Times New Roman" w:cs="Times New Roman"/>
          <w:color w:val="000000" w:themeColor="text1"/>
          <w:sz w:val="24"/>
          <w:szCs w:val="24"/>
        </w:rPr>
        <w:t xml:space="preserve">подготовката на едно дете или ученик в областта на изкуствата, културата, спорта, STEM и чуждите езици </w:t>
      </w:r>
      <w:bookmarkStart w:id="4" w:name="_Hlk208480025"/>
      <w:r w:rsidR="00285DFB" w:rsidRPr="00285DFB">
        <w:rPr>
          <w:rFonts w:ascii="Times New Roman" w:hAnsi="Times New Roman" w:cs="Times New Roman"/>
          <w:color w:val="000000" w:themeColor="text1"/>
          <w:sz w:val="24"/>
          <w:szCs w:val="24"/>
        </w:rPr>
        <w:t xml:space="preserve">по </w:t>
      </w:r>
      <w:proofErr w:type="spellStart"/>
      <w:r w:rsidR="00285DFB" w:rsidRPr="00285DFB">
        <w:rPr>
          <w:rFonts w:ascii="Times New Roman" w:hAnsi="Times New Roman" w:cs="Times New Roman"/>
          <w:color w:val="000000" w:themeColor="text1"/>
          <w:sz w:val="24"/>
          <w:szCs w:val="24"/>
        </w:rPr>
        <w:t>поддейност</w:t>
      </w:r>
      <w:proofErr w:type="spellEnd"/>
      <w:r w:rsidR="00285DFB" w:rsidRPr="00285DFB">
        <w:rPr>
          <w:rFonts w:ascii="Times New Roman" w:hAnsi="Times New Roman" w:cs="Times New Roman"/>
          <w:color w:val="000000" w:themeColor="text1"/>
          <w:sz w:val="24"/>
          <w:szCs w:val="24"/>
        </w:rPr>
        <w:t xml:space="preserve"> 1.1</w:t>
      </w:r>
      <w:bookmarkEnd w:id="4"/>
      <w:r w:rsidR="00285DFB">
        <w:rPr>
          <w:rFonts w:ascii="Times New Roman" w:hAnsi="Times New Roman" w:cs="Times New Roman"/>
          <w:color w:val="000000" w:themeColor="text1"/>
          <w:sz w:val="24"/>
          <w:szCs w:val="24"/>
        </w:rPr>
        <w:t xml:space="preserve"> </w:t>
      </w:r>
      <w:bookmarkStart w:id="5" w:name="_Hlk208480202"/>
      <w:r w:rsidR="00FE34CE" w:rsidRPr="00FE34CE">
        <w:rPr>
          <w:rFonts w:ascii="Times New Roman" w:hAnsi="Times New Roman" w:cs="Times New Roman"/>
          <w:color w:val="000000" w:themeColor="text1"/>
          <w:sz w:val="24"/>
          <w:szCs w:val="24"/>
        </w:rPr>
        <w:t xml:space="preserve">или част от нея </w:t>
      </w:r>
      <w:bookmarkEnd w:id="5"/>
      <w:r w:rsidR="00FE34CE">
        <w:rPr>
          <w:rFonts w:ascii="Times New Roman" w:hAnsi="Times New Roman" w:cs="Times New Roman"/>
          <w:color w:val="000000" w:themeColor="text1"/>
          <w:sz w:val="24"/>
          <w:szCs w:val="24"/>
        </w:rPr>
        <w:t xml:space="preserve">може </w:t>
      </w:r>
      <w:r w:rsidR="00285DFB">
        <w:rPr>
          <w:rFonts w:ascii="Times New Roman" w:hAnsi="Times New Roman" w:cs="Times New Roman"/>
          <w:color w:val="000000" w:themeColor="text1"/>
          <w:sz w:val="24"/>
          <w:szCs w:val="24"/>
        </w:rPr>
        <w:t xml:space="preserve">да се осъществява и </w:t>
      </w:r>
      <w:r w:rsidR="00285DFB" w:rsidRPr="00285DFB">
        <w:rPr>
          <w:rFonts w:ascii="Times New Roman" w:hAnsi="Times New Roman" w:cs="Times New Roman"/>
          <w:color w:val="000000" w:themeColor="text1"/>
          <w:sz w:val="24"/>
          <w:szCs w:val="24"/>
        </w:rPr>
        <w:t xml:space="preserve">в извънучебно време </w:t>
      </w:r>
      <w:r w:rsidR="0029761F">
        <w:rPr>
          <w:rFonts w:ascii="Times New Roman" w:hAnsi="Times New Roman" w:cs="Times New Roman"/>
          <w:color w:val="000000" w:themeColor="text1"/>
          <w:sz w:val="24"/>
          <w:szCs w:val="24"/>
        </w:rPr>
        <w:t>–</w:t>
      </w:r>
      <w:r w:rsidR="00285DFB" w:rsidRPr="00285DFB">
        <w:rPr>
          <w:rFonts w:ascii="Times New Roman" w:hAnsi="Times New Roman" w:cs="Times New Roman"/>
          <w:color w:val="000000" w:themeColor="text1"/>
          <w:sz w:val="24"/>
          <w:szCs w:val="24"/>
        </w:rPr>
        <w:t xml:space="preserve"> през почивните дни и ваканциите</w:t>
      </w:r>
      <w:r w:rsidR="0029761F">
        <w:rPr>
          <w:rFonts w:ascii="Times New Roman" w:hAnsi="Times New Roman" w:cs="Times New Roman"/>
          <w:color w:val="000000" w:themeColor="text1"/>
          <w:sz w:val="24"/>
          <w:szCs w:val="24"/>
        </w:rPr>
        <w:t>,</w:t>
      </w:r>
      <w:r w:rsidR="00341092">
        <w:rPr>
          <w:rFonts w:ascii="Times New Roman" w:hAnsi="Times New Roman" w:cs="Times New Roman"/>
          <w:color w:val="000000" w:themeColor="text1"/>
          <w:sz w:val="24"/>
          <w:szCs w:val="24"/>
        </w:rPr>
        <w:t xml:space="preserve"> </w:t>
      </w:r>
      <w:r w:rsidR="00FE34CE">
        <w:rPr>
          <w:rFonts w:ascii="Times New Roman" w:hAnsi="Times New Roman" w:cs="Times New Roman"/>
          <w:color w:val="000000" w:themeColor="text1"/>
          <w:sz w:val="24"/>
          <w:szCs w:val="24"/>
        </w:rPr>
        <w:t>при</w:t>
      </w:r>
      <w:r w:rsidR="00167318">
        <w:rPr>
          <w:rFonts w:ascii="Times New Roman" w:hAnsi="Times New Roman" w:cs="Times New Roman"/>
          <w:color w:val="000000" w:themeColor="text1"/>
          <w:sz w:val="24"/>
          <w:szCs w:val="24"/>
        </w:rPr>
        <w:t xml:space="preserve"> </w:t>
      </w:r>
      <w:r w:rsidR="00341092">
        <w:rPr>
          <w:rFonts w:ascii="Times New Roman" w:hAnsi="Times New Roman" w:cs="Times New Roman"/>
          <w:color w:val="000000" w:themeColor="text1"/>
          <w:sz w:val="24"/>
          <w:szCs w:val="24"/>
        </w:rPr>
        <w:t>спазва</w:t>
      </w:r>
      <w:r w:rsidR="00FE34CE">
        <w:rPr>
          <w:rFonts w:ascii="Times New Roman" w:hAnsi="Times New Roman" w:cs="Times New Roman"/>
          <w:color w:val="000000" w:themeColor="text1"/>
          <w:sz w:val="24"/>
          <w:szCs w:val="24"/>
        </w:rPr>
        <w:t>не на</w:t>
      </w:r>
      <w:r w:rsidR="00341092">
        <w:rPr>
          <w:rFonts w:ascii="Times New Roman" w:hAnsi="Times New Roman" w:cs="Times New Roman"/>
          <w:color w:val="000000" w:themeColor="text1"/>
          <w:sz w:val="24"/>
          <w:szCs w:val="24"/>
        </w:rPr>
        <w:t xml:space="preserve"> изискванията на </w:t>
      </w:r>
      <w:r w:rsidR="002A7D4D">
        <w:rPr>
          <w:rFonts w:ascii="Times New Roman" w:hAnsi="Times New Roman" w:cs="Times New Roman"/>
          <w:color w:val="000000" w:themeColor="text1"/>
          <w:sz w:val="24"/>
          <w:szCs w:val="24"/>
        </w:rPr>
        <w:t>приложимата нормативна уредба</w:t>
      </w:r>
      <w:r w:rsidR="00167318">
        <w:rPr>
          <w:rFonts w:ascii="Times New Roman" w:hAnsi="Times New Roman" w:cs="Times New Roman"/>
          <w:color w:val="000000" w:themeColor="text1"/>
          <w:sz w:val="24"/>
          <w:szCs w:val="24"/>
        </w:rPr>
        <w:t>.</w:t>
      </w:r>
      <w:r w:rsidR="00341092">
        <w:rPr>
          <w:rFonts w:ascii="Times New Roman" w:hAnsi="Times New Roman" w:cs="Times New Roman"/>
          <w:color w:val="000000" w:themeColor="text1"/>
          <w:sz w:val="24"/>
          <w:szCs w:val="24"/>
        </w:rPr>
        <w:t xml:space="preserve"> </w:t>
      </w:r>
    </w:p>
    <w:p w14:paraId="069284D2" w14:textId="52C003B9" w:rsidR="00F24266" w:rsidRDefault="00F24266" w:rsidP="002203F8">
      <w:pPr>
        <w:spacing w:after="12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6.</w:t>
      </w:r>
      <w:r w:rsidR="00240BC8">
        <w:rPr>
          <w:rFonts w:ascii="Times New Roman" w:hAnsi="Times New Roman" w:cs="Times New Roman"/>
          <w:color w:val="000000" w:themeColor="text1"/>
          <w:sz w:val="24"/>
          <w:szCs w:val="24"/>
        </w:rPr>
        <w:t xml:space="preserve"> В УК е посочено, че м</w:t>
      </w:r>
      <w:r w:rsidR="00240BC8" w:rsidRPr="00240BC8">
        <w:rPr>
          <w:rFonts w:ascii="Times New Roman" w:hAnsi="Times New Roman" w:cs="Times New Roman"/>
          <w:color w:val="000000" w:themeColor="text1"/>
          <w:sz w:val="24"/>
          <w:szCs w:val="24"/>
        </w:rPr>
        <w:t xml:space="preserve">аксималната продължителност на </w:t>
      </w:r>
      <w:bookmarkStart w:id="6" w:name="_Hlk207958978"/>
      <w:r w:rsidR="00240BC8" w:rsidRPr="00240BC8">
        <w:rPr>
          <w:rFonts w:ascii="Times New Roman" w:hAnsi="Times New Roman" w:cs="Times New Roman"/>
          <w:color w:val="000000" w:themeColor="text1"/>
          <w:sz w:val="24"/>
          <w:szCs w:val="24"/>
        </w:rPr>
        <w:t xml:space="preserve">подготовката на едно дете или ученик в областта на изкуствата, културата, спорта, STEM и чуждите езици по </w:t>
      </w:r>
      <w:proofErr w:type="spellStart"/>
      <w:r w:rsidR="00240BC8" w:rsidRPr="00240BC8">
        <w:rPr>
          <w:rFonts w:ascii="Times New Roman" w:hAnsi="Times New Roman" w:cs="Times New Roman"/>
          <w:color w:val="000000" w:themeColor="text1"/>
          <w:sz w:val="24"/>
          <w:szCs w:val="24"/>
        </w:rPr>
        <w:t>поддейност</w:t>
      </w:r>
      <w:proofErr w:type="spellEnd"/>
      <w:r w:rsidR="00240BC8" w:rsidRPr="00240BC8">
        <w:rPr>
          <w:rFonts w:ascii="Times New Roman" w:hAnsi="Times New Roman" w:cs="Times New Roman"/>
          <w:color w:val="000000" w:themeColor="text1"/>
          <w:sz w:val="24"/>
          <w:szCs w:val="24"/>
        </w:rPr>
        <w:t xml:space="preserve"> 1.1 </w:t>
      </w:r>
      <w:bookmarkEnd w:id="6"/>
      <w:r w:rsidR="00240BC8" w:rsidRPr="00240BC8">
        <w:rPr>
          <w:rFonts w:ascii="Times New Roman" w:hAnsi="Times New Roman" w:cs="Times New Roman"/>
          <w:b/>
          <w:bCs/>
          <w:color w:val="000000" w:themeColor="text1"/>
          <w:sz w:val="24"/>
          <w:szCs w:val="24"/>
        </w:rPr>
        <w:t>е до 70 часа в учебно време</w:t>
      </w:r>
      <w:r w:rsidR="00240BC8" w:rsidRPr="00240BC8">
        <w:rPr>
          <w:rFonts w:ascii="Times New Roman" w:hAnsi="Times New Roman" w:cs="Times New Roman"/>
          <w:color w:val="000000" w:themeColor="text1"/>
          <w:sz w:val="24"/>
          <w:szCs w:val="24"/>
        </w:rPr>
        <w:t>.</w:t>
      </w:r>
      <w:r w:rsidR="00240BC8">
        <w:rPr>
          <w:rFonts w:ascii="Times New Roman" w:hAnsi="Times New Roman" w:cs="Times New Roman"/>
          <w:color w:val="000000" w:themeColor="text1"/>
          <w:sz w:val="24"/>
          <w:szCs w:val="24"/>
        </w:rPr>
        <w:t xml:space="preserve"> Ограничението </w:t>
      </w:r>
      <w:r w:rsidR="00C571F0">
        <w:rPr>
          <w:rFonts w:ascii="Times New Roman" w:hAnsi="Times New Roman" w:cs="Times New Roman"/>
          <w:color w:val="000000" w:themeColor="text1"/>
          <w:sz w:val="24"/>
          <w:szCs w:val="24"/>
        </w:rPr>
        <w:t xml:space="preserve">за часовете </w:t>
      </w:r>
      <w:r w:rsidR="00240BC8">
        <w:rPr>
          <w:rFonts w:ascii="Times New Roman" w:hAnsi="Times New Roman" w:cs="Times New Roman"/>
          <w:color w:val="000000" w:themeColor="text1"/>
          <w:sz w:val="24"/>
          <w:szCs w:val="24"/>
        </w:rPr>
        <w:t xml:space="preserve">е поставено </w:t>
      </w:r>
      <w:r w:rsidR="00C571F0">
        <w:rPr>
          <w:rFonts w:ascii="Times New Roman" w:hAnsi="Times New Roman" w:cs="Times New Roman"/>
          <w:color w:val="000000" w:themeColor="text1"/>
          <w:sz w:val="24"/>
          <w:szCs w:val="24"/>
        </w:rPr>
        <w:t xml:space="preserve">за занимания в рамките на </w:t>
      </w:r>
      <w:r w:rsidR="00B04000" w:rsidRPr="00B04000">
        <w:rPr>
          <w:rFonts w:ascii="Times New Roman" w:hAnsi="Times New Roman" w:cs="Times New Roman"/>
          <w:color w:val="000000" w:themeColor="text1"/>
          <w:sz w:val="24"/>
          <w:szCs w:val="24"/>
        </w:rPr>
        <w:t>всяка учебна година от продължителността на проекта</w:t>
      </w:r>
      <w:r w:rsidR="00B23A91">
        <w:rPr>
          <w:rFonts w:ascii="Times New Roman" w:hAnsi="Times New Roman" w:cs="Times New Roman"/>
          <w:color w:val="000000" w:themeColor="text1"/>
          <w:sz w:val="24"/>
          <w:szCs w:val="24"/>
        </w:rPr>
        <w:t xml:space="preserve">, т.е. отнася се за периода от 15 септември до 31 май </w:t>
      </w:r>
      <w:r w:rsidR="00862A26" w:rsidRPr="00862A26">
        <w:rPr>
          <w:rFonts w:ascii="Times New Roman" w:hAnsi="Times New Roman" w:cs="Times New Roman"/>
          <w:color w:val="000000" w:themeColor="text1"/>
          <w:sz w:val="24"/>
          <w:szCs w:val="24"/>
        </w:rPr>
        <w:t>на следващата календарна година</w:t>
      </w:r>
      <w:r w:rsidR="00862A26" w:rsidRPr="00862A26" w:rsidDel="00520132">
        <w:rPr>
          <w:rFonts w:ascii="Times New Roman" w:hAnsi="Times New Roman" w:cs="Times New Roman"/>
          <w:color w:val="000000" w:themeColor="text1"/>
          <w:sz w:val="24"/>
          <w:szCs w:val="24"/>
        </w:rPr>
        <w:t xml:space="preserve"> </w:t>
      </w:r>
      <w:r w:rsidR="00E6216B">
        <w:rPr>
          <w:rFonts w:ascii="Times New Roman" w:hAnsi="Times New Roman" w:cs="Times New Roman"/>
          <w:color w:val="000000" w:themeColor="text1"/>
          <w:sz w:val="24"/>
          <w:szCs w:val="24"/>
        </w:rPr>
        <w:t xml:space="preserve">– </w:t>
      </w:r>
      <w:r w:rsidR="00DA3718">
        <w:rPr>
          <w:rFonts w:ascii="Times New Roman" w:hAnsi="Times New Roman" w:cs="Times New Roman"/>
          <w:color w:val="000000" w:themeColor="text1"/>
          <w:sz w:val="24"/>
          <w:szCs w:val="24"/>
        </w:rPr>
        <w:t>за предучилищното образование</w:t>
      </w:r>
      <w:r w:rsidR="000D18A4">
        <w:rPr>
          <w:rFonts w:ascii="Times New Roman" w:hAnsi="Times New Roman" w:cs="Times New Roman"/>
          <w:color w:val="000000" w:themeColor="text1"/>
          <w:sz w:val="24"/>
          <w:szCs w:val="24"/>
        </w:rPr>
        <w:t xml:space="preserve">, съответно за периода на първия и втория учебен срок </w:t>
      </w:r>
      <w:r w:rsidR="00E6216B">
        <w:rPr>
          <w:rFonts w:ascii="Times New Roman" w:hAnsi="Times New Roman" w:cs="Times New Roman"/>
          <w:color w:val="000000" w:themeColor="text1"/>
          <w:sz w:val="24"/>
          <w:szCs w:val="24"/>
        </w:rPr>
        <w:t xml:space="preserve">– </w:t>
      </w:r>
      <w:r w:rsidR="000D18A4">
        <w:rPr>
          <w:rFonts w:ascii="Times New Roman" w:hAnsi="Times New Roman" w:cs="Times New Roman"/>
          <w:color w:val="000000" w:themeColor="text1"/>
          <w:sz w:val="24"/>
          <w:szCs w:val="24"/>
        </w:rPr>
        <w:t>за училищното образование</w:t>
      </w:r>
      <w:r w:rsidR="00C571F0">
        <w:rPr>
          <w:rFonts w:ascii="Times New Roman" w:hAnsi="Times New Roman" w:cs="Times New Roman"/>
          <w:color w:val="000000" w:themeColor="text1"/>
          <w:sz w:val="24"/>
          <w:szCs w:val="24"/>
        </w:rPr>
        <w:t xml:space="preserve">. </w:t>
      </w:r>
      <w:r w:rsidR="00C571F0" w:rsidRPr="00C571F0">
        <w:rPr>
          <w:rFonts w:ascii="Times New Roman" w:hAnsi="Times New Roman" w:cs="Times New Roman"/>
          <w:color w:val="000000" w:themeColor="text1"/>
          <w:sz w:val="24"/>
          <w:szCs w:val="24"/>
        </w:rPr>
        <w:t>Ученик може да участва в повече от едно направление</w:t>
      </w:r>
      <w:r w:rsidR="008C6556">
        <w:rPr>
          <w:rFonts w:ascii="Times New Roman" w:hAnsi="Times New Roman" w:cs="Times New Roman"/>
          <w:color w:val="000000" w:themeColor="text1"/>
          <w:sz w:val="24"/>
          <w:szCs w:val="24"/>
        </w:rPr>
        <w:t xml:space="preserve"> през</w:t>
      </w:r>
      <w:r w:rsidR="008C6556" w:rsidRPr="008C6556">
        <w:rPr>
          <w:rFonts w:ascii="Times New Roman" w:hAnsi="Times New Roman" w:cs="Times New Roman"/>
          <w:b/>
          <w:bCs/>
          <w:color w:val="000000" w:themeColor="text1"/>
          <w:sz w:val="24"/>
          <w:szCs w:val="24"/>
        </w:rPr>
        <w:t xml:space="preserve"> </w:t>
      </w:r>
      <w:r w:rsidR="00AA64CC">
        <w:rPr>
          <w:rFonts w:ascii="Times New Roman" w:hAnsi="Times New Roman" w:cs="Times New Roman"/>
          <w:b/>
          <w:bCs/>
          <w:color w:val="000000" w:themeColor="text1"/>
          <w:sz w:val="24"/>
          <w:szCs w:val="24"/>
        </w:rPr>
        <w:t>учебно време</w:t>
      </w:r>
      <w:r w:rsidR="00C571F0" w:rsidRPr="00C571F0">
        <w:rPr>
          <w:rFonts w:ascii="Times New Roman" w:hAnsi="Times New Roman" w:cs="Times New Roman"/>
          <w:color w:val="000000" w:themeColor="text1"/>
          <w:sz w:val="24"/>
          <w:szCs w:val="24"/>
        </w:rPr>
        <w:t xml:space="preserve">, но </w:t>
      </w:r>
      <w:r w:rsidR="008C6556">
        <w:rPr>
          <w:rFonts w:ascii="Times New Roman" w:hAnsi="Times New Roman" w:cs="Times New Roman"/>
          <w:color w:val="000000" w:themeColor="text1"/>
          <w:sz w:val="24"/>
          <w:szCs w:val="24"/>
        </w:rPr>
        <w:t xml:space="preserve">сумарно часовете за подготовка не следва да надхвърлят </w:t>
      </w:r>
      <w:r w:rsidR="00C571F0" w:rsidRPr="00C571F0">
        <w:rPr>
          <w:rFonts w:ascii="Times New Roman" w:hAnsi="Times New Roman" w:cs="Times New Roman"/>
          <w:color w:val="000000" w:themeColor="text1"/>
          <w:sz w:val="24"/>
          <w:szCs w:val="24"/>
        </w:rPr>
        <w:t xml:space="preserve">ограничението от </w:t>
      </w:r>
      <w:r w:rsidR="00C571F0" w:rsidRPr="00C571F0">
        <w:rPr>
          <w:rFonts w:ascii="Times New Roman" w:hAnsi="Times New Roman" w:cs="Times New Roman"/>
          <w:b/>
          <w:bCs/>
          <w:color w:val="000000" w:themeColor="text1"/>
          <w:sz w:val="24"/>
          <w:szCs w:val="24"/>
        </w:rPr>
        <w:t>до 70 часа в учебно време</w:t>
      </w:r>
      <w:r w:rsidR="00D95658">
        <w:rPr>
          <w:rFonts w:ascii="Times New Roman" w:hAnsi="Times New Roman" w:cs="Times New Roman"/>
          <w:b/>
          <w:bCs/>
          <w:color w:val="000000" w:themeColor="text1"/>
          <w:sz w:val="24"/>
          <w:szCs w:val="24"/>
        </w:rPr>
        <w:t xml:space="preserve"> </w:t>
      </w:r>
      <w:r w:rsidR="003B04DA">
        <w:rPr>
          <w:rFonts w:ascii="Times New Roman" w:hAnsi="Times New Roman" w:cs="Times New Roman"/>
          <w:b/>
          <w:bCs/>
          <w:color w:val="000000" w:themeColor="text1"/>
          <w:sz w:val="24"/>
          <w:szCs w:val="24"/>
        </w:rPr>
        <w:t>за една учебна година</w:t>
      </w:r>
      <w:r w:rsidR="00C571F0" w:rsidRPr="00C571F0">
        <w:rPr>
          <w:rFonts w:ascii="Times New Roman" w:hAnsi="Times New Roman" w:cs="Times New Roman"/>
          <w:color w:val="000000" w:themeColor="text1"/>
          <w:sz w:val="24"/>
          <w:szCs w:val="24"/>
        </w:rPr>
        <w:t>.</w:t>
      </w:r>
      <w:r w:rsidR="00C571F0">
        <w:rPr>
          <w:rFonts w:ascii="Times New Roman" w:hAnsi="Times New Roman" w:cs="Times New Roman"/>
          <w:color w:val="000000" w:themeColor="text1"/>
          <w:sz w:val="24"/>
          <w:szCs w:val="24"/>
        </w:rPr>
        <w:t xml:space="preserve"> </w:t>
      </w:r>
    </w:p>
    <w:p w14:paraId="3229C9AC" w14:textId="5011DECB" w:rsidR="00F24266" w:rsidRPr="005A4BEF" w:rsidRDefault="00F24266" w:rsidP="002203F8">
      <w:pPr>
        <w:spacing w:after="120" w:line="240" w:lineRule="auto"/>
        <w:jc w:val="both"/>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rPr>
        <w:lastRenderedPageBreak/>
        <w:t xml:space="preserve">7. </w:t>
      </w:r>
      <w:r w:rsidR="00125050">
        <w:rPr>
          <w:rFonts w:ascii="Times New Roman" w:hAnsi="Times New Roman" w:cs="Times New Roman"/>
          <w:color w:val="000000" w:themeColor="text1"/>
          <w:sz w:val="24"/>
          <w:szCs w:val="24"/>
        </w:rPr>
        <w:t xml:space="preserve">Както е посочено в описанието на допустимата </w:t>
      </w:r>
      <w:proofErr w:type="spellStart"/>
      <w:r w:rsidR="00125050">
        <w:rPr>
          <w:rFonts w:ascii="Times New Roman" w:hAnsi="Times New Roman" w:cs="Times New Roman"/>
          <w:color w:val="000000" w:themeColor="text1"/>
          <w:sz w:val="24"/>
          <w:szCs w:val="24"/>
        </w:rPr>
        <w:t>поддейност</w:t>
      </w:r>
      <w:proofErr w:type="spellEnd"/>
      <w:r w:rsidR="001125E2">
        <w:rPr>
          <w:rFonts w:ascii="Times New Roman" w:hAnsi="Times New Roman" w:cs="Times New Roman"/>
          <w:color w:val="000000" w:themeColor="text1"/>
          <w:sz w:val="24"/>
          <w:szCs w:val="24"/>
        </w:rPr>
        <w:t xml:space="preserve"> 1.1</w:t>
      </w:r>
      <w:r w:rsidR="00125050">
        <w:rPr>
          <w:rFonts w:ascii="Times New Roman" w:hAnsi="Times New Roman" w:cs="Times New Roman"/>
          <w:color w:val="000000" w:themeColor="text1"/>
          <w:sz w:val="24"/>
          <w:szCs w:val="24"/>
        </w:rPr>
        <w:t xml:space="preserve"> в</w:t>
      </w:r>
      <w:r w:rsidR="00125050" w:rsidRPr="00125050">
        <w:rPr>
          <w:rFonts w:ascii="Times New Roman" w:hAnsi="Times New Roman" w:cs="Times New Roman"/>
          <w:color w:val="000000" w:themeColor="text1"/>
          <w:sz w:val="24"/>
          <w:szCs w:val="24"/>
        </w:rPr>
        <w:t xml:space="preserve"> ограничението </w:t>
      </w:r>
      <w:r w:rsidR="00125050" w:rsidRPr="00125050">
        <w:rPr>
          <w:rFonts w:ascii="Times New Roman" w:hAnsi="Times New Roman" w:cs="Times New Roman"/>
          <w:b/>
          <w:bCs/>
          <w:color w:val="000000" w:themeColor="text1"/>
          <w:sz w:val="24"/>
          <w:szCs w:val="24"/>
        </w:rPr>
        <w:t>до 70 часа в учебно време</w:t>
      </w:r>
      <w:r w:rsidR="00125050" w:rsidRPr="00125050">
        <w:rPr>
          <w:rFonts w:ascii="Times New Roman" w:hAnsi="Times New Roman" w:cs="Times New Roman"/>
          <w:color w:val="000000" w:themeColor="text1"/>
          <w:sz w:val="24"/>
          <w:szCs w:val="24"/>
        </w:rPr>
        <w:t xml:space="preserve"> се включват всички дейности по подготовка на дете/ученик в съответното направление, независимо от формата: кръжоци, школи, клубове, работилници, тренировки или тренировъчни лагери. </w:t>
      </w:r>
      <w:r w:rsidR="00125050">
        <w:rPr>
          <w:rFonts w:ascii="Times New Roman" w:hAnsi="Times New Roman" w:cs="Times New Roman"/>
          <w:color w:val="000000" w:themeColor="text1"/>
          <w:sz w:val="24"/>
          <w:szCs w:val="24"/>
        </w:rPr>
        <w:t>У</w:t>
      </w:r>
      <w:r w:rsidR="00125050" w:rsidRPr="00125050">
        <w:rPr>
          <w:rFonts w:ascii="Times New Roman" w:hAnsi="Times New Roman" w:cs="Times New Roman"/>
          <w:color w:val="000000" w:themeColor="text1"/>
          <w:sz w:val="24"/>
          <w:szCs w:val="24"/>
        </w:rPr>
        <w:t xml:space="preserve">точнено </w:t>
      </w:r>
      <w:r w:rsidR="00125050">
        <w:rPr>
          <w:rFonts w:ascii="Times New Roman" w:hAnsi="Times New Roman" w:cs="Times New Roman"/>
          <w:color w:val="000000" w:themeColor="text1"/>
          <w:sz w:val="24"/>
          <w:szCs w:val="24"/>
        </w:rPr>
        <w:t>е</w:t>
      </w:r>
      <w:r w:rsidR="001125E2">
        <w:rPr>
          <w:rFonts w:ascii="Times New Roman" w:hAnsi="Times New Roman" w:cs="Times New Roman"/>
          <w:color w:val="000000" w:themeColor="text1"/>
          <w:sz w:val="24"/>
          <w:szCs w:val="24"/>
        </w:rPr>
        <w:t>,</w:t>
      </w:r>
      <w:r w:rsidR="00125050">
        <w:rPr>
          <w:rFonts w:ascii="Times New Roman" w:hAnsi="Times New Roman" w:cs="Times New Roman"/>
          <w:color w:val="000000" w:themeColor="text1"/>
          <w:sz w:val="24"/>
          <w:szCs w:val="24"/>
        </w:rPr>
        <w:t xml:space="preserve"> също така, че </w:t>
      </w:r>
      <w:r w:rsidR="00C571F0">
        <w:rPr>
          <w:rFonts w:ascii="Times New Roman" w:hAnsi="Times New Roman" w:cs="Times New Roman"/>
          <w:color w:val="000000" w:themeColor="text1"/>
          <w:sz w:val="24"/>
          <w:szCs w:val="24"/>
        </w:rPr>
        <w:t xml:space="preserve">подготовката </w:t>
      </w:r>
      <w:r w:rsidR="00C571F0" w:rsidRPr="00C571F0">
        <w:rPr>
          <w:rFonts w:ascii="Times New Roman" w:hAnsi="Times New Roman" w:cs="Times New Roman"/>
          <w:color w:val="000000" w:themeColor="text1"/>
          <w:sz w:val="24"/>
          <w:szCs w:val="24"/>
        </w:rPr>
        <w:t xml:space="preserve">може да се осъществява както </w:t>
      </w:r>
      <w:r w:rsidR="00C571F0" w:rsidRPr="00C571F0">
        <w:rPr>
          <w:rFonts w:ascii="Times New Roman" w:hAnsi="Times New Roman" w:cs="Times New Roman"/>
          <w:b/>
          <w:bCs/>
          <w:color w:val="000000" w:themeColor="text1"/>
          <w:sz w:val="24"/>
          <w:szCs w:val="24"/>
        </w:rPr>
        <w:t>в рамките на учебната година извън часовете по учебен план</w:t>
      </w:r>
      <w:r w:rsidR="00C571F0" w:rsidRPr="00C571F0">
        <w:rPr>
          <w:rFonts w:ascii="Times New Roman" w:hAnsi="Times New Roman" w:cs="Times New Roman"/>
          <w:color w:val="000000" w:themeColor="text1"/>
          <w:sz w:val="24"/>
          <w:szCs w:val="24"/>
        </w:rPr>
        <w:t>, а п</w:t>
      </w:r>
      <w:r w:rsidR="00B30721">
        <w:rPr>
          <w:rFonts w:ascii="Times New Roman" w:hAnsi="Times New Roman" w:cs="Times New Roman"/>
          <w:color w:val="000000" w:themeColor="text1"/>
          <w:sz w:val="24"/>
          <w:szCs w:val="24"/>
        </w:rPr>
        <w:t>ри</w:t>
      </w:r>
      <w:r w:rsidR="00C571F0" w:rsidRPr="00C571F0">
        <w:rPr>
          <w:rFonts w:ascii="Times New Roman" w:hAnsi="Times New Roman" w:cs="Times New Roman"/>
          <w:color w:val="000000" w:themeColor="text1"/>
          <w:sz w:val="24"/>
          <w:szCs w:val="24"/>
        </w:rPr>
        <w:t xml:space="preserve"> целодневна организация на учебния ден </w:t>
      </w:r>
      <w:r w:rsidR="00C571F0" w:rsidRPr="00C571F0">
        <w:rPr>
          <w:rFonts w:ascii="Times New Roman" w:hAnsi="Times New Roman" w:cs="Times New Roman"/>
          <w:b/>
          <w:bCs/>
          <w:color w:val="000000" w:themeColor="text1"/>
          <w:sz w:val="24"/>
          <w:szCs w:val="24"/>
        </w:rPr>
        <w:t>извън дейностите по самоподготовка</w:t>
      </w:r>
      <w:r w:rsidR="00C571F0" w:rsidRPr="00C571F0">
        <w:rPr>
          <w:rFonts w:ascii="Times New Roman" w:hAnsi="Times New Roman" w:cs="Times New Roman"/>
          <w:color w:val="000000" w:themeColor="text1"/>
          <w:sz w:val="24"/>
          <w:szCs w:val="24"/>
        </w:rPr>
        <w:t xml:space="preserve">, така </w:t>
      </w:r>
      <w:r w:rsidR="00C571F0" w:rsidRPr="00C571F0">
        <w:rPr>
          <w:rFonts w:ascii="Times New Roman" w:hAnsi="Times New Roman" w:cs="Times New Roman"/>
          <w:b/>
          <w:bCs/>
          <w:color w:val="000000" w:themeColor="text1"/>
          <w:sz w:val="24"/>
          <w:szCs w:val="24"/>
        </w:rPr>
        <w:t xml:space="preserve">и </w:t>
      </w:r>
      <w:bookmarkStart w:id="7" w:name="_Hlk207958995"/>
      <w:r w:rsidR="00C571F0" w:rsidRPr="00C571F0">
        <w:rPr>
          <w:rFonts w:ascii="Times New Roman" w:hAnsi="Times New Roman" w:cs="Times New Roman"/>
          <w:b/>
          <w:bCs/>
          <w:color w:val="000000" w:themeColor="text1"/>
          <w:sz w:val="24"/>
          <w:szCs w:val="24"/>
        </w:rPr>
        <w:t>в извънучебно време - през почивните дни и ваканциите.</w:t>
      </w:r>
      <w:bookmarkEnd w:id="7"/>
      <w:r w:rsidR="00C571F0" w:rsidRPr="00C571F0">
        <w:rPr>
          <w:rFonts w:ascii="Times New Roman" w:hAnsi="Times New Roman" w:cs="Times New Roman"/>
          <w:color w:val="000000" w:themeColor="text1"/>
          <w:sz w:val="24"/>
          <w:szCs w:val="24"/>
        </w:rPr>
        <w:t xml:space="preserve"> През учебната година груповите или по изключение индивидуалните занимания може да се организират под формата на седмични занятия с определен седмичен брой часове.</w:t>
      </w:r>
    </w:p>
    <w:p w14:paraId="1673E2BA" w14:textId="77777777" w:rsidR="006F163C" w:rsidRDefault="006F163C" w:rsidP="006F163C">
      <w:pPr>
        <w:spacing w:before="120" w:after="120" w:line="240" w:lineRule="auto"/>
        <w:jc w:val="both"/>
        <w:rPr>
          <w:rFonts w:ascii="Times New Roman" w:hAnsi="Times New Roman" w:cs="Times New Roman"/>
          <w:b/>
          <w:color w:val="000000" w:themeColor="text1"/>
          <w:sz w:val="24"/>
          <w:szCs w:val="24"/>
          <w:lang w:val="en-GB"/>
        </w:rPr>
      </w:pPr>
    </w:p>
    <w:p w14:paraId="76CDC5EB" w14:textId="77777777" w:rsidR="006F163C" w:rsidRDefault="006F163C" w:rsidP="006F163C">
      <w:pPr>
        <w:pBdr>
          <w:top w:val="single" w:sz="4" w:space="1" w:color="auto"/>
        </w:pBdr>
        <w:spacing w:before="120" w:after="120" w:line="240" w:lineRule="auto"/>
        <w:jc w:val="both"/>
        <w:rPr>
          <w:rFonts w:ascii="Times New Roman" w:hAnsi="Times New Roman" w:cs="Times New Roman"/>
          <w:b/>
          <w:color w:val="000000" w:themeColor="text1"/>
          <w:sz w:val="24"/>
          <w:szCs w:val="24"/>
          <w:lang w:val="en-GB"/>
        </w:rPr>
      </w:pPr>
    </w:p>
    <w:p w14:paraId="4F2ECC18" w14:textId="77777777" w:rsidR="006F163C" w:rsidRPr="009957CB" w:rsidRDefault="006F163C" w:rsidP="006F163C">
      <w:pPr>
        <w:pBdr>
          <w:top w:val="single" w:sz="4" w:space="1" w:color="auto"/>
        </w:pBdr>
        <w:spacing w:before="120" w:after="120" w:line="240" w:lineRule="auto"/>
        <w:jc w:val="both"/>
        <w:rPr>
          <w:rFonts w:ascii="Times New Roman" w:hAnsi="Times New Roman" w:cs="Times New Roman"/>
          <w:b/>
          <w:color w:val="000000" w:themeColor="text1"/>
          <w:sz w:val="24"/>
          <w:szCs w:val="24"/>
          <w:lang w:val="en-GB"/>
        </w:rPr>
      </w:pPr>
      <w:r w:rsidRPr="009957CB">
        <w:rPr>
          <w:rFonts w:ascii="Times New Roman" w:hAnsi="Times New Roman" w:cs="Times New Roman"/>
          <w:b/>
          <w:color w:val="000000" w:themeColor="text1"/>
          <w:sz w:val="24"/>
          <w:szCs w:val="24"/>
          <w:lang w:val="en-GB"/>
        </w:rPr>
        <w:t xml:space="preserve">ВЪПРОС </w:t>
      </w:r>
      <w:r>
        <w:rPr>
          <w:rFonts w:ascii="Times New Roman" w:hAnsi="Times New Roman" w:cs="Times New Roman"/>
          <w:b/>
          <w:color w:val="000000" w:themeColor="text1"/>
          <w:sz w:val="24"/>
          <w:szCs w:val="24"/>
        </w:rPr>
        <w:t>2</w:t>
      </w:r>
      <w:r w:rsidRPr="009957CB">
        <w:rPr>
          <w:rFonts w:ascii="Times New Roman" w:hAnsi="Times New Roman" w:cs="Times New Roman"/>
          <w:b/>
          <w:color w:val="000000" w:themeColor="text1"/>
          <w:sz w:val="24"/>
          <w:szCs w:val="24"/>
        </w:rPr>
        <w:t xml:space="preserve"> от </w:t>
      </w:r>
      <w:r>
        <w:rPr>
          <w:rFonts w:ascii="Times New Roman" w:hAnsi="Times New Roman" w:cs="Times New Roman"/>
          <w:b/>
          <w:color w:val="000000" w:themeColor="text1"/>
          <w:sz w:val="24"/>
          <w:szCs w:val="24"/>
        </w:rPr>
        <w:t>17</w:t>
      </w:r>
      <w:r w:rsidRPr="009957CB">
        <w:rPr>
          <w:rFonts w:ascii="Times New Roman" w:hAnsi="Times New Roman" w:cs="Times New Roman"/>
          <w:b/>
          <w:color w:val="000000" w:themeColor="text1"/>
          <w:sz w:val="24"/>
          <w:szCs w:val="24"/>
        </w:rPr>
        <w:t>.09.2025 г. (Q00</w:t>
      </w:r>
      <w:r>
        <w:rPr>
          <w:rFonts w:ascii="Times New Roman" w:hAnsi="Times New Roman" w:cs="Times New Roman"/>
          <w:b/>
          <w:color w:val="000000" w:themeColor="text1"/>
          <w:sz w:val="24"/>
          <w:szCs w:val="24"/>
        </w:rPr>
        <w:t>2</w:t>
      </w:r>
      <w:r w:rsidRPr="009957CB">
        <w:rPr>
          <w:rFonts w:ascii="Times New Roman" w:hAnsi="Times New Roman" w:cs="Times New Roman"/>
          <w:b/>
          <w:color w:val="000000" w:themeColor="text1"/>
          <w:sz w:val="24"/>
          <w:szCs w:val="24"/>
        </w:rPr>
        <w:t xml:space="preserve"> постъпил чрез ИСУН):</w:t>
      </w:r>
    </w:p>
    <w:p w14:paraId="51589B25" w14:textId="77777777" w:rsidR="006F163C" w:rsidRPr="00032754" w:rsidRDefault="006F163C" w:rsidP="006F163C">
      <w:pPr>
        <w:pBdr>
          <w:top w:val="single" w:sz="4" w:space="1" w:color="auto"/>
        </w:pBdr>
        <w:spacing w:before="120" w:after="120" w:line="240" w:lineRule="auto"/>
        <w:jc w:val="both"/>
        <w:rPr>
          <w:rFonts w:ascii="Times New Roman" w:hAnsi="Times New Roman" w:cs="Times New Roman"/>
          <w:color w:val="000000" w:themeColor="text1"/>
          <w:sz w:val="24"/>
          <w:szCs w:val="24"/>
        </w:rPr>
      </w:pPr>
      <w:r w:rsidRPr="00032754">
        <w:rPr>
          <w:rFonts w:ascii="Times New Roman" w:hAnsi="Times New Roman" w:cs="Times New Roman"/>
          <w:color w:val="000000" w:themeColor="text1"/>
          <w:sz w:val="24"/>
          <w:szCs w:val="24"/>
        </w:rPr>
        <w:t>Здравейте, във връзка с отворената процедура за предоставяне на безвъзмездна финансова помощ чрез подбор на проектни предложения BG05SFPR001-2.003 „ПОДКРЕПА ЗА УЧЕНИЦИ С ТАЛАНТИ“  бихме искали да зададем следните въпроси:</w:t>
      </w:r>
    </w:p>
    <w:p w14:paraId="4F44BFE5" w14:textId="77777777" w:rsidR="006F163C" w:rsidRPr="00032754" w:rsidRDefault="006F163C" w:rsidP="006F163C">
      <w:pPr>
        <w:pBdr>
          <w:top w:val="single" w:sz="4" w:space="1" w:color="auto"/>
        </w:pBdr>
        <w:spacing w:before="120" w:after="120" w:line="240" w:lineRule="auto"/>
        <w:jc w:val="both"/>
        <w:rPr>
          <w:rFonts w:ascii="Times New Roman" w:hAnsi="Times New Roman" w:cs="Times New Roman"/>
          <w:color w:val="000000" w:themeColor="text1"/>
          <w:sz w:val="24"/>
          <w:szCs w:val="24"/>
        </w:rPr>
      </w:pPr>
      <w:r w:rsidRPr="00032754">
        <w:rPr>
          <w:rFonts w:ascii="Times New Roman" w:hAnsi="Times New Roman" w:cs="Times New Roman"/>
          <w:color w:val="000000" w:themeColor="text1"/>
          <w:sz w:val="24"/>
          <w:szCs w:val="24"/>
        </w:rPr>
        <w:t>1.</w:t>
      </w:r>
      <w:r w:rsidRPr="00032754">
        <w:rPr>
          <w:rFonts w:ascii="Times New Roman" w:hAnsi="Times New Roman" w:cs="Times New Roman"/>
          <w:color w:val="000000" w:themeColor="text1"/>
          <w:sz w:val="24"/>
          <w:szCs w:val="24"/>
        </w:rPr>
        <w:tab/>
        <w:t>Необходимо е да се изясни по какъв начин ще бъдат селектирани учениците таланти и има ли значение в какъв вид училище учат?</w:t>
      </w:r>
    </w:p>
    <w:p w14:paraId="1B828BC9" w14:textId="77777777" w:rsidR="006F163C" w:rsidRPr="00032754" w:rsidRDefault="006F163C" w:rsidP="006F163C">
      <w:pPr>
        <w:pBdr>
          <w:top w:val="single" w:sz="4" w:space="1" w:color="auto"/>
        </w:pBdr>
        <w:spacing w:before="120" w:after="120" w:line="240" w:lineRule="auto"/>
        <w:jc w:val="both"/>
        <w:rPr>
          <w:rFonts w:ascii="Times New Roman" w:hAnsi="Times New Roman" w:cs="Times New Roman"/>
          <w:color w:val="000000" w:themeColor="text1"/>
          <w:sz w:val="24"/>
          <w:szCs w:val="24"/>
        </w:rPr>
      </w:pPr>
      <w:r w:rsidRPr="00032754">
        <w:rPr>
          <w:rFonts w:ascii="Times New Roman" w:hAnsi="Times New Roman" w:cs="Times New Roman"/>
          <w:color w:val="000000" w:themeColor="text1"/>
          <w:sz w:val="24"/>
          <w:szCs w:val="24"/>
        </w:rPr>
        <w:t>2.</w:t>
      </w:r>
      <w:r w:rsidRPr="00032754">
        <w:rPr>
          <w:rFonts w:ascii="Times New Roman" w:hAnsi="Times New Roman" w:cs="Times New Roman"/>
          <w:color w:val="000000" w:themeColor="text1"/>
          <w:sz w:val="24"/>
          <w:szCs w:val="24"/>
        </w:rPr>
        <w:tab/>
        <w:t>Съгласно указанията като възможни партньори са посочени Юридически лица с нестопанска цел (ЮЛНЦ),  Държавни и общински културни организации, както и частни културни организации, Читалища, Обществени библиотеки и Спортни клубове, но не става ясно по какъв начин общината като кандидат да подбере партньор за посочената процедура.</w:t>
      </w:r>
    </w:p>
    <w:p w14:paraId="7A395E74" w14:textId="77777777" w:rsidR="006F163C" w:rsidRPr="00032754" w:rsidRDefault="006F163C" w:rsidP="006F163C">
      <w:pPr>
        <w:pBdr>
          <w:top w:val="single" w:sz="4" w:space="1" w:color="auto"/>
        </w:pBdr>
        <w:spacing w:before="120" w:after="120" w:line="240" w:lineRule="auto"/>
        <w:jc w:val="both"/>
        <w:rPr>
          <w:rFonts w:ascii="Times New Roman" w:hAnsi="Times New Roman" w:cs="Times New Roman"/>
          <w:color w:val="000000" w:themeColor="text1"/>
          <w:sz w:val="24"/>
          <w:szCs w:val="24"/>
        </w:rPr>
      </w:pPr>
      <w:r w:rsidRPr="00032754">
        <w:rPr>
          <w:rFonts w:ascii="Times New Roman" w:hAnsi="Times New Roman" w:cs="Times New Roman"/>
          <w:color w:val="000000" w:themeColor="text1"/>
          <w:sz w:val="24"/>
          <w:szCs w:val="24"/>
        </w:rPr>
        <w:t>3.</w:t>
      </w:r>
      <w:r w:rsidRPr="00032754">
        <w:rPr>
          <w:rFonts w:ascii="Times New Roman" w:hAnsi="Times New Roman" w:cs="Times New Roman"/>
          <w:color w:val="000000" w:themeColor="text1"/>
          <w:sz w:val="24"/>
          <w:szCs w:val="24"/>
        </w:rPr>
        <w:tab/>
        <w:t>Възможно ли е включване на  вече сформиран отбор/група като партньор за посочената процедура? Пример: Спортен клуб да бъде включен, като подготвя отбор за определено състезание или читалище да подготвя даден състав за участие в конкретен конкурс.</w:t>
      </w:r>
    </w:p>
    <w:p w14:paraId="05E99070" w14:textId="77777777" w:rsidR="006F163C" w:rsidRPr="00032754" w:rsidRDefault="006F163C" w:rsidP="006F163C">
      <w:pPr>
        <w:pBdr>
          <w:top w:val="single" w:sz="4" w:space="1" w:color="auto"/>
        </w:pBdr>
        <w:spacing w:before="120" w:after="120" w:line="240" w:lineRule="auto"/>
        <w:jc w:val="both"/>
        <w:rPr>
          <w:rFonts w:ascii="Times New Roman" w:hAnsi="Times New Roman" w:cs="Times New Roman"/>
          <w:color w:val="000000" w:themeColor="text1"/>
          <w:sz w:val="24"/>
          <w:szCs w:val="24"/>
        </w:rPr>
      </w:pPr>
      <w:r w:rsidRPr="00032754">
        <w:rPr>
          <w:rFonts w:ascii="Times New Roman" w:hAnsi="Times New Roman" w:cs="Times New Roman"/>
          <w:color w:val="000000" w:themeColor="text1"/>
          <w:sz w:val="24"/>
          <w:szCs w:val="24"/>
        </w:rPr>
        <w:t>4.</w:t>
      </w:r>
      <w:r w:rsidRPr="00032754">
        <w:rPr>
          <w:rFonts w:ascii="Times New Roman" w:hAnsi="Times New Roman" w:cs="Times New Roman"/>
          <w:color w:val="000000" w:themeColor="text1"/>
          <w:sz w:val="24"/>
          <w:szCs w:val="24"/>
        </w:rPr>
        <w:tab/>
        <w:t xml:space="preserve">Необходимо е да се уточни и принципа на </w:t>
      </w:r>
      <w:proofErr w:type="spellStart"/>
      <w:r w:rsidRPr="00032754">
        <w:rPr>
          <w:rFonts w:ascii="Times New Roman" w:hAnsi="Times New Roman" w:cs="Times New Roman"/>
          <w:color w:val="000000" w:themeColor="text1"/>
          <w:sz w:val="24"/>
          <w:szCs w:val="24"/>
        </w:rPr>
        <w:t>демаркация</w:t>
      </w:r>
      <w:proofErr w:type="spellEnd"/>
      <w:r w:rsidRPr="00032754">
        <w:rPr>
          <w:rFonts w:ascii="Times New Roman" w:hAnsi="Times New Roman" w:cs="Times New Roman"/>
          <w:color w:val="000000" w:themeColor="text1"/>
          <w:sz w:val="24"/>
          <w:szCs w:val="24"/>
        </w:rPr>
        <w:t xml:space="preserve"> – </w:t>
      </w:r>
      <w:bookmarkStart w:id="8" w:name="_Hlk209012936"/>
      <w:r w:rsidRPr="00032754">
        <w:rPr>
          <w:rFonts w:ascii="Times New Roman" w:hAnsi="Times New Roman" w:cs="Times New Roman"/>
          <w:color w:val="000000" w:themeColor="text1"/>
          <w:sz w:val="24"/>
          <w:szCs w:val="24"/>
        </w:rPr>
        <w:t>ако едно дете получава стипендия или участва в подобни дейности, но за друг вид сфера – например танц, може ли да бъде включено в настоящия проект за плуване. Или ако е участвало в миналата учебна година в подобен проект на училището, сега може ли да бъде включено тук</w:t>
      </w:r>
      <w:bookmarkEnd w:id="8"/>
      <w:r w:rsidRPr="00032754">
        <w:rPr>
          <w:rFonts w:ascii="Times New Roman" w:hAnsi="Times New Roman" w:cs="Times New Roman"/>
          <w:color w:val="000000" w:themeColor="text1"/>
          <w:sz w:val="24"/>
          <w:szCs w:val="24"/>
        </w:rPr>
        <w:t>.</w:t>
      </w:r>
    </w:p>
    <w:p w14:paraId="6C56DBBF" w14:textId="77777777" w:rsidR="006F163C" w:rsidRDefault="006F163C" w:rsidP="006F163C">
      <w:pPr>
        <w:pBdr>
          <w:top w:val="single" w:sz="4" w:space="1" w:color="auto"/>
        </w:pBdr>
        <w:spacing w:before="120" w:after="120" w:line="240" w:lineRule="auto"/>
        <w:jc w:val="both"/>
        <w:rPr>
          <w:rFonts w:ascii="Times New Roman" w:hAnsi="Times New Roman" w:cs="Times New Roman"/>
          <w:b/>
          <w:bCs/>
          <w:color w:val="000000" w:themeColor="text1"/>
          <w:sz w:val="24"/>
          <w:szCs w:val="24"/>
        </w:rPr>
      </w:pPr>
    </w:p>
    <w:p w14:paraId="5B391E07" w14:textId="77777777" w:rsidR="006F163C" w:rsidRPr="009957CB" w:rsidRDefault="006F163C" w:rsidP="006F163C">
      <w:pPr>
        <w:pBdr>
          <w:top w:val="single" w:sz="4" w:space="1" w:color="auto"/>
        </w:pBdr>
        <w:spacing w:before="120" w:after="120" w:line="240" w:lineRule="auto"/>
        <w:jc w:val="both"/>
        <w:rPr>
          <w:rFonts w:ascii="Times New Roman" w:hAnsi="Times New Roman" w:cs="Times New Roman"/>
          <w:b/>
          <w:bCs/>
          <w:color w:val="000000" w:themeColor="text1"/>
          <w:sz w:val="24"/>
          <w:szCs w:val="24"/>
        </w:rPr>
      </w:pPr>
      <w:r w:rsidRPr="009957CB">
        <w:rPr>
          <w:rFonts w:ascii="Times New Roman" w:hAnsi="Times New Roman" w:cs="Times New Roman"/>
          <w:b/>
          <w:bCs/>
          <w:color w:val="000000" w:themeColor="text1"/>
          <w:sz w:val="24"/>
          <w:szCs w:val="24"/>
        </w:rPr>
        <w:t>ОТГОВОР:</w:t>
      </w:r>
    </w:p>
    <w:p w14:paraId="3941E542" w14:textId="77777777" w:rsidR="006F163C" w:rsidRPr="009957CB" w:rsidRDefault="006F163C" w:rsidP="006F163C">
      <w:pPr>
        <w:pBdr>
          <w:top w:val="single" w:sz="4" w:space="1" w:color="auto"/>
        </w:pBdr>
        <w:spacing w:before="120" w:after="12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 Целевите групи по настоящата процедура са определени в т. 15 „</w:t>
      </w:r>
      <w:r w:rsidRPr="009957CB">
        <w:rPr>
          <w:rFonts w:ascii="Times New Roman" w:hAnsi="Times New Roman" w:cs="Times New Roman"/>
          <w:color w:val="000000" w:themeColor="text1"/>
          <w:sz w:val="24"/>
          <w:szCs w:val="24"/>
        </w:rPr>
        <w:t>Допустими целеви групи</w:t>
      </w:r>
      <w:r>
        <w:rPr>
          <w:rFonts w:ascii="Times New Roman" w:hAnsi="Times New Roman" w:cs="Times New Roman"/>
          <w:color w:val="000000" w:themeColor="text1"/>
          <w:sz w:val="24"/>
          <w:szCs w:val="24"/>
        </w:rPr>
        <w:t>“,</w:t>
      </w:r>
      <w:r w:rsidRPr="009957CB">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от Условията за кандидатстване (УК). Допустимите целеви групи са:</w:t>
      </w:r>
    </w:p>
    <w:p w14:paraId="3004F257" w14:textId="77777777" w:rsidR="006F163C" w:rsidRPr="009957CB" w:rsidRDefault="006F163C" w:rsidP="006F163C">
      <w:pPr>
        <w:pBdr>
          <w:top w:val="single" w:sz="4" w:space="1" w:color="auto"/>
        </w:pBdr>
        <w:spacing w:before="120" w:after="120" w:line="240" w:lineRule="auto"/>
        <w:jc w:val="both"/>
        <w:rPr>
          <w:rFonts w:ascii="Times New Roman" w:hAnsi="Times New Roman" w:cs="Times New Roman"/>
          <w:color w:val="000000" w:themeColor="text1"/>
          <w:sz w:val="24"/>
          <w:szCs w:val="24"/>
        </w:rPr>
      </w:pPr>
      <w:r w:rsidRPr="009957CB">
        <w:rPr>
          <w:rFonts w:ascii="Times New Roman" w:hAnsi="Times New Roman" w:cs="Times New Roman"/>
          <w:color w:val="000000" w:themeColor="text1"/>
          <w:sz w:val="24"/>
          <w:szCs w:val="24"/>
        </w:rPr>
        <w:t>•</w:t>
      </w:r>
      <w:r w:rsidRPr="009957CB">
        <w:rPr>
          <w:rFonts w:ascii="Times New Roman" w:hAnsi="Times New Roman" w:cs="Times New Roman"/>
          <w:color w:val="000000" w:themeColor="text1"/>
          <w:sz w:val="24"/>
          <w:szCs w:val="24"/>
        </w:rPr>
        <w:tab/>
        <w:t>деца и ученици, включително деца и ученици от уязвими групи, чийто майчин език не е български;</w:t>
      </w:r>
    </w:p>
    <w:p w14:paraId="48D1B385" w14:textId="77777777" w:rsidR="006F163C" w:rsidRPr="009957CB" w:rsidRDefault="006F163C" w:rsidP="006F163C">
      <w:pPr>
        <w:pBdr>
          <w:top w:val="single" w:sz="4" w:space="1" w:color="auto"/>
        </w:pBdr>
        <w:spacing w:before="120" w:after="120" w:line="240" w:lineRule="auto"/>
        <w:jc w:val="both"/>
        <w:rPr>
          <w:rFonts w:ascii="Times New Roman" w:hAnsi="Times New Roman" w:cs="Times New Roman"/>
          <w:color w:val="000000" w:themeColor="text1"/>
          <w:sz w:val="24"/>
          <w:szCs w:val="24"/>
        </w:rPr>
      </w:pPr>
      <w:r w:rsidRPr="009957CB">
        <w:rPr>
          <w:rFonts w:ascii="Times New Roman" w:hAnsi="Times New Roman" w:cs="Times New Roman"/>
          <w:color w:val="000000" w:themeColor="text1"/>
          <w:sz w:val="24"/>
          <w:szCs w:val="24"/>
        </w:rPr>
        <w:t>•</w:t>
      </w:r>
      <w:r w:rsidRPr="009957CB">
        <w:rPr>
          <w:rFonts w:ascii="Times New Roman" w:hAnsi="Times New Roman" w:cs="Times New Roman"/>
          <w:color w:val="000000" w:themeColor="text1"/>
          <w:sz w:val="24"/>
          <w:szCs w:val="24"/>
        </w:rPr>
        <w:tab/>
        <w:t>държавни, общински и частни детски градини и училища и центрове за подкрепа за личностното развитие (ЦПЛР);</w:t>
      </w:r>
    </w:p>
    <w:p w14:paraId="2FE0CCD5" w14:textId="77777777" w:rsidR="006F163C" w:rsidRPr="009957CB" w:rsidRDefault="006F163C" w:rsidP="006F163C">
      <w:pPr>
        <w:pBdr>
          <w:top w:val="single" w:sz="4" w:space="1" w:color="auto"/>
        </w:pBdr>
        <w:spacing w:before="120" w:after="120" w:line="240" w:lineRule="auto"/>
        <w:jc w:val="both"/>
        <w:rPr>
          <w:rFonts w:ascii="Times New Roman" w:hAnsi="Times New Roman" w:cs="Times New Roman"/>
          <w:color w:val="000000" w:themeColor="text1"/>
          <w:sz w:val="24"/>
          <w:szCs w:val="24"/>
        </w:rPr>
      </w:pPr>
      <w:r w:rsidRPr="009957CB">
        <w:rPr>
          <w:rFonts w:ascii="Times New Roman" w:hAnsi="Times New Roman" w:cs="Times New Roman"/>
          <w:color w:val="000000" w:themeColor="text1"/>
          <w:sz w:val="24"/>
          <w:szCs w:val="24"/>
        </w:rPr>
        <w:t>Всяко проектно предложение следва задължително да включ</w:t>
      </w:r>
      <w:r>
        <w:rPr>
          <w:rFonts w:ascii="Times New Roman" w:hAnsi="Times New Roman" w:cs="Times New Roman"/>
          <w:color w:val="000000" w:themeColor="text1"/>
          <w:sz w:val="24"/>
          <w:szCs w:val="24"/>
        </w:rPr>
        <w:t>ва</w:t>
      </w:r>
      <w:r w:rsidRPr="009957CB">
        <w:rPr>
          <w:rFonts w:ascii="Times New Roman" w:hAnsi="Times New Roman" w:cs="Times New Roman"/>
          <w:color w:val="000000" w:themeColor="text1"/>
          <w:sz w:val="24"/>
          <w:szCs w:val="24"/>
        </w:rPr>
        <w:t xml:space="preserve"> деца и ученици от уязвими групи, чийто майчин език не е български.</w:t>
      </w:r>
      <w:r>
        <w:rPr>
          <w:rFonts w:ascii="Times New Roman" w:hAnsi="Times New Roman" w:cs="Times New Roman"/>
          <w:color w:val="000000" w:themeColor="text1"/>
          <w:sz w:val="24"/>
          <w:szCs w:val="24"/>
        </w:rPr>
        <w:t xml:space="preserve"> </w:t>
      </w:r>
      <w:r w:rsidRPr="009957CB">
        <w:rPr>
          <w:rFonts w:ascii="Times New Roman" w:hAnsi="Times New Roman" w:cs="Times New Roman"/>
          <w:color w:val="000000" w:themeColor="text1"/>
          <w:sz w:val="24"/>
          <w:szCs w:val="24"/>
        </w:rPr>
        <w:t>В поле „Целеви групи“ на секция 11 „Допълнителна информация необходима за оценка на проектното предложение“ от Формуляра за кандидатстване кандидатът следва да предостави следната информация:</w:t>
      </w:r>
    </w:p>
    <w:p w14:paraId="5E1EE736" w14:textId="77777777" w:rsidR="006F163C" w:rsidRPr="009957CB" w:rsidRDefault="006F163C" w:rsidP="006F163C">
      <w:pPr>
        <w:pBdr>
          <w:top w:val="single" w:sz="4" w:space="1" w:color="auto"/>
        </w:pBdr>
        <w:spacing w:before="120" w:after="120" w:line="240" w:lineRule="auto"/>
        <w:jc w:val="both"/>
        <w:rPr>
          <w:rFonts w:ascii="Times New Roman" w:hAnsi="Times New Roman" w:cs="Times New Roman"/>
          <w:color w:val="000000" w:themeColor="text1"/>
          <w:sz w:val="24"/>
          <w:szCs w:val="24"/>
        </w:rPr>
      </w:pPr>
      <w:r w:rsidRPr="009957CB">
        <w:rPr>
          <w:rFonts w:ascii="Times New Roman" w:hAnsi="Times New Roman" w:cs="Times New Roman"/>
          <w:color w:val="000000" w:themeColor="text1"/>
          <w:sz w:val="24"/>
          <w:szCs w:val="24"/>
        </w:rPr>
        <w:t>- да опише и да определи количествено целевите групи;</w:t>
      </w:r>
    </w:p>
    <w:p w14:paraId="6298E8AB" w14:textId="77777777" w:rsidR="006F163C" w:rsidRPr="009957CB" w:rsidRDefault="006F163C" w:rsidP="006F163C">
      <w:pPr>
        <w:pBdr>
          <w:top w:val="single" w:sz="4" w:space="1" w:color="auto"/>
        </w:pBdr>
        <w:spacing w:before="120" w:after="120" w:line="240" w:lineRule="auto"/>
        <w:jc w:val="both"/>
        <w:rPr>
          <w:rFonts w:ascii="Times New Roman" w:hAnsi="Times New Roman" w:cs="Times New Roman"/>
          <w:color w:val="000000" w:themeColor="text1"/>
          <w:sz w:val="24"/>
          <w:szCs w:val="24"/>
        </w:rPr>
      </w:pPr>
      <w:r w:rsidRPr="009957CB">
        <w:rPr>
          <w:rFonts w:ascii="Times New Roman" w:hAnsi="Times New Roman" w:cs="Times New Roman"/>
          <w:color w:val="000000" w:themeColor="text1"/>
          <w:sz w:val="24"/>
          <w:szCs w:val="24"/>
        </w:rPr>
        <w:lastRenderedPageBreak/>
        <w:t>- да идентифицира и опише нуждите на целевите групи;</w:t>
      </w:r>
    </w:p>
    <w:p w14:paraId="1F22D119" w14:textId="77777777" w:rsidR="006F163C" w:rsidRPr="009957CB" w:rsidRDefault="006F163C" w:rsidP="006F163C">
      <w:pPr>
        <w:pBdr>
          <w:top w:val="single" w:sz="4" w:space="1" w:color="auto"/>
        </w:pBdr>
        <w:spacing w:before="120" w:after="120" w:line="240" w:lineRule="auto"/>
        <w:jc w:val="both"/>
        <w:rPr>
          <w:rFonts w:ascii="Times New Roman" w:hAnsi="Times New Roman" w:cs="Times New Roman"/>
          <w:color w:val="000000" w:themeColor="text1"/>
          <w:sz w:val="24"/>
          <w:szCs w:val="24"/>
        </w:rPr>
      </w:pPr>
      <w:r w:rsidRPr="009957CB">
        <w:rPr>
          <w:rFonts w:ascii="Times New Roman" w:hAnsi="Times New Roman" w:cs="Times New Roman"/>
          <w:color w:val="000000" w:themeColor="text1"/>
          <w:sz w:val="24"/>
          <w:szCs w:val="24"/>
        </w:rPr>
        <w:t>- да предостави информация относно методите за идентифицирането на целевите групи и начина, по който ще бъдат включени в дейностите по проекта.</w:t>
      </w:r>
    </w:p>
    <w:p w14:paraId="15BC71EB" w14:textId="77777777" w:rsidR="006F163C" w:rsidRDefault="006F163C" w:rsidP="006F163C">
      <w:pPr>
        <w:pBdr>
          <w:top w:val="single" w:sz="4" w:space="1" w:color="auto"/>
        </w:pBdr>
        <w:spacing w:before="120" w:after="120" w:line="240" w:lineRule="auto"/>
        <w:jc w:val="both"/>
        <w:rPr>
          <w:rFonts w:ascii="Times New Roman" w:hAnsi="Times New Roman" w:cs="Times New Roman"/>
          <w:color w:val="000000" w:themeColor="text1"/>
          <w:sz w:val="24"/>
          <w:szCs w:val="24"/>
        </w:rPr>
      </w:pPr>
      <w:bookmarkStart w:id="9" w:name="_Hlk206582100"/>
      <w:r>
        <w:rPr>
          <w:rFonts w:ascii="Times New Roman" w:hAnsi="Times New Roman" w:cs="Times New Roman"/>
          <w:bCs/>
          <w:color w:val="000000" w:themeColor="text1"/>
          <w:sz w:val="24"/>
          <w:szCs w:val="24"/>
        </w:rPr>
        <w:t xml:space="preserve">В допълнение, </w:t>
      </w:r>
      <w:r w:rsidRPr="00173301">
        <w:rPr>
          <w:rFonts w:ascii="Times New Roman" w:hAnsi="Times New Roman" w:cs="Times New Roman"/>
          <w:bCs/>
          <w:color w:val="000000" w:themeColor="text1"/>
          <w:sz w:val="24"/>
          <w:szCs w:val="24"/>
        </w:rPr>
        <w:t>Индикативният календар на събитията за насърчаване на талантите</w:t>
      </w:r>
      <w:r>
        <w:rPr>
          <w:rFonts w:ascii="Times New Roman" w:hAnsi="Times New Roman" w:cs="Times New Roman"/>
          <w:bCs/>
          <w:color w:val="000000" w:themeColor="text1"/>
          <w:sz w:val="24"/>
          <w:szCs w:val="24"/>
        </w:rPr>
        <w:t xml:space="preserve"> </w:t>
      </w:r>
      <w:r w:rsidRPr="00C53134">
        <w:rPr>
          <w:rFonts w:ascii="Times New Roman" w:hAnsi="Times New Roman" w:cs="Times New Roman"/>
          <w:iCs/>
          <w:color w:val="000000" w:themeColor="text1"/>
          <w:sz w:val="24"/>
          <w:szCs w:val="24"/>
        </w:rPr>
        <w:t>(Приложение II</w:t>
      </w:r>
      <w:r w:rsidRPr="00C53134">
        <w:rPr>
          <w:rFonts w:ascii="Times New Roman" w:hAnsi="Times New Roman" w:cs="Times New Roman"/>
          <w:iCs/>
          <w:color w:val="000000" w:themeColor="text1"/>
          <w:sz w:val="24"/>
          <w:szCs w:val="24"/>
          <w:lang w:val="en-US"/>
        </w:rPr>
        <w:t>I</w:t>
      </w:r>
      <w:r w:rsidRPr="00C53134">
        <w:rPr>
          <w:rFonts w:ascii="Times New Roman" w:hAnsi="Times New Roman" w:cs="Times New Roman"/>
          <w:iCs/>
          <w:color w:val="000000" w:themeColor="text1"/>
          <w:sz w:val="24"/>
          <w:szCs w:val="24"/>
        </w:rPr>
        <w:t xml:space="preserve"> към Условията за кандидатстване</w:t>
      </w:r>
      <w:r w:rsidRPr="00173301">
        <w:rPr>
          <w:rFonts w:ascii="Times New Roman" w:hAnsi="Times New Roman" w:cs="Times New Roman"/>
          <w:i/>
          <w:color w:val="000000" w:themeColor="text1"/>
          <w:sz w:val="24"/>
          <w:szCs w:val="24"/>
        </w:rPr>
        <w:t>)</w:t>
      </w:r>
      <w:r w:rsidRPr="00173301">
        <w:rPr>
          <w:rFonts w:ascii="Times New Roman" w:hAnsi="Times New Roman" w:cs="Times New Roman"/>
          <w:bCs/>
          <w:color w:val="000000" w:themeColor="text1"/>
          <w:sz w:val="24"/>
          <w:szCs w:val="24"/>
        </w:rPr>
        <w:t xml:space="preserve">, следва да включва </w:t>
      </w:r>
      <w:r w:rsidRPr="00C53134">
        <w:rPr>
          <w:rFonts w:ascii="Times New Roman" w:hAnsi="Times New Roman" w:cs="Times New Roman"/>
          <w:b/>
          <w:color w:val="000000" w:themeColor="text1"/>
          <w:sz w:val="24"/>
          <w:szCs w:val="24"/>
        </w:rPr>
        <w:t>анализ на идентифицираните допустими целеви групи по процедурата на територията на общината/района, техните потребности и потенциала за развитие и изява на талантите на деца/ученици в различни области на образованието и подобряване на резултатите от обучението.</w:t>
      </w:r>
      <w:bookmarkEnd w:id="9"/>
    </w:p>
    <w:p w14:paraId="796B02EF" w14:textId="77777777" w:rsidR="006F163C" w:rsidRPr="00D5620D" w:rsidRDefault="006F163C" w:rsidP="006F163C">
      <w:pPr>
        <w:pBdr>
          <w:top w:val="single" w:sz="4" w:space="1" w:color="auto"/>
        </w:pBdr>
        <w:spacing w:before="120" w:after="12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И</w:t>
      </w:r>
      <w:r w:rsidRPr="009957CB">
        <w:rPr>
          <w:rFonts w:ascii="Times New Roman" w:hAnsi="Times New Roman" w:cs="Times New Roman"/>
          <w:color w:val="000000" w:themeColor="text1"/>
          <w:sz w:val="24"/>
          <w:szCs w:val="24"/>
        </w:rPr>
        <w:t>нформация</w:t>
      </w:r>
      <w:r>
        <w:rPr>
          <w:rFonts w:ascii="Times New Roman" w:hAnsi="Times New Roman" w:cs="Times New Roman"/>
          <w:color w:val="000000" w:themeColor="text1"/>
          <w:sz w:val="24"/>
          <w:szCs w:val="24"/>
        </w:rPr>
        <w:t>та за целевите групи</w:t>
      </w:r>
      <w:r w:rsidRPr="009957CB">
        <w:rPr>
          <w:rFonts w:ascii="Times New Roman" w:hAnsi="Times New Roman" w:cs="Times New Roman"/>
          <w:color w:val="000000" w:themeColor="text1"/>
          <w:sz w:val="24"/>
          <w:szCs w:val="24"/>
        </w:rPr>
        <w:t xml:space="preserve"> е обект на оценка на етап Техническа и финансова оценка на проектните предложения като на етапа на изпълнение се следи за спазването й.</w:t>
      </w:r>
      <w:r>
        <w:rPr>
          <w:rFonts w:ascii="Times New Roman" w:hAnsi="Times New Roman" w:cs="Times New Roman"/>
          <w:color w:val="000000" w:themeColor="text1"/>
          <w:sz w:val="24"/>
          <w:szCs w:val="24"/>
          <w:lang w:val="en-US"/>
        </w:rPr>
        <w:t xml:space="preserve"> </w:t>
      </w:r>
      <w:r>
        <w:rPr>
          <w:rFonts w:ascii="Times New Roman" w:hAnsi="Times New Roman" w:cs="Times New Roman"/>
          <w:color w:val="000000" w:themeColor="text1"/>
          <w:sz w:val="24"/>
          <w:szCs w:val="24"/>
        </w:rPr>
        <w:t>Обръщаме внимание, че съгласно т. 6 „</w:t>
      </w:r>
      <w:r w:rsidRPr="009714EE">
        <w:rPr>
          <w:rFonts w:ascii="Times New Roman" w:hAnsi="Times New Roman" w:cs="Times New Roman"/>
          <w:color w:val="000000" w:themeColor="text1"/>
          <w:sz w:val="24"/>
          <w:szCs w:val="24"/>
        </w:rPr>
        <w:t>Цели на предоставяната безвъзмездна финансова помощ по процедурата и очаквани резултати</w:t>
      </w:r>
      <w:r>
        <w:rPr>
          <w:rFonts w:ascii="Times New Roman" w:hAnsi="Times New Roman" w:cs="Times New Roman"/>
          <w:color w:val="000000" w:themeColor="text1"/>
          <w:sz w:val="24"/>
          <w:szCs w:val="24"/>
        </w:rPr>
        <w:t xml:space="preserve">“ от УК: </w:t>
      </w:r>
      <w:r w:rsidRPr="009714EE">
        <w:rPr>
          <w:rFonts w:ascii="Times New Roman" w:hAnsi="Times New Roman" w:cs="Times New Roman"/>
          <w:i/>
          <w:iCs/>
          <w:color w:val="000000" w:themeColor="text1"/>
          <w:sz w:val="24"/>
          <w:szCs w:val="24"/>
        </w:rPr>
        <w:t xml:space="preserve">„Процедурата ще има допълващ и надграждащ ефект спрямо подкрепата за деца/ученици с изявени дарби по националните програми, тъй като </w:t>
      </w:r>
      <w:r w:rsidRPr="009714EE">
        <w:rPr>
          <w:rFonts w:ascii="Times New Roman" w:hAnsi="Times New Roman" w:cs="Times New Roman"/>
          <w:b/>
          <w:bCs/>
          <w:i/>
          <w:iCs/>
          <w:color w:val="000000" w:themeColor="text1"/>
          <w:sz w:val="24"/>
          <w:szCs w:val="24"/>
        </w:rPr>
        <w:t xml:space="preserve">ще се фокусира върху подпомагането развитието и изявата на талантите на </w:t>
      </w:r>
      <w:r w:rsidRPr="009714EE">
        <w:rPr>
          <w:rFonts w:ascii="Times New Roman" w:hAnsi="Times New Roman" w:cs="Times New Roman"/>
          <w:b/>
          <w:bCs/>
          <w:i/>
          <w:iCs/>
          <w:color w:val="000000" w:themeColor="text1"/>
          <w:sz w:val="24"/>
          <w:szCs w:val="24"/>
          <w:u w:val="single"/>
        </w:rPr>
        <w:t>всички деца и ученици</w:t>
      </w:r>
      <w:r w:rsidRPr="009714EE">
        <w:rPr>
          <w:rFonts w:ascii="Times New Roman" w:hAnsi="Times New Roman" w:cs="Times New Roman"/>
          <w:b/>
          <w:bCs/>
          <w:i/>
          <w:iCs/>
          <w:color w:val="000000" w:themeColor="text1"/>
          <w:sz w:val="24"/>
          <w:szCs w:val="24"/>
        </w:rPr>
        <w:t xml:space="preserve"> на местно ниво.</w:t>
      </w:r>
      <w:r w:rsidRPr="009714EE">
        <w:rPr>
          <w:rFonts w:ascii="Times New Roman" w:hAnsi="Times New Roman" w:cs="Times New Roman"/>
          <w:i/>
          <w:iCs/>
          <w:color w:val="000000" w:themeColor="text1"/>
          <w:sz w:val="24"/>
          <w:szCs w:val="24"/>
        </w:rPr>
        <w:t>“</w:t>
      </w:r>
      <w:r>
        <w:rPr>
          <w:rFonts w:ascii="Times New Roman" w:hAnsi="Times New Roman" w:cs="Times New Roman"/>
          <w:i/>
          <w:iCs/>
          <w:color w:val="000000" w:themeColor="text1"/>
          <w:sz w:val="24"/>
          <w:szCs w:val="24"/>
        </w:rPr>
        <w:t xml:space="preserve"> </w:t>
      </w:r>
      <w:r w:rsidRPr="00D5620D">
        <w:rPr>
          <w:rFonts w:ascii="Times New Roman" w:hAnsi="Times New Roman" w:cs="Times New Roman"/>
          <w:color w:val="000000" w:themeColor="text1"/>
          <w:sz w:val="24"/>
          <w:szCs w:val="24"/>
        </w:rPr>
        <w:t>Предвид цитираните цели, финансираните дейности са отворени за участие за всички деца и ученици на местно ниво</w:t>
      </w:r>
      <w:r>
        <w:rPr>
          <w:rFonts w:ascii="Times New Roman" w:hAnsi="Times New Roman" w:cs="Times New Roman"/>
          <w:color w:val="000000" w:themeColor="text1"/>
          <w:sz w:val="24"/>
          <w:szCs w:val="24"/>
        </w:rPr>
        <w:t xml:space="preserve">. </w:t>
      </w:r>
      <w:r w:rsidRPr="00D5620D">
        <w:rPr>
          <w:rFonts w:ascii="Times New Roman" w:hAnsi="Times New Roman" w:cs="Times New Roman"/>
          <w:color w:val="000000" w:themeColor="text1"/>
          <w:sz w:val="24"/>
          <w:szCs w:val="24"/>
        </w:rPr>
        <w:t>УК не поставят изисквания</w:t>
      </w:r>
      <w:r>
        <w:rPr>
          <w:rFonts w:ascii="Times New Roman" w:hAnsi="Times New Roman" w:cs="Times New Roman"/>
          <w:color w:val="000000" w:themeColor="text1"/>
          <w:sz w:val="24"/>
          <w:szCs w:val="24"/>
        </w:rPr>
        <w:t>/ограничения</w:t>
      </w:r>
      <w:r w:rsidRPr="00D5620D">
        <w:rPr>
          <w:rFonts w:ascii="Times New Roman" w:hAnsi="Times New Roman" w:cs="Times New Roman"/>
          <w:color w:val="000000" w:themeColor="text1"/>
          <w:sz w:val="24"/>
          <w:szCs w:val="24"/>
        </w:rPr>
        <w:t xml:space="preserve"> към кандидатите и техните партньори относно начина, по който се селектират конкретните участници в отделните събития за насърчаване на талантите</w:t>
      </w:r>
      <w:r>
        <w:rPr>
          <w:rFonts w:ascii="Times New Roman" w:hAnsi="Times New Roman" w:cs="Times New Roman"/>
          <w:color w:val="000000" w:themeColor="text1"/>
          <w:sz w:val="24"/>
          <w:szCs w:val="24"/>
        </w:rPr>
        <w:t xml:space="preserve">, като това следва да се извършва по преценка на отговорните участници в проектното предложение. </w:t>
      </w:r>
    </w:p>
    <w:p w14:paraId="195C7E5E" w14:textId="77777777" w:rsidR="006F163C" w:rsidRDefault="006F163C" w:rsidP="006F163C">
      <w:pPr>
        <w:pBdr>
          <w:top w:val="single" w:sz="4" w:space="1" w:color="auto"/>
        </w:pBdr>
        <w:spacing w:before="120" w:after="12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2. По смисъла на  </w:t>
      </w:r>
      <w:r w:rsidRPr="00E66488">
        <w:rPr>
          <w:rFonts w:ascii="Times New Roman" w:hAnsi="Times New Roman" w:cs="Times New Roman"/>
          <w:color w:val="000000" w:themeColor="text1"/>
          <w:sz w:val="24"/>
          <w:szCs w:val="24"/>
        </w:rPr>
        <w:t>§ 1</w:t>
      </w:r>
      <w:r>
        <w:rPr>
          <w:rFonts w:ascii="Times New Roman" w:hAnsi="Times New Roman" w:cs="Times New Roman"/>
          <w:color w:val="000000" w:themeColor="text1"/>
          <w:sz w:val="24"/>
          <w:szCs w:val="24"/>
        </w:rPr>
        <w:t xml:space="preserve">, т. 5 от Допълнителните разпоредби на </w:t>
      </w:r>
      <w:r w:rsidRPr="00C66416">
        <w:rPr>
          <w:rFonts w:ascii="Times New Roman" w:hAnsi="Times New Roman" w:cs="Times New Roman"/>
          <w:color w:val="000000" w:themeColor="text1"/>
          <w:sz w:val="24"/>
          <w:szCs w:val="24"/>
        </w:rPr>
        <w:t>Постановление № 23 на МС от 13.02.2023 г. за определяне на детайлни правила за предоставяне на безвъзмездна финансова помощ по програмите, финансирани от Европейските фондове при споделено управление за програмен период 2021 - 2027 г.</w:t>
      </w:r>
      <w:r>
        <w:rPr>
          <w:rFonts w:ascii="Times New Roman" w:hAnsi="Times New Roman" w:cs="Times New Roman"/>
          <w:color w:val="000000" w:themeColor="text1"/>
          <w:sz w:val="24"/>
          <w:szCs w:val="24"/>
        </w:rPr>
        <w:t xml:space="preserve"> „</w:t>
      </w:r>
      <w:r w:rsidRPr="00C66416">
        <w:rPr>
          <w:rFonts w:ascii="Times New Roman" w:hAnsi="Times New Roman" w:cs="Times New Roman"/>
          <w:b/>
          <w:bCs/>
          <w:color w:val="000000" w:themeColor="text1"/>
          <w:sz w:val="24"/>
          <w:szCs w:val="24"/>
        </w:rPr>
        <w:t>Партньори на кандидатите за безвъзмездна финансова помощ“</w:t>
      </w:r>
      <w:r w:rsidRPr="00E66488">
        <w:rPr>
          <w:rFonts w:ascii="Times New Roman" w:hAnsi="Times New Roman" w:cs="Times New Roman"/>
          <w:color w:val="000000" w:themeColor="text1"/>
          <w:sz w:val="24"/>
          <w:szCs w:val="24"/>
        </w:rPr>
        <w:t xml:space="preserve"> са всички физически и юридически лица и техни обединения, </w:t>
      </w:r>
      <w:r w:rsidRPr="00C66416">
        <w:rPr>
          <w:rFonts w:ascii="Times New Roman" w:hAnsi="Times New Roman" w:cs="Times New Roman"/>
          <w:b/>
          <w:bCs/>
          <w:color w:val="000000" w:themeColor="text1"/>
          <w:sz w:val="24"/>
          <w:szCs w:val="24"/>
        </w:rPr>
        <w:t>които участват съвместно с кандидата в подготовката и/или техническото изпълнение на проекта или на предварително заявени във формуляра за кандидатстване дейности от проекта и разходват средства от безвъзмездната финансова помощ</w:t>
      </w:r>
      <w:r w:rsidRPr="00E66488">
        <w:rPr>
          <w:rFonts w:ascii="Times New Roman" w:hAnsi="Times New Roman" w:cs="Times New Roman"/>
          <w:color w:val="000000" w:themeColor="text1"/>
          <w:sz w:val="24"/>
          <w:szCs w:val="24"/>
        </w:rPr>
        <w:t>.</w:t>
      </w:r>
      <w:r w:rsidRPr="00AA7907">
        <w:rPr>
          <w:rFonts w:ascii="Times New Roman" w:hAnsi="Times New Roman" w:cs="Times New Roman"/>
          <w:color w:val="000000" w:themeColor="text1"/>
          <w:sz w:val="24"/>
          <w:szCs w:val="24"/>
        </w:rPr>
        <w:t xml:space="preserve"> </w:t>
      </w:r>
    </w:p>
    <w:p w14:paraId="0C689339" w14:textId="77777777" w:rsidR="006F163C" w:rsidRDefault="006F163C" w:rsidP="006F163C">
      <w:pPr>
        <w:pBdr>
          <w:top w:val="single" w:sz="4" w:space="1" w:color="auto"/>
        </w:pBdr>
        <w:spacing w:before="120" w:after="12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Допустимите </w:t>
      </w:r>
      <w:r w:rsidRPr="00801547">
        <w:rPr>
          <w:rFonts w:ascii="Times New Roman" w:hAnsi="Times New Roman" w:cs="Times New Roman"/>
          <w:color w:val="000000" w:themeColor="text1"/>
          <w:sz w:val="24"/>
          <w:szCs w:val="24"/>
        </w:rPr>
        <w:t>партньор</w:t>
      </w:r>
      <w:r>
        <w:rPr>
          <w:rFonts w:ascii="Times New Roman" w:hAnsi="Times New Roman" w:cs="Times New Roman"/>
          <w:color w:val="000000" w:themeColor="text1"/>
          <w:sz w:val="24"/>
          <w:szCs w:val="24"/>
        </w:rPr>
        <w:t xml:space="preserve">и по настоящата процедура са подробно описани в т. 12 Допустими партньори от УК, както и специфичните изисквания, на които следва да отговарят. Обръщаме внимание, че съгласно т. 12 „Допустими партньори“ от УК, партньорството по процедурата не е задължително. В този смисъл преценка на кандидата е дали и по какъв начин да установи партньорство с някой/и от допустимите партньори, изброени в т. 12 от УК, с оглед постигането на целите и очакваните резултати от проекта. </w:t>
      </w:r>
    </w:p>
    <w:p w14:paraId="22E4B897" w14:textId="77777777" w:rsidR="006F163C" w:rsidRDefault="006F163C" w:rsidP="006F163C">
      <w:pPr>
        <w:pBdr>
          <w:top w:val="single" w:sz="4" w:space="1" w:color="auto"/>
        </w:pBdr>
        <w:spacing w:before="120" w:after="12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3. Въпросът е неясен. Спортните клубове и читалищата са сред допустимите партньори по процедурата, при условие че отговарят на критериите за допустимост, посочени в т. </w:t>
      </w:r>
      <w:r w:rsidRPr="00C377C1">
        <w:rPr>
          <w:rFonts w:ascii="Times New Roman" w:hAnsi="Times New Roman" w:cs="Times New Roman"/>
          <w:bCs/>
          <w:color w:val="000000" w:themeColor="text1"/>
          <w:sz w:val="24"/>
          <w:szCs w:val="24"/>
        </w:rPr>
        <w:t>12.1. Критерии за допустимост на партньорите о</w:t>
      </w:r>
      <w:r>
        <w:rPr>
          <w:rFonts w:ascii="Times New Roman" w:hAnsi="Times New Roman" w:cs="Times New Roman"/>
          <w:color w:val="000000" w:themeColor="text1"/>
          <w:sz w:val="24"/>
          <w:szCs w:val="24"/>
        </w:rPr>
        <w:t>т УК, а именно:</w:t>
      </w:r>
    </w:p>
    <w:p w14:paraId="3B8A4C40" w14:textId="77777777" w:rsidR="006F163C" w:rsidRDefault="006F163C" w:rsidP="006F163C">
      <w:pPr>
        <w:pBdr>
          <w:top w:val="single" w:sz="4" w:space="1" w:color="auto"/>
        </w:pBdr>
        <w:spacing w:before="120" w:after="12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читалищата следва </w:t>
      </w:r>
      <w:r w:rsidRPr="00A74B35">
        <w:rPr>
          <w:rFonts w:ascii="Times New Roman" w:hAnsi="Times New Roman" w:cs="Times New Roman"/>
          <w:color w:val="000000" w:themeColor="text1"/>
          <w:sz w:val="24"/>
          <w:szCs w:val="24"/>
        </w:rPr>
        <w:t>да са вписани в Регистъра на народните читалища и на читалищните сдружения  по чл. 10 от Закона за народните читалища и да имат седалище и адрес на управление на територията на общината, където ще се изпълнява проектното предложение</w:t>
      </w:r>
      <w:r>
        <w:rPr>
          <w:rFonts w:ascii="Times New Roman" w:hAnsi="Times New Roman" w:cs="Times New Roman"/>
          <w:color w:val="000000" w:themeColor="text1"/>
          <w:sz w:val="24"/>
          <w:szCs w:val="24"/>
        </w:rPr>
        <w:t>;</w:t>
      </w:r>
    </w:p>
    <w:p w14:paraId="439C1375" w14:textId="77777777" w:rsidR="006F163C" w:rsidRDefault="006F163C" w:rsidP="006F163C">
      <w:pPr>
        <w:pBdr>
          <w:top w:val="single" w:sz="4" w:space="1" w:color="auto"/>
        </w:pBdr>
        <w:spacing w:before="120" w:after="120" w:line="240" w:lineRule="auto"/>
        <w:jc w:val="both"/>
        <w:rPr>
          <w:rFonts w:ascii="Times New Roman" w:hAnsi="Times New Roman" w:cs="Times New Roman"/>
          <w:b/>
          <w:bCs/>
          <w:color w:val="000000" w:themeColor="text1"/>
          <w:sz w:val="24"/>
          <w:szCs w:val="24"/>
        </w:rPr>
      </w:pPr>
      <w:r>
        <w:rPr>
          <w:rFonts w:ascii="Times New Roman" w:hAnsi="Times New Roman" w:cs="Times New Roman"/>
          <w:color w:val="000000" w:themeColor="text1"/>
          <w:sz w:val="24"/>
          <w:szCs w:val="24"/>
        </w:rPr>
        <w:t xml:space="preserve">- спортните клубове следва </w:t>
      </w:r>
      <w:r w:rsidRPr="00C377C1">
        <w:rPr>
          <w:rFonts w:ascii="Times New Roman" w:hAnsi="Times New Roman" w:cs="Times New Roman"/>
          <w:b/>
          <w:bCs/>
          <w:color w:val="000000" w:themeColor="text1"/>
          <w:sz w:val="24"/>
          <w:szCs w:val="24"/>
        </w:rPr>
        <w:t xml:space="preserve">да </w:t>
      </w:r>
      <w:r>
        <w:rPr>
          <w:rFonts w:ascii="Times New Roman" w:hAnsi="Times New Roman" w:cs="Times New Roman"/>
          <w:b/>
          <w:bCs/>
          <w:color w:val="000000" w:themeColor="text1"/>
          <w:sz w:val="24"/>
          <w:szCs w:val="24"/>
        </w:rPr>
        <w:t xml:space="preserve">са </w:t>
      </w:r>
      <w:r w:rsidRPr="00C377C1">
        <w:rPr>
          <w:rFonts w:ascii="Times New Roman" w:hAnsi="Times New Roman" w:cs="Times New Roman"/>
          <w:b/>
          <w:bCs/>
          <w:color w:val="000000" w:themeColor="text1"/>
          <w:sz w:val="24"/>
          <w:szCs w:val="24"/>
        </w:rPr>
        <w:t>със статут на сдружения с нестопанска цел за осъществяване на дейност в обществена полза, съгласно Закона за физическото възпитание и спорта</w:t>
      </w:r>
      <w:r>
        <w:rPr>
          <w:rFonts w:ascii="Times New Roman" w:hAnsi="Times New Roman" w:cs="Times New Roman"/>
          <w:b/>
          <w:bCs/>
          <w:color w:val="000000" w:themeColor="text1"/>
          <w:sz w:val="24"/>
          <w:szCs w:val="24"/>
        </w:rPr>
        <w:t xml:space="preserve">, </w:t>
      </w:r>
      <w:r w:rsidRPr="00C377C1">
        <w:rPr>
          <w:rFonts w:ascii="Times New Roman" w:hAnsi="Times New Roman" w:cs="Times New Roman"/>
          <w:b/>
          <w:bCs/>
          <w:color w:val="000000" w:themeColor="text1"/>
          <w:sz w:val="24"/>
          <w:szCs w:val="24"/>
        </w:rPr>
        <w:t xml:space="preserve">да са вписани в регистъра по чл. 9, ал. 1, т. 1 на Закона за </w:t>
      </w:r>
      <w:r w:rsidRPr="00C377C1">
        <w:rPr>
          <w:rFonts w:ascii="Times New Roman" w:hAnsi="Times New Roman" w:cs="Times New Roman"/>
          <w:b/>
          <w:bCs/>
          <w:color w:val="000000" w:themeColor="text1"/>
          <w:sz w:val="24"/>
          <w:szCs w:val="24"/>
        </w:rPr>
        <w:lastRenderedPageBreak/>
        <w:t xml:space="preserve">физическото възпитание и спорта  и да имат седалище и адрес на управление на територията на общината, където ще се изпълнява проектното предложение.  </w:t>
      </w:r>
    </w:p>
    <w:p w14:paraId="55A35209" w14:textId="77777777" w:rsidR="006F163C" w:rsidRPr="007C3742" w:rsidRDefault="006F163C" w:rsidP="006F163C">
      <w:pPr>
        <w:pBdr>
          <w:top w:val="single" w:sz="4" w:space="1" w:color="auto"/>
        </w:pBdr>
        <w:spacing w:before="120" w:after="120" w:line="240" w:lineRule="auto"/>
        <w:jc w:val="both"/>
        <w:rPr>
          <w:rFonts w:ascii="Times New Roman" w:hAnsi="Times New Roman" w:cs="Times New Roman"/>
          <w:b/>
          <w:bCs/>
          <w:color w:val="000000" w:themeColor="text1"/>
          <w:sz w:val="24"/>
          <w:szCs w:val="24"/>
        </w:rPr>
      </w:pPr>
      <w:r w:rsidRPr="00B95AF4">
        <w:rPr>
          <w:rFonts w:ascii="Times New Roman" w:hAnsi="Times New Roman" w:cs="Times New Roman"/>
          <w:color w:val="000000" w:themeColor="text1"/>
          <w:sz w:val="24"/>
          <w:szCs w:val="24"/>
        </w:rPr>
        <w:t xml:space="preserve">Обръщаме внимание, че </w:t>
      </w:r>
      <w:r>
        <w:rPr>
          <w:rFonts w:ascii="Times New Roman" w:hAnsi="Times New Roman" w:cs="Times New Roman"/>
          <w:color w:val="000000" w:themeColor="text1"/>
          <w:sz w:val="24"/>
          <w:szCs w:val="24"/>
        </w:rPr>
        <w:t xml:space="preserve">допустимата </w:t>
      </w:r>
      <w:r w:rsidRPr="00B95AF4">
        <w:rPr>
          <w:rFonts w:ascii="Times New Roman" w:hAnsi="Times New Roman" w:cs="Times New Roman"/>
          <w:color w:val="000000" w:themeColor="text1"/>
          <w:sz w:val="24"/>
          <w:szCs w:val="24"/>
        </w:rPr>
        <w:t xml:space="preserve">по процедурата Дейност 1 </w:t>
      </w:r>
      <w:r>
        <w:rPr>
          <w:rFonts w:ascii="Times New Roman" w:hAnsi="Times New Roman" w:cs="Times New Roman"/>
          <w:color w:val="000000" w:themeColor="text1"/>
          <w:sz w:val="24"/>
          <w:szCs w:val="24"/>
        </w:rPr>
        <w:t xml:space="preserve"> „</w:t>
      </w:r>
      <w:r w:rsidRPr="00B95AF4">
        <w:rPr>
          <w:rFonts w:ascii="Times New Roman" w:hAnsi="Times New Roman" w:cs="Times New Roman"/>
          <w:color w:val="000000" w:themeColor="text1"/>
          <w:sz w:val="24"/>
          <w:szCs w:val="24"/>
        </w:rPr>
        <w:t>Подкрепа за развитие и изява на талантите на деца и ученици на местно ниво чрез участие в конкурси, състезания, олимпиади, кръжоци, работилници и други събития за насърчаване на талантите</w:t>
      </w:r>
      <w:r>
        <w:rPr>
          <w:rFonts w:ascii="Times New Roman" w:hAnsi="Times New Roman" w:cs="Times New Roman"/>
          <w:color w:val="000000" w:themeColor="text1"/>
          <w:sz w:val="24"/>
          <w:szCs w:val="24"/>
        </w:rPr>
        <w:t xml:space="preserve">“ включва </w:t>
      </w:r>
      <w:r w:rsidRPr="007C3742">
        <w:rPr>
          <w:rFonts w:ascii="Times New Roman" w:hAnsi="Times New Roman" w:cs="Times New Roman"/>
          <w:b/>
          <w:bCs/>
          <w:color w:val="000000" w:themeColor="text1"/>
          <w:sz w:val="24"/>
          <w:szCs w:val="24"/>
        </w:rPr>
        <w:t>подготовка</w:t>
      </w:r>
      <w:r>
        <w:rPr>
          <w:rFonts w:ascii="Times New Roman" w:hAnsi="Times New Roman" w:cs="Times New Roman"/>
          <w:color w:val="000000" w:themeColor="text1"/>
          <w:sz w:val="24"/>
          <w:szCs w:val="24"/>
        </w:rPr>
        <w:t xml:space="preserve"> </w:t>
      </w:r>
      <w:r w:rsidRPr="00B95AF4">
        <w:rPr>
          <w:rFonts w:ascii="Times New Roman" w:hAnsi="Times New Roman" w:cs="Times New Roman"/>
          <w:color w:val="000000" w:themeColor="text1"/>
          <w:sz w:val="24"/>
          <w:szCs w:val="24"/>
        </w:rPr>
        <w:t xml:space="preserve">на деца и ученици в областта на </w:t>
      </w:r>
      <w:r w:rsidRPr="00D87079">
        <w:rPr>
          <w:rFonts w:ascii="Times New Roman" w:hAnsi="Times New Roman" w:cs="Times New Roman"/>
          <w:color w:val="000000" w:themeColor="text1"/>
          <w:sz w:val="24"/>
          <w:szCs w:val="24"/>
        </w:rPr>
        <w:t xml:space="preserve">изкуствата, културата, спорта, STEM и чуждите езици, както и </w:t>
      </w:r>
      <w:r w:rsidRPr="007C3742">
        <w:rPr>
          <w:rFonts w:ascii="Times New Roman" w:hAnsi="Times New Roman" w:cs="Times New Roman"/>
          <w:b/>
          <w:bCs/>
          <w:color w:val="000000" w:themeColor="text1"/>
          <w:sz w:val="24"/>
          <w:szCs w:val="24"/>
        </w:rPr>
        <w:t>организиране и участие в събития</w:t>
      </w:r>
      <w:r w:rsidRPr="00D87079">
        <w:rPr>
          <w:rFonts w:ascii="Times New Roman" w:hAnsi="Times New Roman" w:cs="Times New Roman"/>
          <w:color w:val="000000" w:themeColor="text1"/>
          <w:sz w:val="24"/>
          <w:szCs w:val="24"/>
        </w:rPr>
        <w:t xml:space="preserve"> за насърчаване на талантите на местно ниво, </w:t>
      </w:r>
      <w:r w:rsidRPr="007C3742">
        <w:rPr>
          <w:rFonts w:ascii="Times New Roman" w:hAnsi="Times New Roman" w:cs="Times New Roman"/>
          <w:b/>
          <w:bCs/>
          <w:color w:val="000000" w:themeColor="text1"/>
          <w:sz w:val="24"/>
          <w:szCs w:val="24"/>
        </w:rPr>
        <w:t xml:space="preserve">като въпросните мероприятия се реализират съгласно Индикативния календар на събитията, представен от кандидата към проектното предложение. </w:t>
      </w:r>
    </w:p>
    <w:p w14:paraId="758EF7A3" w14:textId="77777777" w:rsidR="006F163C" w:rsidRPr="002E40FC" w:rsidRDefault="006F163C" w:rsidP="006F163C">
      <w:pPr>
        <w:pBdr>
          <w:top w:val="single" w:sz="4" w:space="1" w:color="auto"/>
        </w:pBdr>
        <w:spacing w:before="120" w:after="120" w:line="240" w:lineRule="auto"/>
        <w:jc w:val="both"/>
        <w:rPr>
          <w:rFonts w:ascii="Times New Roman" w:hAnsi="Times New Roman" w:cs="Times New Roman"/>
          <w:color w:val="000000" w:themeColor="text1"/>
          <w:sz w:val="24"/>
          <w:szCs w:val="24"/>
        </w:rPr>
      </w:pPr>
      <w:r w:rsidRPr="00B95AF4">
        <w:rPr>
          <w:rFonts w:ascii="Times New Roman" w:hAnsi="Times New Roman" w:cs="Times New Roman"/>
          <w:color w:val="000000" w:themeColor="text1"/>
          <w:sz w:val="24"/>
          <w:szCs w:val="24"/>
        </w:rPr>
        <w:tab/>
      </w:r>
      <w:r>
        <w:rPr>
          <w:rFonts w:ascii="Times New Roman" w:hAnsi="Times New Roman" w:cs="Times New Roman"/>
          <w:color w:val="000000" w:themeColor="text1"/>
          <w:sz w:val="24"/>
          <w:szCs w:val="24"/>
        </w:rPr>
        <w:t>4. В т. 13 „</w:t>
      </w:r>
      <w:r w:rsidRPr="00EF0E46">
        <w:rPr>
          <w:rFonts w:ascii="Times New Roman" w:hAnsi="Times New Roman" w:cs="Times New Roman"/>
          <w:color w:val="000000" w:themeColor="text1"/>
          <w:sz w:val="24"/>
          <w:szCs w:val="24"/>
        </w:rPr>
        <w:t>Дейности, допустими за финансиране</w:t>
      </w:r>
      <w:r>
        <w:rPr>
          <w:rFonts w:ascii="Times New Roman" w:hAnsi="Times New Roman" w:cs="Times New Roman"/>
          <w:color w:val="000000" w:themeColor="text1"/>
          <w:sz w:val="24"/>
          <w:szCs w:val="24"/>
        </w:rPr>
        <w:t>“</w:t>
      </w:r>
      <w:r w:rsidRPr="00EF0E46">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 xml:space="preserve">от УК е посочено, че </w:t>
      </w:r>
      <w:r w:rsidRPr="002E40FC">
        <w:rPr>
          <w:rFonts w:ascii="Times New Roman" w:hAnsi="Times New Roman" w:cs="Times New Roman"/>
          <w:b/>
          <w:bCs/>
          <w:color w:val="000000" w:themeColor="text1"/>
          <w:sz w:val="24"/>
          <w:szCs w:val="24"/>
        </w:rPr>
        <w:t>еднократни стипендии не се предоставят на</w:t>
      </w:r>
      <w:r w:rsidRPr="002E40FC">
        <w:rPr>
          <w:rFonts w:ascii="Times New Roman" w:hAnsi="Times New Roman" w:cs="Times New Roman"/>
          <w:b/>
          <w:bCs/>
          <w:color w:val="000000" w:themeColor="text1"/>
          <w:sz w:val="24"/>
          <w:szCs w:val="24"/>
          <w:lang w:val="en-US"/>
        </w:rPr>
        <w:t xml:space="preserve"> </w:t>
      </w:r>
      <w:r w:rsidRPr="002E40FC">
        <w:rPr>
          <w:rFonts w:ascii="Times New Roman" w:hAnsi="Times New Roman" w:cs="Times New Roman"/>
          <w:b/>
          <w:bCs/>
          <w:color w:val="000000" w:themeColor="text1"/>
          <w:sz w:val="24"/>
          <w:szCs w:val="24"/>
        </w:rPr>
        <w:t>деца или ученици, получили стипендии</w:t>
      </w:r>
      <w:r w:rsidRPr="002E40FC">
        <w:rPr>
          <w:rFonts w:ascii="Times New Roman" w:hAnsi="Times New Roman" w:cs="Times New Roman"/>
          <w:color w:val="000000" w:themeColor="text1"/>
          <w:sz w:val="24"/>
          <w:szCs w:val="24"/>
        </w:rPr>
        <w:t xml:space="preserve"> за стимулиране на деца с изявени дарби съгласно чл. 10 и чл. 16 от Наредбата за условията и реда за осъществяване на закрила на деца с изявени дарби, по Програмата на мерките за закрила на деца с изявени дарби от държавни, общински и частни училища по чл. 11 от същата наредба и съгласно Графика за ученическите олимпиади и национални състезания</w:t>
      </w:r>
      <w:r w:rsidRPr="002E40FC">
        <w:rPr>
          <w:rFonts w:ascii="Times New Roman" w:hAnsi="Times New Roman" w:cs="Times New Roman"/>
          <w:b/>
          <w:bCs/>
          <w:color w:val="000000" w:themeColor="text1"/>
          <w:sz w:val="24"/>
          <w:szCs w:val="24"/>
        </w:rPr>
        <w:t xml:space="preserve"> за текущата календарна година</w:t>
      </w:r>
      <w:r w:rsidRPr="002E40FC">
        <w:rPr>
          <w:rFonts w:ascii="Times New Roman" w:hAnsi="Times New Roman" w:cs="Times New Roman"/>
          <w:color w:val="000000" w:themeColor="text1"/>
          <w:sz w:val="24"/>
          <w:szCs w:val="24"/>
        </w:rPr>
        <w:t>.</w:t>
      </w:r>
    </w:p>
    <w:p w14:paraId="08BF164A" w14:textId="77777777" w:rsidR="006F163C" w:rsidRPr="002E40FC" w:rsidRDefault="006F163C" w:rsidP="006F163C">
      <w:pPr>
        <w:spacing w:before="120" w:after="120" w:line="240" w:lineRule="auto"/>
        <w:jc w:val="both"/>
        <w:rPr>
          <w:rFonts w:ascii="Times New Roman" w:hAnsi="Times New Roman" w:cs="Times New Roman"/>
          <w:color w:val="000000" w:themeColor="text1"/>
          <w:sz w:val="24"/>
          <w:szCs w:val="24"/>
        </w:rPr>
      </w:pPr>
      <w:r w:rsidRPr="002E40FC">
        <w:rPr>
          <w:rFonts w:ascii="Times New Roman" w:hAnsi="Times New Roman" w:cs="Times New Roman"/>
          <w:b/>
          <w:bCs/>
          <w:color w:val="000000" w:themeColor="text1"/>
          <w:sz w:val="24"/>
          <w:szCs w:val="24"/>
        </w:rPr>
        <w:t>За една календарна година може да се отпусне само една еднократна стипендия</w:t>
      </w:r>
      <w:r w:rsidRPr="002E40FC">
        <w:rPr>
          <w:rFonts w:ascii="Times New Roman" w:hAnsi="Times New Roman" w:cs="Times New Roman"/>
          <w:color w:val="000000" w:themeColor="text1"/>
          <w:sz w:val="24"/>
          <w:szCs w:val="24"/>
        </w:rPr>
        <w:t xml:space="preserve"> за дете/ученик с призово класиране от участие в събитие за насърчаване на талантите от Индикативния календар.</w:t>
      </w:r>
    </w:p>
    <w:p w14:paraId="25C6C1EB" w14:textId="77777777" w:rsidR="006F163C" w:rsidRPr="002E40FC" w:rsidRDefault="006F163C" w:rsidP="006F163C">
      <w:pPr>
        <w:spacing w:before="120" w:after="120" w:line="240" w:lineRule="auto"/>
        <w:jc w:val="both"/>
        <w:rPr>
          <w:rFonts w:ascii="Times New Roman" w:hAnsi="Times New Roman" w:cs="Times New Roman"/>
          <w:color w:val="000000" w:themeColor="text1"/>
          <w:sz w:val="24"/>
          <w:szCs w:val="24"/>
        </w:rPr>
      </w:pPr>
      <w:r w:rsidRPr="002E40FC">
        <w:rPr>
          <w:rFonts w:ascii="Times New Roman" w:hAnsi="Times New Roman" w:cs="Times New Roman"/>
          <w:color w:val="000000" w:themeColor="text1"/>
          <w:sz w:val="24"/>
          <w:szCs w:val="24"/>
        </w:rPr>
        <w:t xml:space="preserve">Бенефициентът </w:t>
      </w:r>
      <w:r>
        <w:rPr>
          <w:rFonts w:ascii="Times New Roman" w:hAnsi="Times New Roman" w:cs="Times New Roman"/>
          <w:color w:val="000000" w:themeColor="text1"/>
          <w:sz w:val="24"/>
          <w:szCs w:val="24"/>
        </w:rPr>
        <w:t xml:space="preserve">е длъжен да </w:t>
      </w:r>
      <w:r w:rsidRPr="002E40FC">
        <w:rPr>
          <w:rFonts w:ascii="Times New Roman" w:hAnsi="Times New Roman" w:cs="Times New Roman"/>
          <w:color w:val="000000" w:themeColor="text1"/>
          <w:sz w:val="24"/>
          <w:szCs w:val="24"/>
        </w:rPr>
        <w:t>следи за недопускане на двойно финансиране при отпускане на еднократните стипендии за отличени с призови места деца или ученици по настоящата процедура.</w:t>
      </w:r>
    </w:p>
    <w:p w14:paraId="550A0E37" w14:textId="09BA47F8" w:rsidR="006F163C" w:rsidRDefault="006F163C" w:rsidP="006F163C">
      <w:pPr>
        <w:spacing w:before="120" w:after="12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В допълнение, п</w:t>
      </w:r>
      <w:r w:rsidRPr="002E40FC">
        <w:rPr>
          <w:rFonts w:ascii="Times New Roman" w:hAnsi="Times New Roman" w:cs="Times New Roman"/>
          <w:color w:val="000000" w:themeColor="text1"/>
          <w:sz w:val="24"/>
          <w:szCs w:val="24"/>
        </w:rPr>
        <w:t>ри изпълнението на Дейност 1</w:t>
      </w:r>
      <w:r>
        <w:rPr>
          <w:rFonts w:ascii="Times New Roman" w:hAnsi="Times New Roman" w:cs="Times New Roman"/>
          <w:color w:val="000000" w:themeColor="text1"/>
          <w:sz w:val="24"/>
          <w:szCs w:val="24"/>
        </w:rPr>
        <w:t xml:space="preserve"> </w:t>
      </w:r>
      <w:r w:rsidRPr="002E40FC">
        <w:rPr>
          <w:rFonts w:ascii="Times New Roman" w:hAnsi="Times New Roman" w:cs="Times New Roman"/>
          <w:color w:val="000000" w:themeColor="text1"/>
          <w:sz w:val="24"/>
          <w:szCs w:val="24"/>
        </w:rPr>
        <w:t xml:space="preserve">следва да бъде осигурена </w:t>
      </w:r>
      <w:proofErr w:type="spellStart"/>
      <w:r w:rsidRPr="002E40FC">
        <w:rPr>
          <w:rFonts w:ascii="Times New Roman" w:hAnsi="Times New Roman" w:cs="Times New Roman"/>
          <w:color w:val="000000" w:themeColor="text1"/>
          <w:sz w:val="24"/>
          <w:szCs w:val="24"/>
        </w:rPr>
        <w:t>демаркация</w:t>
      </w:r>
      <w:proofErr w:type="spellEnd"/>
      <w:r w:rsidRPr="002E40FC">
        <w:rPr>
          <w:rFonts w:ascii="Times New Roman" w:hAnsi="Times New Roman" w:cs="Times New Roman"/>
          <w:color w:val="000000" w:themeColor="text1"/>
          <w:sz w:val="24"/>
          <w:szCs w:val="24"/>
        </w:rPr>
        <w:t xml:space="preserve"> </w:t>
      </w:r>
      <w:r w:rsidRPr="002E40FC">
        <w:rPr>
          <w:rFonts w:ascii="Times New Roman" w:hAnsi="Times New Roman" w:cs="Times New Roman"/>
          <w:b/>
          <w:bCs/>
          <w:color w:val="000000" w:themeColor="text1"/>
          <w:sz w:val="24"/>
          <w:szCs w:val="24"/>
        </w:rPr>
        <w:t>на ниво дейности и участници</w:t>
      </w:r>
      <w:r w:rsidRPr="002E40FC">
        <w:rPr>
          <w:rFonts w:ascii="Times New Roman" w:hAnsi="Times New Roman" w:cs="Times New Roman"/>
          <w:color w:val="000000" w:themeColor="text1"/>
          <w:sz w:val="24"/>
          <w:szCs w:val="24"/>
        </w:rPr>
        <w:t xml:space="preserve"> с подкрепата по проект BG05SFPR001-1.001-0001 „Обща и допълнителна подкрепа за личностно развитие в училищното образование“(проект “Успех за теб“), проекти по процедура BG05SFPR001-1.004 „Утвърждаване на интеркултурното образование чрез култура, наука и спорт“, НП „Заедно в изкуствата и в спорта“, НП „Бъдеще за таланти“, НП „Ученически олимпиади и състезания“, Програмата на мерките за закрила на деца с изявени дарби от държавни, общински и частни училища по чл. 11 от Наредбата за условията и реда за осъществяване на закрила на деца с изявени дарби, или по други програми и проекти със сходни дейности, с цел спазване на правилата за избягване на двойно финансиране.</w:t>
      </w:r>
    </w:p>
    <w:p w14:paraId="4A679FBA" w14:textId="77777777" w:rsidR="006F163C" w:rsidRDefault="006F163C" w:rsidP="006F163C">
      <w:pPr>
        <w:spacing w:before="120" w:after="120" w:line="240" w:lineRule="auto"/>
        <w:jc w:val="both"/>
        <w:rPr>
          <w:rFonts w:ascii="Times New Roman" w:hAnsi="Times New Roman" w:cs="Times New Roman"/>
          <w:color w:val="000000" w:themeColor="text1"/>
          <w:sz w:val="24"/>
          <w:szCs w:val="24"/>
        </w:rPr>
      </w:pPr>
    </w:p>
    <w:p w14:paraId="30092EA1" w14:textId="77777777" w:rsidR="00D15E2E" w:rsidRPr="005E4A39" w:rsidRDefault="00D15E2E" w:rsidP="00D15E2E">
      <w:pPr>
        <w:pBdr>
          <w:top w:val="single" w:sz="4" w:space="1" w:color="auto"/>
        </w:pBdr>
        <w:spacing w:before="120" w:after="120" w:line="240" w:lineRule="auto"/>
        <w:jc w:val="both"/>
        <w:rPr>
          <w:rFonts w:ascii="Times New Roman" w:eastAsia="Calibri" w:hAnsi="Times New Roman" w:cs="Times New Roman"/>
          <w:color w:val="000000"/>
          <w:sz w:val="24"/>
          <w:szCs w:val="24"/>
          <w:lang w:val="en-US"/>
        </w:rPr>
      </w:pPr>
    </w:p>
    <w:p w14:paraId="6B4EA2B0" w14:textId="77777777" w:rsidR="00D15E2E" w:rsidRPr="005E4A39" w:rsidRDefault="00D15E2E" w:rsidP="00D15E2E">
      <w:pPr>
        <w:keepNext/>
        <w:spacing w:after="240" w:line="240" w:lineRule="auto"/>
        <w:jc w:val="both"/>
        <w:outlineLvl w:val="1"/>
        <w:rPr>
          <w:rFonts w:ascii="Times New Roman" w:eastAsia="Times New Roman" w:hAnsi="Times New Roman" w:cs="Times New Roman"/>
          <w:b/>
          <w:sz w:val="24"/>
          <w:szCs w:val="20"/>
          <w:lang w:val="en-GB" w:eastAsia="en-GB"/>
        </w:rPr>
      </w:pPr>
      <w:bookmarkStart w:id="10" w:name="_Hlk210123759"/>
      <w:r w:rsidRPr="005E4A39">
        <w:rPr>
          <w:rFonts w:ascii="Times New Roman" w:eastAsia="Times New Roman" w:hAnsi="Times New Roman" w:cs="Times New Roman"/>
          <w:b/>
          <w:sz w:val="24"/>
          <w:szCs w:val="20"/>
          <w:lang w:val="en-GB" w:eastAsia="en-GB"/>
        </w:rPr>
        <w:t xml:space="preserve">ВЪПРОС 3 </w:t>
      </w:r>
      <w:proofErr w:type="spellStart"/>
      <w:r w:rsidRPr="005E4A39">
        <w:rPr>
          <w:rFonts w:ascii="Times New Roman" w:eastAsia="Times New Roman" w:hAnsi="Times New Roman" w:cs="Times New Roman"/>
          <w:b/>
          <w:sz w:val="24"/>
          <w:szCs w:val="20"/>
          <w:lang w:val="en-GB" w:eastAsia="en-GB"/>
        </w:rPr>
        <w:t>от</w:t>
      </w:r>
      <w:proofErr w:type="spellEnd"/>
      <w:r w:rsidRPr="005E4A39">
        <w:rPr>
          <w:rFonts w:ascii="Times New Roman" w:eastAsia="Times New Roman" w:hAnsi="Times New Roman" w:cs="Times New Roman"/>
          <w:b/>
          <w:sz w:val="24"/>
          <w:szCs w:val="20"/>
          <w:lang w:val="en-GB" w:eastAsia="en-GB"/>
        </w:rPr>
        <w:t xml:space="preserve"> </w:t>
      </w:r>
      <w:r w:rsidRPr="005E4A39">
        <w:rPr>
          <w:rFonts w:ascii="Times New Roman" w:eastAsia="Times New Roman" w:hAnsi="Times New Roman" w:cs="Times New Roman"/>
          <w:b/>
          <w:sz w:val="24"/>
          <w:szCs w:val="20"/>
          <w:lang w:eastAsia="en-GB"/>
        </w:rPr>
        <w:t>25</w:t>
      </w:r>
      <w:r w:rsidRPr="005E4A39">
        <w:rPr>
          <w:rFonts w:ascii="Times New Roman" w:eastAsia="Times New Roman" w:hAnsi="Times New Roman" w:cs="Times New Roman"/>
          <w:b/>
          <w:sz w:val="24"/>
          <w:szCs w:val="20"/>
          <w:lang w:val="en-GB" w:eastAsia="en-GB"/>
        </w:rPr>
        <w:t xml:space="preserve">.09.2025 г. (Q003 </w:t>
      </w:r>
      <w:proofErr w:type="spellStart"/>
      <w:r w:rsidRPr="005E4A39">
        <w:rPr>
          <w:rFonts w:ascii="Times New Roman" w:eastAsia="Times New Roman" w:hAnsi="Times New Roman" w:cs="Times New Roman"/>
          <w:b/>
          <w:sz w:val="24"/>
          <w:szCs w:val="20"/>
          <w:lang w:val="en-GB" w:eastAsia="en-GB"/>
        </w:rPr>
        <w:t>постъпил</w:t>
      </w:r>
      <w:proofErr w:type="spellEnd"/>
      <w:r w:rsidRPr="005E4A39">
        <w:rPr>
          <w:rFonts w:ascii="Times New Roman" w:eastAsia="Times New Roman" w:hAnsi="Times New Roman" w:cs="Times New Roman"/>
          <w:b/>
          <w:sz w:val="24"/>
          <w:szCs w:val="20"/>
          <w:lang w:val="en-GB" w:eastAsia="en-GB"/>
        </w:rPr>
        <w:t xml:space="preserve"> </w:t>
      </w:r>
      <w:proofErr w:type="spellStart"/>
      <w:r w:rsidRPr="005E4A39">
        <w:rPr>
          <w:rFonts w:ascii="Times New Roman" w:eastAsia="Times New Roman" w:hAnsi="Times New Roman" w:cs="Times New Roman"/>
          <w:b/>
          <w:sz w:val="24"/>
          <w:szCs w:val="20"/>
          <w:lang w:val="en-GB" w:eastAsia="en-GB"/>
        </w:rPr>
        <w:t>чрез</w:t>
      </w:r>
      <w:proofErr w:type="spellEnd"/>
      <w:r w:rsidRPr="005E4A39">
        <w:rPr>
          <w:rFonts w:ascii="Times New Roman" w:eastAsia="Times New Roman" w:hAnsi="Times New Roman" w:cs="Times New Roman"/>
          <w:b/>
          <w:sz w:val="24"/>
          <w:szCs w:val="20"/>
          <w:lang w:val="en-GB" w:eastAsia="en-GB"/>
        </w:rPr>
        <w:t xml:space="preserve"> ИСУН):</w:t>
      </w:r>
    </w:p>
    <w:bookmarkEnd w:id="10"/>
    <w:p w14:paraId="42C42FBA" w14:textId="77777777" w:rsidR="00D15E2E" w:rsidRPr="005E4A39" w:rsidRDefault="00D15E2E" w:rsidP="00D15E2E">
      <w:pPr>
        <w:spacing w:after="0" w:line="240" w:lineRule="auto"/>
        <w:jc w:val="both"/>
        <w:rPr>
          <w:rFonts w:ascii="Times New Roman" w:eastAsia="Calibri" w:hAnsi="Times New Roman" w:cs="Times New Roman"/>
          <w:sz w:val="24"/>
          <w:szCs w:val="24"/>
          <w:lang w:eastAsia="en-GB"/>
        </w:rPr>
      </w:pPr>
      <w:r w:rsidRPr="005E4A39">
        <w:rPr>
          <w:rFonts w:ascii="Times New Roman" w:eastAsia="Calibri" w:hAnsi="Times New Roman" w:cs="Times New Roman"/>
          <w:sz w:val="24"/>
          <w:szCs w:val="24"/>
          <w:lang w:eastAsia="en-GB"/>
        </w:rPr>
        <w:t>Уважаеми дами и господа,</w:t>
      </w:r>
    </w:p>
    <w:p w14:paraId="7B67BAB9" w14:textId="77777777" w:rsidR="00D15E2E" w:rsidRPr="005E4A39" w:rsidRDefault="00D15E2E" w:rsidP="00D15E2E">
      <w:pPr>
        <w:spacing w:after="0" w:line="240" w:lineRule="auto"/>
        <w:jc w:val="both"/>
        <w:rPr>
          <w:rFonts w:ascii="Times New Roman" w:eastAsia="Calibri" w:hAnsi="Times New Roman" w:cs="Times New Roman"/>
          <w:sz w:val="24"/>
          <w:szCs w:val="24"/>
          <w:lang w:eastAsia="en-GB"/>
        </w:rPr>
      </w:pPr>
      <w:r w:rsidRPr="005E4A39">
        <w:rPr>
          <w:rFonts w:ascii="Times New Roman" w:eastAsia="Calibri" w:hAnsi="Times New Roman" w:cs="Times New Roman"/>
          <w:sz w:val="24"/>
          <w:szCs w:val="24"/>
          <w:lang w:eastAsia="en-GB"/>
        </w:rPr>
        <w:t>Във връзка с подготовката на проектно предложение по процедура BG05SFPR001-2.003 „Подкрепа за ученици с таланти“, моля за уточнение по следните въпроси:</w:t>
      </w:r>
    </w:p>
    <w:p w14:paraId="55734856" w14:textId="77777777" w:rsidR="00D15E2E" w:rsidRPr="005E4A39" w:rsidRDefault="00D15E2E" w:rsidP="00D15E2E">
      <w:pPr>
        <w:spacing w:after="0" w:line="240" w:lineRule="auto"/>
        <w:jc w:val="both"/>
        <w:rPr>
          <w:rFonts w:ascii="Times New Roman" w:eastAsia="Calibri" w:hAnsi="Times New Roman" w:cs="Times New Roman"/>
          <w:sz w:val="24"/>
          <w:szCs w:val="24"/>
          <w:lang w:eastAsia="en-GB"/>
        </w:rPr>
      </w:pPr>
      <w:r w:rsidRPr="005E4A39">
        <w:rPr>
          <w:rFonts w:ascii="Times New Roman" w:eastAsia="Calibri" w:hAnsi="Times New Roman" w:cs="Times New Roman"/>
          <w:sz w:val="24"/>
          <w:szCs w:val="24"/>
          <w:lang w:eastAsia="en-GB"/>
        </w:rPr>
        <w:t>1. Относно начина на ангажиране на членовете на екипа</w:t>
      </w:r>
    </w:p>
    <w:p w14:paraId="42AAF245" w14:textId="77777777" w:rsidR="00D15E2E" w:rsidRPr="005E4A39" w:rsidRDefault="00D15E2E" w:rsidP="00D15E2E">
      <w:pPr>
        <w:spacing w:after="0" w:line="240" w:lineRule="auto"/>
        <w:jc w:val="both"/>
        <w:rPr>
          <w:rFonts w:ascii="Times New Roman" w:eastAsia="Calibri" w:hAnsi="Times New Roman" w:cs="Times New Roman"/>
          <w:sz w:val="24"/>
          <w:szCs w:val="24"/>
          <w:lang w:eastAsia="en-GB"/>
        </w:rPr>
      </w:pPr>
      <w:r w:rsidRPr="005E4A39">
        <w:rPr>
          <w:rFonts w:ascii="Times New Roman" w:eastAsia="Calibri" w:hAnsi="Times New Roman" w:cs="Times New Roman"/>
          <w:sz w:val="24"/>
          <w:szCs w:val="24"/>
          <w:lang w:eastAsia="en-GB"/>
        </w:rPr>
        <w:t>Следва ли членовете на екипа за управление на проекта да бъдат назначавани с допълнителен трудов договор, или е допустимо сключването на граждански договори с тях?</w:t>
      </w:r>
    </w:p>
    <w:p w14:paraId="331D118A" w14:textId="77777777" w:rsidR="00D15E2E" w:rsidRPr="005E4A39" w:rsidRDefault="00D15E2E" w:rsidP="00D15E2E">
      <w:pPr>
        <w:spacing w:after="0" w:line="240" w:lineRule="auto"/>
        <w:jc w:val="both"/>
        <w:rPr>
          <w:rFonts w:ascii="Times New Roman" w:eastAsia="Calibri" w:hAnsi="Times New Roman" w:cs="Times New Roman"/>
          <w:sz w:val="24"/>
          <w:szCs w:val="24"/>
          <w:lang w:eastAsia="en-GB"/>
        </w:rPr>
      </w:pPr>
    </w:p>
    <w:p w14:paraId="7D36B81E" w14:textId="77777777" w:rsidR="00D15E2E" w:rsidRPr="005E4A39" w:rsidRDefault="00D15E2E" w:rsidP="00D15E2E">
      <w:pPr>
        <w:spacing w:after="0" w:line="240" w:lineRule="auto"/>
        <w:jc w:val="both"/>
        <w:rPr>
          <w:rFonts w:ascii="Times New Roman" w:eastAsia="Calibri" w:hAnsi="Times New Roman" w:cs="Times New Roman"/>
          <w:sz w:val="24"/>
          <w:szCs w:val="24"/>
          <w:lang w:eastAsia="en-GB"/>
        </w:rPr>
      </w:pPr>
      <w:r w:rsidRPr="005E4A39">
        <w:rPr>
          <w:rFonts w:ascii="Times New Roman" w:eastAsia="Calibri" w:hAnsi="Times New Roman" w:cs="Times New Roman"/>
          <w:sz w:val="24"/>
          <w:szCs w:val="24"/>
          <w:lang w:eastAsia="en-GB"/>
        </w:rPr>
        <w:t>2. Относно състава и броя на членовете на екипа</w:t>
      </w:r>
    </w:p>
    <w:p w14:paraId="374240B3" w14:textId="77777777" w:rsidR="00D15E2E" w:rsidRPr="005E4A39" w:rsidRDefault="00D15E2E" w:rsidP="00D15E2E">
      <w:pPr>
        <w:spacing w:after="0" w:line="240" w:lineRule="auto"/>
        <w:jc w:val="both"/>
        <w:rPr>
          <w:rFonts w:ascii="Times New Roman" w:eastAsia="Calibri" w:hAnsi="Times New Roman" w:cs="Times New Roman"/>
          <w:sz w:val="24"/>
          <w:szCs w:val="24"/>
          <w:lang w:eastAsia="en-GB"/>
        </w:rPr>
      </w:pPr>
      <w:r w:rsidRPr="005E4A39">
        <w:rPr>
          <w:rFonts w:ascii="Times New Roman" w:eastAsia="Calibri" w:hAnsi="Times New Roman" w:cs="Times New Roman"/>
          <w:sz w:val="24"/>
          <w:szCs w:val="24"/>
          <w:lang w:eastAsia="en-GB"/>
        </w:rPr>
        <w:lastRenderedPageBreak/>
        <w:t>В Насоките за кандидатстване е посочено, че екипът за управление на проекта следва да се състои от трима души – ръководител, координатор и финансово лице. Съществува ли ограничение по отношение на максималния брой на членовете на административния екип?</w:t>
      </w:r>
    </w:p>
    <w:p w14:paraId="03B8D8CA" w14:textId="77777777" w:rsidR="00D15E2E" w:rsidRPr="005E4A39" w:rsidRDefault="00D15E2E" w:rsidP="00D15E2E">
      <w:pPr>
        <w:spacing w:after="0" w:line="240" w:lineRule="auto"/>
        <w:jc w:val="both"/>
        <w:rPr>
          <w:rFonts w:ascii="Times New Roman" w:eastAsia="Calibri" w:hAnsi="Times New Roman" w:cs="Times New Roman"/>
          <w:sz w:val="24"/>
          <w:szCs w:val="24"/>
          <w:lang w:eastAsia="en-GB"/>
        </w:rPr>
      </w:pPr>
      <w:r w:rsidRPr="005E4A39">
        <w:rPr>
          <w:rFonts w:ascii="Times New Roman" w:eastAsia="Calibri" w:hAnsi="Times New Roman" w:cs="Times New Roman"/>
          <w:sz w:val="24"/>
          <w:szCs w:val="24"/>
          <w:lang w:eastAsia="en-GB"/>
        </w:rPr>
        <w:t>В случай че такова ограничение не е предвидено, допустимо ли е в екипа за управление да бъдат включени следните позиции (всяка от които обоснована с конкретни функции и необходимост):</w:t>
      </w:r>
    </w:p>
    <w:p w14:paraId="656174FA" w14:textId="77777777" w:rsidR="00D15E2E" w:rsidRPr="005E4A39" w:rsidRDefault="00D15E2E" w:rsidP="00D15E2E">
      <w:pPr>
        <w:spacing w:after="0" w:line="240" w:lineRule="auto"/>
        <w:jc w:val="both"/>
        <w:rPr>
          <w:rFonts w:ascii="Times New Roman" w:eastAsia="Calibri" w:hAnsi="Times New Roman" w:cs="Times New Roman"/>
          <w:sz w:val="24"/>
          <w:szCs w:val="24"/>
          <w:lang w:eastAsia="en-GB"/>
        </w:rPr>
      </w:pPr>
      <w:r w:rsidRPr="005E4A39">
        <w:rPr>
          <w:rFonts w:ascii="Times New Roman" w:eastAsia="Calibri" w:hAnsi="Times New Roman" w:cs="Times New Roman"/>
          <w:sz w:val="24"/>
          <w:szCs w:val="24"/>
          <w:lang w:eastAsia="en-GB"/>
        </w:rPr>
        <w:t>- Ръководител на проекта</w:t>
      </w:r>
    </w:p>
    <w:p w14:paraId="66D1927B" w14:textId="77777777" w:rsidR="00D15E2E" w:rsidRPr="005E4A39" w:rsidRDefault="00D15E2E" w:rsidP="00D15E2E">
      <w:pPr>
        <w:spacing w:after="0" w:line="240" w:lineRule="auto"/>
        <w:jc w:val="both"/>
        <w:rPr>
          <w:rFonts w:ascii="Times New Roman" w:eastAsia="Calibri" w:hAnsi="Times New Roman" w:cs="Times New Roman"/>
          <w:sz w:val="24"/>
          <w:szCs w:val="24"/>
          <w:lang w:eastAsia="en-GB"/>
        </w:rPr>
      </w:pPr>
      <w:r w:rsidRPr="005E4A39">
        <w:rPr>
          <w:rFonts w:ascii="Times New Roman" w:eastAsia="Calibri" w:hAnsi="Times New Roman" w:cs="Times New Roman"/>
          <w:sz w:val="24"/>
          <w:szCs w:val="24"/>
          <w:lang w:eastAsia="en-GB"/>
        </w:rPr>
        <w:t>- Координатор</w:t>
      </w:r>
    </w:p>
    <w:p w14:paraId="10ED5599" w14:textId="77777777" w:rsidR="00D15E2E" w:rsidRPr="005E4A39" w:rsidRDefault="00D15E2E" w:rsidP="00D15E2E">
      <w:pPr>
        <w:spacing w:after="0" w:line="240" w:lineRule="auto"/>
        <w:jc w:val="both"/>
        <w:rPr>
          <w:rFonts w:ascii="Times New Roman" w:eastAsia="Calibri" w:hAnsi="Times New Roman" w:cs="Times New Roman"/>
          <w:sz w:val="24"/>
          <w:szCs w:val="24"/>
          <w:lang w:eastAsia="en-GB"/>
        </w:rPr>
      </w:pPr>
      <w:r w:rsidRPr="005E4A39">
        <w:rPr>
          <w:rFonts w:ascii="Times New Roman" w:eastAsia="Calibri" w:hAnsi="Times New Roman" w:cs="Times New Roman"/>
          <w:sz w:val="24"/>
          <w:szCs w:val="24"/>
          <w:lang w:eastAsia="en-GB"/>
        </w:rPr>
        <w:t>- Счетоводител (финансист)</w:t>
      </w:r>
    </w:p>
    <w:p w14:paraId="7BF98B0C" w14:textId="77777777" w:rsidR="00D15E2E" w:rsidRPr="005E4A39" w:rsidRDefault="00D15E2E" w:rsidP="00D15E2E">
      <w:pPr>
        <w:spacing w:after="0" w:line="240" w:lineRule="auto"/>
        <w:jc w:val="both"/>
        <w:rPr>
          <w:rFonts w:ascii="Times New Roman" w:eastAsia="Calibri" w:hAnsi="Times New Roman" w:cs="Times New Roman"/>
          <w:sz w:val="24"/>
          <w:szCs w:val="24"/>
          <w:lang w:eastAsia="en-GB"/>
        </w:rPr>
      </w:pPr>
      <w:r w:rsidRPr="005E4A39">
        <w:rPr>
          <w:rFonts w:ascii="Times New Roman" w:eastAsia="Calibri" w:hAnsi="Times New Roman" w:cs="Times New Roman"/>
          <w:sz w:val="24"/>
          <w:szCs w:val="24"/>
          <w:lang w:eastAsia="en-GB"/>
        </w:rPr>
        <w:t>- Технически сътрудник – предвид очаквания значителен обем документация, изискваща обработка, архивиране и административна поддръжка</w:t>
      </w:r>
    </w:p>
    <w:p w14:paraId="2F583B9A" w14:textId="77777777" w:rsidR="00D15E2E" w:rsidRPr="005E4A39" w:rsidRDefault="00D15E2E" w:rsidP="00D15E2E">
      <w:pPr>
        <w:spacing w:after="0" w:line="240" w:lineRule="auto"/>
        <w:jc w:val="both"/>
        <w:rPr>
          <w:rFonts w:ascii="Times New Roman" w:eastAsia="Calibri" w:hAnsi="Times New Roman" w:cs="Times New Roman"/>
          <w:sz w:val="24"/>
          <w:szCs w:val="24"/>
          <w:lang w:eastAsia="en-GB"/>
        </w:rPr>
      </w:pPr>
      <w:r w:rsidRPr="005E4A39">
        <w:rPr>
          <w:rFonts w:ascii="Times New Roman" w:eastAsia="Calibri" w:hAnsi="Times New Roman" w:cs="Times New Roman"/>
          <w:sz w:val="24"/>
          <w:szCs w:val="24"/>
          <w:lang w:eastAsia="en-GB"/>
        </w:rPr>
        <w:t>- Експерт „Образование“ – с оглед работата с основните целеви групи (ученици и деца в предучилищна възраст) за осигуряване на педагогически подход и методическа подкрепа</w:t>
      </w:r>
    </w:p>
    <w:p w14:paraId="66F360AE" w14:textId="77777777" w:rsidR="00D15E2E" w:rsidRPr="005E4A39" w:rsidRDefault="00D15E2E" w:rsidP="00D15E2E">
      <w:pPr>
        <w:spacing w:after="0" w:line="240" w:lineRule="auto"/>
        <w:jc w:val="both"/>
        <w:rPr>
          <w:rFonts w:ascii="Times New Roman" w:eastAsia="Calibri" w:hAnsi="Times New Roman" w:cs="Times New Roman"/>
          <w:sz w:val="24"/>
          <w:szCs w:val="24"/>
          <w:lang w:eastAsia="en-GB"/>
        </w:rPr>
      </w:pPr>
      <w:r w:rsidRPr="005E4A39">
        <w:rPr>
          <w:rFonts w:ascii="Times New Roman" w:eastAsia="Calibri" w:hAnsi="Times New Roman" w:cs="Times New Roman"/>
          <w:sz w:val="24"/>
          <w:szCs w:val="24"/>
          <w:lang w:eastAsia="en-GB"/>
        </w:rPr>
        <w:t>- Организатор на събития – предвид предвидения обширен календар от събития, изискващи логистична и организационна обезпеченост</w:t>
      </w:r>
    </w:p>
    <w:p w14:paraId="21D0D5F8" w14:textId="77777777" w:rsidR="00D15E2E" w:rsidRPr="005E4A39" w:rsidRDefault="00D15E2E" w:rsidP="00D15E2E">
      <w:pPr>
        <w:spacing w:after="0" w:line="240" w:lineRule="auto"/>
        <w:jc w:val="both"/>
        <w:rPr>
          <w:rFonts w:ascii="Times New Roman" w:eastAsia="Calibri" w:hAnsi="Times New Roman" w:cs="Times New Roman"/>
          <w:sz w:val="24"/>
          <w:szCs w:val="24"/>
          <w:lang w:eastAsia="en-GB"/>
        </w:rPr>
      </w:pPr>
      <w:r w:rsidRPr="005E4A39">
        <w:rPr>
          <w:rFonts w:ascii="Times New Roman" w:eastAsia="Calibri" w:hAnsi="Times New Roman" w:cs="Times New Roman"/>
          <w:sz w:val="24"/>
          <w:szCs w:val="24"/>
          <w:lang w:eastAsia="en-GB"/>
        </w:rPr>
        <w:t>- и/или други експерти от районната администрация при обоснована необходимост, свързана със спецификата на проектните дейности.</w:t>
      </w:r>
    </w:p>
    <w:p w14:paraId="63AD4E01" w14:textId="77777777" w:rsidR="00D15E2E" w:rsidRPr="005E4A39" w:rsidRDefault="00D15E2E" w:rsidP="00D15E2E">
      <w:pPr>
        <w:spacing w:after="0" w:line="240" w:lineRule="auto"/>
        <w:jc w:val="both"/>
        <w:rPr>
          <w:rFonts w:ascii="Times New Roman" w:eastAsia="Calibri" w:hAnsi="Times New Roman" w:cs="Times New Roman"/>
          <w:sz w:val="24"/>
          <w:szCs w:val="24"/>
          <w:lang w:eastAsia="en-GB"/>
        </w:rPr>
      </w:pPr>
    </w:p>
    <w:p w14:paraId="0A965E13" w14:textId="77777777" w:rsidR="00D15E2E" w:rsidRPr="005E4A39" w:rsidRDefault="00D15E2E" w:rsidP="00D15E2E">
      <w:pPr>
        <w:spacing w:after="0" w:line="240" w:lineRule="auto"/>
        <w:jc w:val="both"/>
        <w:rPr>
          <w:rFonts w:ascii="Times New Roman" w:eastAsia="Calibri" w:hAnsi="Times New Roman" w:cs="Times New Roman"/>
          <w:sz w:val="24"/>
          <w:szCs w:val="24"/>
          <w:lang w:eastAsia="en-GB"/>
        </w:rPr>
      </w:pPr>
      <w:r w:rsidRPr="005E4A39">
        <w:rPr>
          <w:rFonts w:ascii="Times New Roman" w:eastAsia="Calibri" w:hAnsi="Times New Roman" w:cs="Times New Roman"/>
          <w:sz w:val="24"/>
          <w:szCs w:val="24"/>
          <w:lang w:eastAsia="en-GB"/>
        </w:rPr>
        <w:t>3. Относно разпределение на една и съща позиция</w:t>
      </w:r>
    </w:p>
    <w:p w14:paraId="45A3ACFC" w14:textId="77777777" w:rsidR="00D15E2E" w:rsidRPr="005E4A39" w:rsidRDefault="00D15E2E" w:rsidP="00D15E2E">
      <w:pPr>
        <w:spacing w:after="0" w:line="240" w:lineRule="auto"/>
        <w:jc w:val="both"/>
        <w:rPr>
          <w:rFonts w:ascii="Times New Roman" w:eastAsia="Calibri" w:hAnsi="Times New Roman" w:cs="Times New Roman"/>
          <w:sz w:val="24"/>
          <w:szCs w:val="24"/>
          <w:lang w:eastAsia="en-GB"/>
        </w:rPr>
      </w:pPr>
      <w:r w:rsidRPr="005E4A39">
        <w:rPr>
          <w:rFonts w:ascii="Times New Roman" w:eastAsia="Calibri" w:hAnsi="Times New Roman" w:cs="Times New Roman"/>
          <w:sz w:val="24"/>
          <w:szCs w:val="24"/>
          <w:lang w:eastAsia="en-GB"/>
        </w:rPr>
        <w:t>Допустимо ли е една и съща позиция в екипа за управление (например „Координатор на проекта“) да се изпълнява от две лица, всяко от които ангажирано по два часа на ден извън основния си трудов договор?</w:t>
      </w:r>
    </w:p>
    <w:p w14:paraId="33300E39" w14:textId="77777777" w:rsidR="00D15E2E" w:rsidRPr="005E4A39" w:rsidRDefault="00D15E2E" w:rsidP="00D15E2E">
      <w:pPr>
        <w:spacing w:after="0" w:line="240" w:lineRule="auto"/>
        <w:jc w:val="both"/>
        <w:rPr>
          <w:rFonts w:ascii="Times New Roman" w:eastAsia="Calibri" w:hAnsi="Times New Roman" w:cs="Times New Roman"/>
          <w:sz w:val="24"/>
          <w:szCs w:val="24"/>
          <w:lang w:eastAsia="en-GB"/>
        </w:rPr>
      </w:pPr>
      <w:r w:rsidRPr="005E4A39">
        <w:rPr>
          <w:rFonts w:ascii="Times New Roman" w:eastAsia="Calibri" w:hAnsi="Times New Roman" w:cs="Times New Roman"/>
          <w:sz w:val="24"/>
          <w:szCs w:val="24"/>
          <w:lang w:eastAsia="en-GB"/>
        </w:rPr>
        <w:t>Бихме били благодарни, ако потвърдите дали подобен състав и организация на екипа са допустими и съответстват на изискванията по процедурата.</w:t>
      </w:r>
    </w:p>
    <w:p w14:paraId="559E6FE8" w14:textId="77777777" w:rsidR="00D15E2E" w:rsidRPr="005E4A39" w:rsidRDefault="00D15E2E" w:rsidP="00D15E2E">
      <w:pPr>
        <w:spacing w:after="0" w:line="240" w:lineRule="auto"/>
        <w:jc w:val="both"/>
        <w:rPr>
          <w:rFonts w:ascii="Times New Roman" w:eastAsia="Calibri" w:hAnsi="Times New Roman" w:cs="Times New Roman"/>
          <w:sz w:val="24"/>
          <w:szCs w:val="24"/>
          <w:lang w:val="en-GB" w:eastAsia="en-GB"/>
        </w:rPr>
      </w:pPr>
    </w:p>
    <w:p w14:paraId="3A37F0E5" w14:textId="77777777" w:rsidR="00D15E2E" w:rsidRPr="005E4A39" w:rsidRDefault="00D15E2E" w:rsidP="00D15E2E">
      <w:pPr>
        <w:spacing w:after="0" w:line="240" w:lineRule="auto"/>
        <w:jc w:val="both"/>
        <w:rPr>
          <w:rFonts w:ascii="Times New Roman" w:eastAsia="Calibri" w:hAnsi="Times New Roman" w:cs="Times New Roman"/>
          <w:b/>
          <w:bCs/>
          <w:sz w:val="24"/>
          <w:szCs w:val="24"/>
          <w:lang w:val="en-GB" w:eastAsia="en-GB"/>
        </w:rPr>
      </w:pPr>
      <w:r w:rsidRPr="005E4A39">
        <w:rPr>
          <w:rFonts w:ascii="Times New Roman" w:eastAsia="Calibri" w:hAnsi="Times New Roman" w:cs="Times New Roman"/>
          <w:b/>
          <w:bCs/>
          <w:sz w:val="24"/>
          <w:szCs w:val="24"/>
          <w:lang w:val="en-GB" w:eastAsia="en-GB"/>
        </w:rPr>
        <w:t>ОТГОВОР:</w:t>
      </w:r>
    </w:p>
    <w:p w14:paraId="0F216453" w14:textId="77777777" w:rsidR="00D15E2E" w:rsidRPr="005E4A39" w:rsidRDefault="00D15E2E" w:rsidP="00D15E2E">
      <w:pPr>
        <w:jc w:val="both"/>
        <w:rPr>
          <w:rFonts w:ascii="Times New Roman" w:eastAsia="Calibri" w:hAnsi="Times New Roman" w:cs="Times New Roman"/>
          <w:sz w:val="24"/>
          <w:szCs w:val="24"/>
          <w:lang w:eastAsia="en-GB"/>
        </w:rPr>
      </w:pPr>
      <w:r w:rsidRPr="005E4A39">
        <w:rPr>
          <w:rFonts w:ascii="Times New Roman" w:eastAsia="Calibri" w:hAnsi="Times New Roman" w:cs="Times New Roman"/>
          <w:sz w:val="24"/>
          <w:szCs w:val="24"/>
          <w:lang w:eastAsia="en-GB"/>
        </w:rPr>
        <w:t>1. Съгласно т. 1</w:t>
      </w:r>
      <w:r>
        <w:rPr>
          <w:rFonts w:ascii="Times New Roman" w:eastAsia="Calibri" w:hAnsi="Times New Roman" w:cs="Times New Roman"/>
          <w:sz w:val="24"/>
          <w:szCs w:val="24"/>
          <w:lang w:eastAsia="en-GB"/>
        </w:rPr>
        <w:t>4.2 „Допустими разходи“</w:t>
      </w:r>
      <w:r w:rsidRPr="005E4A39">
        <w:rPr>
          <w:rFonts w:ascii="Times New Roman" w:eastAsia="Calibri" w:hAnsi="Times New Roman" w:cs="Times New Roman"/>
          <w:sz w:val="24"/>
          <w:szCs w:val="24"/>
          <w:lang w:eastAsia="en-GB"/>
        </w:rPr>
        <w:t xml:space="preserve"> от Условията за кандидатстване (УК), разходите за екипа за организация и управление на проекта са допустими като част от </w:t>
      </w:r>
      <w:r>
        <w:rPr>
          <w:rFonts w:ascii="Times New Roman" w:eastAsia="Calibri" w:hAnsi="Times New Roman" w:cs="Times New Roman"/>
          <w:sz w:val="24"/>
          <w:szCs w:val="24"/>
          <w:lang w:eastAsia="en-GB"/>
        </w:rPr>
        <w:t xml:space="preserve">другите преки и непреки разходи, които се изчисляват чрез прилагане на </w:t>
      </w:r>
      <w:r w:rsidRPr="005E4A39">
        <w:rPr>
          <w:rFonts w:ascii="Times New Roman" w:eastAsia="Calibri" w:hAnsi="Times New Roman" w:cs="Times New Roman"/>
          <w:sz w:val="24"/>
          <w:szCs w:val="24"/>
          <w:lang w:eastAsia="en-GB"/>
        </w:rPr>
        <w:t xml:space="preserve">единна ставка от 40% върху преките разходи за персонал. </w:t>
      </w:r>
    </w:p>
    <w:p w14:paraId="0F12838C" w14:textId="77777777" w:rsidR="00D15E2E" w:rsidRPr="005E4A39" w:rsidRDefault="00D15E2E" w:rsidP="00D15E2E">
      <w:pPr>
        <w:jc w:val="both"/>
        <w:rPr>
          <w:rFonts w:ascii="Times New Roman" w:eastAsia="Calibri" w:hAnsi="Times New Roman" w:cs="Times New Roman"/>
          <w:sz w:val="24"/>
          <w:szCs w:val="24"/>
          <w:lang w:eastAsia="en-GB"/>
        </w:rPr>
      </w:pPr>
      <w:r w:rsidRPr="005E4A39">
        <w:rPr>
          <w:rFonts w:ascii="Times New Roman" w:eastAsia="Calibri" w:hAnsi="Times New Roman" w:cs="Times New Roman"/>
          <w:sz w:val="24"/>
          <w:szCs w:val="24"/>
          <w:lang w:eastAsia="en-GB"/>
        </w:rPr>
        <w:t>В действащата нормативна уредба</w:t>
      </w:r>
      <w:r>
        <w:rPr>
          <w:rFonts w:ascii="Times New Roman" w:eastAsia="Calibri" w:hAnsi="Times New Roman" w:cs="Times New Roman"/>
          <w:sz w:val="24"/>
          <w:szCs w:val="24"/>
          <w:lang w:eastAsia="en-GB"/>
        </w:rPr>
        <w:t>, както и в Насоките за кандидатстване</w:t>
      </w:r>
      <w:r w:rsidRPr="005E4A39">
        <w:rPr>
          <w:rFonts w:ascii="Times New Roman" w:eastAsia="Calibri" w:hAnsi="Times New Roman" w:cs="Times New Roman"/>
          <w:sz w:val="24"/>
          <w:szCs w:val="24"/>
          <w:lang w:eastAsia="en-GB"/>
        </w:rPr>
        <w:t xml:space="preserve"> няма изискване задължително да се сключват допълнителни трудови договори</w:t>
      </w:r>
      <w:r>
        <w:rPr>
          <w:rFonts w:ascii="Times New Roman" w:eastAsia="Calibri" w:hAnsi="Times New Roman" w:cs="Times New Roman"/>
          <w:sz w:val="24"/>
          <w:szCs w:val="24"/>
          <w:lang w:eastAsia="en-GB"/>
        </w:rPr>
        <w:t xml:space="preserve"> с членовете на екипа за организация и управление на проекта</w:t>
      </w:r>
      <w:r w:rsidRPr="005E4A39">
        <w:rPr>
          <w:rFonts w:ascii="Times New Roman" w:eastAsia="Calibri" w:hAnsi="Times New Roman" w:cs="Times New Roman"/>
          <w:sz w:val="24"/>
          <w:szCs w:val="24"/>
          <w:lang w:eastAsia="en-GB"/>
        </w:rPr>
        <w:t xml:space="preserve">. </w:t>
      </w:r>
      <w:r>
        <w:rPr>
          <w:rFonts w:ascii="Times New Roman" w:eastAsia="Calibri" w:hAnsi="Times New Roman" w:cs="Times New Roman"/>
          <w:sz w:val="24"/>
          <w:szCs w:val="24"/>
          <w:lang w:eastAsia="en-GB"/>
        </w:rPr>
        <w:t>В този смисъл</w:t>
      </w:r>
      <w:r w:rsidRPr="005E4A39">
        <w:rPr>
          <w:rFonts w:ascii="Times New Roman" w:eastAsia="Calibri" w:hAnsi="Times New Roman" w:cs="Times New Roman"/>
          <w:sz w:val="24"/>
          <w:szCs w:val="24"/>
          <w:lang w:eastAsia="en-GB"/>
        </w:rPr>
        <w:t xml:space="preserve"> членовете на екипа </w:t>
      </w:r>
      <w:r>
        <w:rPr>
          <w:rFonts w:ascii="Times New Roman" w:eastAsia="Calibri" w:hAnsi="Times New Roman" w:cs="Times New Roman"/>
          <w:sz w:val="24"/>
          <w:szCs w:val="24"/>
          <w:lang w:eastAsia="en-GB"/>
        </w:rPr>
        <w:t xml:space="preserve">следва </w:t>
      </w:r>
      <w:r w:rsidRPr="005E4A39">
        <w:rPr>
          <w:rFonts w:ascii="Times New Roman" w:eastAsia="Calibri" w:hAnsi="Times New Roman" w:cs="Times New Roman"/>
          <w:sz w:val="24"/>
          <w:szCs w:val="24"/>
          <w:lang w:eastAsia="en-GB"/>
        </w:rPr>
        <w:t xml:space="preserve">да бъдат ангажирани </w:t>
      </w:r>
      <w:r>
        <w:rPr>
          <w:rFonts w:ascii="Times New Roman" w:eastAsia="Calibri" w:hAnsi="Times New Roman" w:cs="Times New Roman"/>
          <w:sz w:val="24"/>
          <w:szCs w:val="24"/>
          <w:lang w:eastAsia="en-GB"/>
        </w:rPr>
        <w:t>при спазване на действащата нормативна уредба</w:t>
      </w:r>
      <w:r w:rsidRPr="005E4A39">
        <w:rPr>
          <w:rFonts w:ascii="Times New Roman" w:eastAsia="Calibri" w:hAnsi="Times New Roman" w:cs="Times New Roman"/>
          <w:sz w:val="24"/>
          <w:szCs w:val="24"/>
          <w:lang w:eastAsia="en-GB"/>
        </w:rPr>
        <w:t>, вкл. чрез възлагане на конкретни задачи, когато естеството на основната работа го позволява. Изборът на форма</w:t>
      </w:r>
      <w:r>
        <w:rPr>
          <w:rFonts w:ascii="Times New Roman" w:eastAsia="Calibri" w:hAnsi="Times New Roman" w:cs="Times New Roman"/>
          <w:sz w:val="24"/>
          <w:szCs w:val="24"/>
          <w:lang w:eastAsia="en-GB"/>
        </w:rPr>
        <w:t xml:space="preserve"> в рамките на приложимото законодателство е по преценка на кандидата.</w:t>
      </w:r>
      <w:r w:rsidRPr="005E4A39">
        <w:rPr>
          <w:rFonts w:ascii="Times New Roman" w:eastAsia="Calibri" w:hAnsi="Times New Roman" w:cs="Times New Roman"/>
          <w:sz w:val="24"/>
          <w:szCs w:val="24"/>
          <w:lang w:eastAsia="en-GB"/>
        </w:rPr>
        <w:t xml:space="preserve"> </w:t>
      </w:r>
    </w:p>
    <w:p w14:paraId="544D3899" w14:textId="77777777" w:rsidR="00D15E2E" w:rsidRPr="005E4A39" w:rsidRDefault="00D15E2E" w:rsidP="00D15E2E">
      <w:pPr>
        <w:jc w:val="both"/>
        <w:rPr>
          <w:rFonts w:ascii="Times New Roman" w:eastAsia="Calibri" w:hAnsi="Times New Roman" w:cs="Times New Roman"/>
          <w:sz w:val="24"/>
          <w:szCs w:val="24"/>
          <w:lang w:eastAsia="en-GB"/>
        </w:rPr>
      </w:pPr>
      <w:r w:rsidRPr="005E4A39">
        <w:rPr>
          <w:rFonts w:ascii="Times New Roman" w:eastAsia="Calibri" w:hAnsi="Times New Roman" w:cs="Times New Roman"/>
          <w:sz w:val="24"/>
          <w:szCs w:val="24"/>
          <w:lang w:eastAsia="en-GB"/>
        </w:rPr>
        <w:t xml:space="preserve">2. В </w:t>
      </w:r>
      <w:r>
        <w:rPr>
          <w:rFonts w:ascii="Times New Roman" w:eastAsia="Calibri" w:hAnsi="Times New Roman" w:cs="Times New Roman"/>
          <w:sz w:val="24"/>
          <w:szCs w:val="24"/>
          <w:lang w:eastAsia="en-GB"/>
        </w:rPr>
        <w:t xml:space="preserve">т. 11 „Допустими кандидати“ от </w:t>
      </w:r>
      <w:r w:rsidRPr="005E4A39">
        <w:rPr>
          <w:rFonts w:ascii="Times New Roman" w:eastAsia="Calibri" w:hAnsi="Times New Roman" w:cs="Times New Roman"/>
          <w:sz w:val="24"/>
          <w:szCs w:val="24"/>
          <w:lang w:eastAsia="en-GB"/>
        </w:rPr>
        <w:t xml:space="preserve">УК </w:t>
      </w:r>
      <w:r>
        <w:rPr>
          <w:rFonts w:ascii="Times New Roman" w:eastAsia="Calibri" w:hAnsi="Times New Roman" w:cs="Times New Roman"/>
          <w:sz w:val="24"/>
          <w:szCs w:val="24"/>
          <w:lang w:eastAsia="en-GB"/>
        </w:rPr>
        <w:t xml:space="preserve">административният капацитет на кандидата за изпълнение на проектното предложение се доказва чрез представяне на автобиографии по образец </w:t>
      </w:r>
      <w:r>
        <w:rPr>
          <w:rFonts w:ascii="Times New Roman" w:eastAsia="Calibri" w:hAnsi="Times New Roman" w:cs="Times New Roman"/>
          <w:sz w:val="24"/>
          <w:szCs w:val="24"/>
          <w:lang w:val="en-US" w:eastAsia="en-GB"/>
        </w:rPr>
        <w:t>(</w:t>
      </w:r>
      <w:r>
        <w:rPr>
          <w:rFonts w:ascii="Times New Roman" w:eastAsia="Calibri" w:hAnsi="Times New Roman" w:cs="Times New Roman"/>
          <w:sz w:val="24"/>
          <w:szCs w:val="24"/>
          <w:lang w:eastAsia="en-GB"/>
        </w:rPr>
        <w:t xml:space="preserve">Приложение </w:t>
      </w:r>
      <w:r>
        <w:rPr>
          <w:rFonts w:ascii="Times New Roman" w:eastAsia="Calibri" w:hAnsi="Times New Roman" w:cs="Times New Roman"/>
          <w:sz w:val="24"/>
          <w:szCs w:val="24"/>
          <w:lang w:val="en-US" w:eastAsia="en-GB"/>
        </w:rPr>
        <w:t xml:space="preserve">IV </w:t>
      </w:r>
      <w:r>
        <w:rPr>
          <w:rFonts w:ascii="Times New Roman" w:eastAsia="Calibri" w:hAnsi="Times New Roman" w:cs="Times New Roman"/>
          <w:sz w:val="24"/>
          <w:szCs w:val="24"/>
          <w:lang w:eastAsia="en-GB"/>
        </w:rPr>
        <w:t>към УК</w:t>
      </w:r>
      <w:r>
        <w:rPr>
          <w:rFonts w:ascii="Times New Roman" w:eastAsia="Calibri" w:hAnsi="Times New Roman" w:cs="Times New Roman"/>
          <w:sz w:val="24"/>
          <w:szCs w:val="24"/>
          <w:lang w:val="en-US" w:eastAsia="en-GB"/>
        </w:rPr>
        <w:t>)</w:t>
      </w:r>
      <w:r w:rsidRPr="005E4A39">
        <w:rPr>
          <w:rFonts w:ascii="Times New Roman" w:eastAsia="Calibri" w:hAnsi="Times New Roman" w:cs="Times New Roman"/>
          <w:sz w:val="24"/>
          <w:szCs w:val="24"/>
          <w:lang w:eastAsia="en-GB"/>
        </w:rPr>
        <w:t xml:space="preserve"> </w:t>
      </w:r>
      <w:r>
        <w:rPr>
          <w:rFonts w:ascii="Times New Roman" w:eastAsia="Calibri" w:hAnsi="Times New Roman" w:cs="Times New Roman"/>
          <w:sz w:val="24"/>
          <w:szCs w:val="24"/>
          <w:lang w:eastAsia="en-GB"/>
        </w:rPr>
        <w:t xml:space="preserve">на задължителните трима членове на основния </w:t>
      </w:r>
      <w:r w:rsidRPr="005E4A39">
        <w:rPr>
          <w:rFonts w:ascii="Times New Roman" w:eastAsia="Calibri" w:hAnsi="Times New Roman" w:cs="Times New Roman"/>
          <w:b/>
          <w:bCs/>
          <w:sz w:val="24"/>
          <w:szCs w:val="24"/>
          <w:lang w:eastAsia="en-GB"/>
        </w:rPr>
        <w:t xml:space="preserve"> </w:t>
      </w:r>
      <w:r w:rsidRPr="005E4A39">
        <w:rPr>
          <w:rFonts w:ascii="Times New Roman" w:eastAsia="Calibri" w:hAnsi="Times New Roman" w:cs="Times New Roman"/>
          <w:sz w:val="24"/>
          <w:szCs w:val="24"/>
          <w:lang w:eastAsia="en-GB"/>
        </w:rPr>
        <w:t xml:space="preserve">екип за организация и управление– ръководител, координатор и финансов експерт. </w:t>
      </w:r>
      <w:r>
        <w:rPr>
          <w:rFonts w:ascii="Times New Roman" w:eastAsia="Calibri" w:hAnsi="Times New Roman" w:cs="Times New Roman"/>
          <w:sz w:val="24"/>
          <w:szCs w:val="24"/>
          <w:lang w:eastAsia="en-GB"/>
        </w:rPr>
        <w:t xml:space="preserve">Съгласно Указанията </w:t>
      </w:r>
      <w:r w:rsidRPr="00A3455E">
        <w:rPr>
          <w:rFonts w:ascii="Times New Roman" w:eastAsia="Calibri" w:hAnsi="Times New Roman" w:cs="Times New Roman"/>
          <w:sz w:val="24"/>
          <w:szCs w:val="24"/>
          <w:lang w:eastAsia="en-GB"/>
        </w:rPr>
        <w:t>на УО за попълване на електронен формуляр за кандидатстване по процедурата (Приложение VIII</w:t>
      </w:r>
      <w:r>
        <w:rPr>
          <w:rFonts w:ascii="Times New Roman" w:eastAsia="Calibri" w:hAnsi="Times New Roman" w:cs="Times New Roman"/>
          <w:sz w:val="24"/>
          <w:szCs w:val="24"/>
          <w:lang w:val="en-US" w:eastAsia="en-GB"/>
        </w:rPr>
        <w:t xml:space="preserve"> </w:t>
      </w:r>
      <w:r>
        <w:rPr>
          <w:rFonts w:ascii="Times New Roman" w:eastAsia="Calibri" w:hAnsi="Times New Roman" w:cs="Times New Roman"/>
          <w:sz w:val="24"/>
          <w:szCs w:val="24"/>
          <w:lang w:eastAsia="en-GB"/>
        </w:rPr>
        <w:t>към УК</w:t>
      </w:r>
      <w:r w:rsidRPr="00A3455E">
        <w:rPr>
          <w:rFonts w:ascii="Times New Roman" w:eastAsia="Calibri" w:hAnsi="Times New Roman" w:cs="Times New Roman"/>
          <w:sz w:val="24"/>
          <w:szCs w:val="24"/>
          <w:lang w:eastAsia="en-GB"/>
        </w:rPr>
        <w:t>)</w:t>
      </w:r>
      <w:r>
        <w:rPr>
          <w:rFonts w:ascii="Times New Roman" w:eastAsia="Calibri" w:hAnsi="Times New Roman" w:cs="Times New Roman"/>
          <w:sz w:val="24"/>
          <w:szCs w:val="24"/>
          <w:lang w:eastAsia="en-GB"/>
        </w:rPr>
        <w:t xml:space="preserve"> п</w:t>
      </w:r>
      <w:r w:rsidRPr="003C3CD3">
        <w:rPr>
          <w:rFonts w:ascii="Times New Roman" w:eastAsia="Calibri" w:hAnsi="Times New Roman" w:cs="Times New Roman"/>
          <w:sz w:val="24"/>
          <w:szCs w:val="24"/>
          <w:lang w:eastAsia="en-GB"/>
        </w:rPr>
        <w:t xml:space="preserve">о преценка на кандидата и партньорите в екипа за организация и управление на проекта </w:t>
      </w:r>
      <w:r w:rsidRPr="00A3455E">
        <w:rPr>
          <w:rFonts w:ascii="Times New Roman" w:eastAsia="Calibri" w:hAnsi="Times New Roman" w:cs="Times New Roman"/>
          <w:b/>
          <w:bCs/>
          <w:sz w:val="24"/>
          <w:szCs w:val="24"/>
          <w:lang w:eastAsia="en-GB"/>
        </w:rPr>
        <w:t>могат да бъдат включени и допълнителни членове, за които на етапа на кандидатстване не се представят автобиографии на съответните членове, но задължително се описват позицията и исканата квалификация и отговорности за тях в секция 10. „Екип“ от Формуляра за кандидатст</w:t>
      </w:r>
      <w:r>
        <w:rPr>
          <w:rFonts w:ascii="Times New Roman" w:eastAsia="Calibri" w:hAnsi="Times New Roman" w:cs="Times New Roman"/>
          <w:b/>
          <w:bCs/>
          <w:sz w:val="24"/>
          <w:szCs w:val="24"/>
          <w:lang w:eastAsia="en-GB"/>
        </w:rPr>
        <w:t>ване</w:t>
      </w:r>
      <w:r w:rsidRPr="003C3CD3">
        <w:rPr>
          <w:rFonts w:ascii="Times New Roman" w:eastAsia="Calibri" w:hAnsi="Times New Roman" w:cs="Times New Roman"/>
          <w:sz w:val="24"/>
          <w:szCs w:val="24"/>
          <w:lang w:eastAsia="en-GB"/>
        </w:rPr>
        <w:t>.</w:t>
      </w:r>
      <w:r>
        <w:rPr>
          <w:rFonts w:ascii="Times New Roman" w:eastAsia="Calibri" w:hAnsi="Times New Roman" w:cs="Times New Roman"/>
          <w:sz w:val="24"/>
          <w:szCs w:val="24"/>
          <w:lang w:eastAsia="en-GB"/>
        </w:rPr>
        <w:t xml:space="preserve"> В Насоките за кандидатстване н</w:t>
      </w:r>
      <w:r w:rsidRPr="005E4A39">
        <w:rPr>
          <w:rFonts w:ascii="Times New Roman" w:eastAsia="Calibri" w:hAnsi="Times New Roman" w:cs="Times New Roman"/>
          <w:sz w:val="24"/>
          <w:szCs w:val="24"/>
          <w:lang w:eastAsia="en-GB"/>
        </w:rPr>
        <w:t xml:space="preserve">е е въведено ограничение за </w:t>
      </w:r>
      <w:r w:rsidRPr="005E4A39">
        <w:rPr>
          <w:rFonts w:ascii="Times New Roman" w:eastAsia="Calibri" w:hAnsi="Times New Roman" w:cs="Times New Roman"/>
          <w:b/>
          <w:bCs/>
          <w:sz w:val="24"/>
          <w:szCs w:val="24"/>
          <w:lang w:eastAsia="en-GB"/>
        </w:rPr>
        <w:lastRenderedPageBreak/>
        <w:t>максимален брой членове на екипа</w:t>
      </w:r>
      <w:r>
        <w:rPr>
          <w:rFonts w:ascii="Times New Roman" w:eastAsia="Calibri" w:hAnsi="Times New Roman" w:cs="Times New Roman"/>
          <w:b/>
          <w:bCs/>
          <w:sz w:val="24"/>
          <w:szCs w:val="24"/>
          <w:lang w:eastAsia="en-GB"/>
        </w:rPr>
        <w:t>.</w:t>
      </w:r>
      <w:r>
        <w:rPr>
          <w:rFonts w:ascii="Times New Roman" w:eastAsia="Calibri" w:hAnsi="Times New Roman" w:cs="Times New Roman"/>
          <w:sz w:val="24"/>
          <w:szCs w:val="24"/>
          <w:lang w:eastAsia="en-GB"/>
        </w:rPr>
        <w:t xml:space="preserve"> Що се отнася до описания в т. 2 от въпроса състав на екипа за организация и управление, обръщаме внимание, че включването на допълнителни членове към екипа е по преценка на кандидата и съгласно УК трябва да е обосновано и съобразено със </w:t>
      </w:r>
      <w:r w:rsidRPr="007566B5">
        <w:rPr>
          <w:rFonts w:ascii="Times New Roman" w:eastAsia="Calibri" w:hAnsi="Times New Roman" w:cs="Times New Roman"/>
          <w:sz w:val="24"/>
          <w:szCs w:val="24"/>
          <w:lang w:eastAsia="en-GB"/>
        </w:rPr>
        <w:t>спецификата и обема на заложените дейности</w:t>
      </w:r>
      <w:r>
        <w:rPr>
          <w:rFonts w:ascii="Times New Roman" w:eastAsia="Calibri" w:hAnsi="Times New Roman" w:cs="Times New Roman"/>
          <w:sz w:val="24"/>
          <w:szCs w:val="24"/>
          <w:lang w:eastAsia="en-GB"/>
        </w:rPr>
        <w:t xml:space="preserve"> по проекта. Разясненията от страна на Управляващия орган </w:t>
      </w:r>
      <w:r w:rsidRPr="00DB2817">
        <w:rPr>
          <w:rFonts w:ascii="Times New Roman" w:eastAsia="Calibri" w:hAnsi="Times New Roman" w:cs="Times New Roman"/>
          <w:sz w:val="24"/>
          <w:szCs w:val="24"/>
          <w:lang w:eastAsia="en-GB"/>
        </w:rPr>
        <w:t xml:space="preserve">не </w:t>
      </w:r>
      <w:r>
        <w:rPr>
          <w:rFonts w:ascii="Times New Roman" w:eastAsia="Calibri" w:hAnsi="Times New Roman" w:cs="Times New Roman"/>
          <w:sz w:val="24"/>
          <w:szCs w:val="24"/>
          <w:lang w:eastAsia="en-GB"/>
        </w:rPr>
        <w:t>могат да се считат за</w:t>
      </w:r>
      <w:r w:rsidRPr="00DB2817">
        <w:rPr>
          <w:rFonts w:ascii="Times New Roman" w:eastAsia="Calibri" w:hAnsi="Times New Roman" w:cs="Times New Roman"/>
          <w:sz w:val="24"/>
          <w:szCs w:val="24"/>
          <w:lang w:eastAsia="en-GB"/>
        </w:rPr>
        <w:t xml:space="preserve"> </w:t>
      </w:r>
      <w:r>
        <w:rPr>
          <w:rFonts w:ascii="Times New Roman" w:eastAsia="Calibri" w:hAnsi="Times New Roman" w:cs="Times New Roman"/>
          <w:sz w:val="24"/>
          <w:szCs w:val="24"/>
          <w:lang w:eastAsia="en-GB"/>
        </w:rPr>
        <w:t xml:space="preserve">обвързващо </w:t>
      </w:r>
      <w:r w:rsidRPr="00DB2817">
        <w:rPr>
          <w:rFonts w:ascii="Times New Roman" w:eastAsia="Calibri" w:hAnsi="Times New Roman" w:cs="Times New Roman"/>
          <w:sz w:val="24"/>
          <w:szCs w:val="24"/>
          <w:lang w:eastAsia="en-GB"/>
        </w:rPr>
        <w:t xml:space="preserve">становище относно качеството </w:t>
      </w:r>
      <w:r>
        <w:rPr>
          <w:rFonts w:ascii="Times New Roman" w:eastAsia="Calibri" w:hAnsi="Times New Roman" w:cs="Times New Roman"/>
          <w:sz w:val="24"/>
          <w:szCs w:val="24"/>
          <w:lang w:eastAsia="en-GB"/>
        </w:rPr>
        <w:t xml:space="preserve">и параметрите </w:t>
      </w:r>
      <w:r w:rsidRPr="00DB2817">
        <w:rPr>
          <w:rFonts w:ascii="Times New Roman" w:eastAsia="Calibri" w:hAnsi="Times New Roman" w:cs="Times New Roman"/>
          <w:sz w:val="24"/>
          <w:szCs w:val="24"/>
          <w:lang w:eastAsia="en-GB"/>
        </w:rPr>
        <w:t>на проектното предложение.</w:t>
      </w:r>
    </w:p>
    <w:p w14:paraId="31811BE7" w14:textId="77777777" w:rsidR="00D15E2E" w:rsidRPr="005E4A39" w:rsidRDefault="00D15E2E" w:rsidP="00D15E2E">
      <w:pPr>
        <w:jc w:val="both"/>
        <w:rPr>
          <w:rFonts w:ascii="Times New Roman" w:eastAsia="Calibri" w:hAnsi="Times New Roman" w:cs="Times New Roman"/>
          <w:sz w:val="24"/>
          <w:szCs w:val="24"/>
          <w:lang w:eastAsia="en-GB"/>
        </w:rPr>
      </w:pPr>
      <w:r w:rsidRPr="005E4A39">
        <w:rPr>
          <w:rFonts w:ascii="Times New Roman" w:eastAsia="Calibri" w:hAnsi="Times New Roman" w:cs="Times New Roman"/>
          <w:sz w:val="24"/>
          <w:szCs w:val="24"/>
          <w:lang w:eastAsia="en-GB"/>
        </w:rPr>
        <w:t xml:space="preserve">3. </w:t>
      </w:r>
      <w:r>
        <w:rPr>
          <w:rFonts w:ascii="Times New Roman" w:eastAsia="Calibri" w:hAnsi="Times New Roman" w:cs="Times New Roman"/>
          <w:sz w:val="24"/>
          <w:szCs w:val="24"/>
          <w:lang w:eastAsia="en-GB"/>
        </w:rPr>
        <w:t>Съгласно</w:t>
      </w:r>
      <w:r w:rsidRPr="001D08D7">
        <w:rPr>
          <w:rFonts w:ascii="Times New Roman" w:eastAsia="Calibri" w:hAnsi="Times New Roman" w:cs="Times New Roman"/>
          <w:sz w:val="24"/>
          <w:szCs w:val="24"/>
          <w:lang w:eastAsia="en-GB"/>
        </w:rPr>
        <w:t xml:space="preserve"> </w:t>
      </w:r>
      <w:r>
        <w:rPr>
          <w:rFonts w:ascii="Times New Roman" w:eastAsia="Calibri" w:hAnsi="Times New Roman" w:cs="Times New Roman"/>
          <w:sz w:val="24"/>
          <w:szCs w:val="24"/>
          <w:lang w:eastAsia="en-GB"/>
        </w:rPr>
        <w:t xml:space="preserve">разяснението по т. 2 от настоящия отговор </w:t>
      </w:r>
      <w:r w:rsidRPr="001D08D7">
        <w:rPr>
          <w:rFonts w:ascii="Times New Roman" w:eastAsia="Calibri" w:hAnsi="Times New Roman" w:cs="Times New Roman"/>
          <w:sz w:val="24"/>
          <w:szCs w:val="24"/>
          <w:lang w:eastAsia="en-GB"/>
        </w:rPr>
        <w:t>кандидат</w:t>
      </w:r>
      <w:r>
        <w:rPr>
          <w:rFonts w:ascii="Times New Roman" w:eastAsia="Calibri" w:hAnsi="Times New Roman" w:cs="Times New Roman"/>
          <w:sz w:val="24"/>
          <w:szCs w:val="24"/>
          <w:lang w:eastAsia="en-GB"/>
        </w:rPr>
        <w:t>ът</w:t>
      </w:r>
      <w:r w:rsidRPr="001D08D7">
        <w:rPr>
          <w:rFonts w:ascii="Times New Roman" w:eastAsia="Calibri" w:hAnsi="Times New Roman" w:cs="Times New Roman"/>
          <w:sz w:val="24"/>
          <w:szCs w:val="24"/>
          <w:lang w:eastAsia="en-GB"/>
        </w:rPr>
        <w:t xml:space="preserve"> </w:t>
      </w:r>
      <w:r>
        <w:rPr>
          <w:rFonts w:ascii="Times New Roman" w:eastAsia="Calibri" w:hAnsi="Times New Roman" w:cs="Times New Roman"/>
          <w:sz w:val="24"/>
          <w:szCs w:val="24"/>
          <w:lang w:eastAsia="en-GB"/>
        </w:rPr>
        <w:t xml:space="preserve">трябва задължително да определи </w:t>
      </w:r>
      <w:r w:rsidRPr="001D08D7">
        <w:rPr>
          <w:rFonts w:ascii="Times New Roman" w:eastAsia="Calibri" w:hAnsi="Times New Roman" w:cs="Times New Roman"/>
          <w:sz w:val="24"/>
          <w:szCs w:val="24"/>
          <w:lang w:eastAsia="en-GB"/>
        </w:rPr>
        <w:t xml:space="preserve">трима членове на основния екип за организация и управление </w:t>
      </w:r>
      <w:r>
        <w:rPr>
          <w:rFonts w:ascii="Times New Roman" w:eastAsia="Calibri" w:hAnsi="Times New Roman" w:cs="Times New Roman"/>
          <w:sz w:val="24"/>
          <w:szCs w:val="24"/>
          <w:lang w:eastAsia="en-GB"/>
        </w:rPr>
        <w:t>на проекта</w:t>
      </w:r>
      <w:r w:rsidRPr="001D08D7">
        <w:rPr>
          <w:rFonts w:ascii="Times New Roman" w:eastAsia="Calibri" w:hAnsi="Times New Roman" w:cs="Times New Roman"/>
          <w:sz w:val="24"/>
          <w:szCs w:val="24"/>
          <w:lang w:eastAsia="en-GB"/>
        </w:rPr>
        <w:t xml:space="preserve"> – ръководител, координатор и финансов експерт</w:t>
      </w:r>
      <w:r>
        <w:rPr>
          <w:rFonts w:ascii="Times New Roman" w:eastAsia="Calibri" w:hAnsi="Times New Roman" w:cs="Times New Roman"/>
          <w:sz w:val="24"/>
          <w:szCs w:val="24"/>
          <w:lang w:eastAsia="en-GB"/>
        </w:rPr>
        <w:t>, като</w:t>
      </w:r>
      <w:r w:rsidRPr="001D08D7">
        <w:rPr>
          <w:rFonts w:ascii="Times New Roman" w:eastAsia="Calibri" w:hAnsi="Times New Roman" w:cs="Times New Roman"/>
          <w:sz w:val="24"/>
          <w:szCs w:val="24"/>
          <w:lang w:eastAsia="en-GB"/>
        </w:rPr>
        <w:t xml:space="preserve"> представ</w:t>
      </w:r>
      <w:r>
        <w:rPr>
          <w:rFonts w:ascii="Times New Roman" w:eastAsia="Calibri" w:hAnsi="Times New Roman" w:cs="Times New Roman"/>
          <w:sz w:val="24"/>
          <w:szCs w:val="24"/>
          <w:lang w:eastAsia="en-GB"/>
        </w:rPr>
        <w:t>и</w:t>
      </w:r>
      <w:r w:rsidRPr="001D08D7">
        <w:rPr>
          <w:rFonts w:ascii="Times New Roman" w:eastAsia="Calibri" w:hAnsi="Times New Roman" w:cs="Times New Roman"/>
          <w:sz w:val="24"/>
          <w:szCs w:val="24"/>
          <w:lang w:eastAsia="en-GB"/>
        </w:rPr>
        <w:t xml:space="preserve"> автобиографии по образец (Приложение IV към УК) </w:t>
      </w:r>
      <w:r>
        <w:rPr>
          <w:rFonts w:ascii="Times New Roman" w:eastAsia="Calibri" w:hAnsi="Times New Roman" w:cs="Times New Roman"/>
          <w:sz w:val="24"/>
          <w:szCs w:val="24"/>
          <w:lang w:eastAsia="en-GB"/>
        </w:rPr>
        <w:t>за всеки от тях</w:t>
      </w:r>
      <w:r w:rsidRPr="001D08D7">
        <w:rPr>
          <w:rFonts w:ascii="Times New Roman" w:eastAsia="Calibri" w:hAnsi="Times New Roman" w:cs="Times New Roman"/>
          <w:sz w:val="24"/>
          <w:szCs w:val="24"/>
          <w:lang w:eastAsia="en-GB"/>
        </w:rPr>
        <w:t>.</w:t>
      </w:r>
      <w:r>
        <w:rPr>
          <w:rFonts w:ascii="Times New Roman" w:eastAsia="Calibri" w:hAnsi="Times New Roman" w:cs="Times New Roman"/>
          <w:sz w:val="24"/>
          <w:szCs w:val="24"/>
          <w:lang w:eastAsia="en-GB"/>
        </w:rPr>
        <w:t xml:space="preserve"> Допустимо е по преценка на кандидата включването на допълнителни членове към екипа, като техните позиции и отговорности следва да се определят от кандидата при съобразяване със </w:t>
      </w:r>
      <w:r w:rsidRPr="006326F8">
        <w:rPr>
          <w:rFonts w:ascii="Times New Roman" w:eastAsia="Calibri" w:hAnsi="Times New Roman" w:cs="Times New Roman"/>
          <w:sz w:val="24"/>
          <w:szCs w:val="24"/>
          <w:lang w:eastAsia="en-GB"/>
        </w:rPr>
        <w:t>спецификата и обема на заложените дейности по проекта</w:t>
      </w:r>
      <w:r>
        <w:rPr>
          <w:rFonts w:ascii="Times New Roman" w:eastAsia="Calibri" w:hAnsi="Times New Roman" w:cs="Times New Roman"/>
          <w:sz w:val="24"/>
          <w:szCs w:val="24"/>
          <w:lang w:eastAsia="en-GB"/>
        </w:rPr>
        <w:t xml:space="preserve">. Условията за кандидатстване не поставят ограничения към позициите и отговорностите на допълнителните членове. По преценка на кандидата те могат да допълват и подпомагат позициите и отговорностите на членовете на основния екип за организация и управление </w:t>
      </w:r>
      <w:r>
        <w:rPr>
          <w:rFonts w:ascii="Times New Roman" w:eastAsia="Calibri" w:hAnsi="Times New Roman" w:cs="Times New Roman"/>
          <w:sz w:val="24"/>
          <w:szCs w:val="24"/>
          <w:lang w:val="en-US" w:eastAsia="en-GB"/>
        </w:rPr>
        <w:t>(</w:t>
      </w:r>
      <w:r w:rsidRPr="001D08D7">
        <w:rPr>
          <w:rFonts w:ascii="Times New Roman" w:eastAsia="Calibri" w:hAnsi="Times New Roman" w:cs="Times New Roman"/>
          <w:sz w:val="24"/>
          <w:szCs w:val="24"/>
          <w:lang w:eastAsia="en-GB"/>
        </w:rPr>
        <w:t>ръководител, координатор и финансов експерт</w:t>
      </w:r>
      <w:r>
        <w:rPr>
          <w:rFonts w:ascii="Times New Roman" w:eastAsia="Calibri" w:hAnsi="Times New Roman" w:cs="Times New Roman"/>
          <w:sz w:val="24"/>
          <w:szCs w:val="24"/>
          <w:lang w:val="en-US" w:eastAsia="en-GB"/>
        </w:rPr>
        <w:t>)</w:t>
      </w:r>
      <w:r>
        <w:rPr>
          <w:rFonts w:ascii="Times New Roman" w:eastAsia="Calibri" w:hAnsi="Times New Roman" w:cs="Times New Roman"/>
          <w:sz w:val="24"/>
          <w:szCs w:val="24"/>
          <w:lang w:eastAsia="en-GB"/>
        </w:rPr>
        <w:t>, като това следва да е</w:t>
      </w:r>
      <w:r w:rsidRPr="007C7B29">
        <w:rPr>
          <w:rFonts w:ascii="Times New Roman" w:eastAsia="Calibri" w:hAnsi="Times New Roman" w:cs="Times New Roman"/>
          <w:sz w:val="24"/>
          <w:szCs w:val="24"/>
          <w:lang w:eastAsia="en-GB"/>
        </w:rPr>
        <w:t xml:space="preserve"> обосновано и съобразено със спецификата и обема на заложените дейности по проекта</w:t>
      </w:r>
      <w:r>
        <w:rPr>
          <w:rFonts w:ascii="Times New Roman" w:eastAsia="Calibri" w:hAnsi="Times New Roman" w:cs="Times New Roman"/>
          <w:sz w:val="24"/>
          <w:szCs w:val="24"/>
          <w:lang w:eastAsia="en-GB"/>
        </w:rPr>
        <w:t>.</w:t>
      </w:r>
      <w:r w:rsidRPr="007C7B29">
        <w:rPr>
          <w:rFonts w:ascii="Times New Roman" w:eastAsia="Calibri" w:hAnsi="Times New Roman" w:cs="Times New Roman"/>
          <w:sz w:val="24"/>
          <w:szCs w:val="24"/>
          <w:lang w:eastAsia="en-GB"/>
        </w:rPr>
        <w:t xml:space="preserve"> </w:t>
      </w:r>
      <w:r>
        <w:rPr>
          <w:rFonts w:ascii="Times New Roman" w:eastAsia="Calibri" w:hAnsi="Times New Roman" w:cs="Times New Roman"/>
          <w:sz w:val="24"/>
          <w:szCs w:val="24"/>
          <w:lang w:eastAsia="en-GB"/>
        </w:rPr>
        <w:t xml:space="preserve">Условията за кандидатстване не поставят ограничения относно часовата ангажираност нито на задължителните членове на екипа, нито на привлечените допълнителни членове за  изпълнението на проекта по преценка на кандидата, като следва да се спазва действащата нормативна уредба. </w:t>
      </w:r>
    </w:p>
    <w:p w14:paraId="411829FC" w14:textId="77777777" w:rsidR="00D15E2E" w:rsidRPr="005E4A39" w:rsidRDefault="00D15E2E" w:rsidP="00D15E2E">
      <w:pPr>
        <w:pBdr>
          <w:top w:val="single" w:sz="4" w:space="1" w:color="auto"/>
        </w:pBdr>
        <w:spacing w:before="120" w:after="120" w:line="240" w:lineRule="auto"/>
        <w:jc w:val="both"/>
        <w:rPr>
          <w:rFonts w:ascii="Times New Roman" w:eastAsia="Calibri" w:hAnsi="Times New Roman" w:cs="Times New Roman"/>
          <w:color w:val="000000"/>
          <w:sz w:val="24"/>
          <w:szCs w:val="24"/>
          <w:lang w:val="en-US"/>
        </w:rPr>
      </w:pPr>
    </w:p>
    <w:p w14:paraId="570F83CF" w14:textId="77777777" w:rsidR="00D15E2E" w:rsidRPr="00DF63CA" w:rsidRDefault="00D15E2E" w:rsidP="00D15E2E">
      <w:pPr>
        <w:keepNext/>
        <w:spacing w:after="240" w:line="240" w:lineRule="auto"/>
        <w:jc w:val="both"/>
        <w:outlineLvl w:val="1"/>
        <w:rPr>
          <w:rFonts w:ascii="Times New Roman" w:eastAsia="Times New Roman" w:hAnsi="Times New Roman" w:cs="Times New Roman"/>
          <w:b/>
          <w:sz w:val="24"/>
          <w:szCs w:val="20"/>
          <w:lang w:eastAsia="en-GB"/>
        </w:rPr>
      </w:pPr>
      <w:r w:rsidRPr="00DF63CA">
        <w:rPr>
          <w:rFonts w:ascii="Times New Roman" w:eastAsia="Times New Roman" w:hAnsi="Times New Roman" w:cs="Times New Roman"/>
          <w:b/>
          <w:sz w:val="24"/>
          <w:szCs w:val="20"/>
          <w:lang w:eastAsia="en-GB"/>
        </w:rPr>
        <w:t>ВЪПРОС 4 от 30.09.2025 г. (Q004 постъпил чрез ИСУН):</w:t>
      </w:r>
    </w:p>
    <w:p w14:paraId="09407F2F" w14:textId="77777777" w:rsidR="00D15E2E" w:rsidRPr="00DF63CA" w:rsidRDefault="00D15E2E" w:rsidP="00D15E2E">
      <w:pPr>
        <w:spacing w:after="0" w:line="240" w:lineRule="auto"/>
        <w:rPr>
          <w:rFonts w:ascii="Times New Roman" w:eastAsia="Calibri" w:hAnsi="Times New Roman" w:cs="Times New Roman"/>
          <w:sz w:val="24"/>
          <w:szCs w:val="24"/>
          <w:lang w:eastAsia="en-GB"/>
        </w:rPr>
      </w:pPr>
      <w:r w:rsidRPr="00DF63CA">
        <w:rPr>
          <w:rFonts w:ascii="Times New Roman" w:eastAsia="Calibri" w:hAnsi="Times New Roman" w:cs="Times New Roman"/>
          <w:sz w:val="24"/>
          <w:szCs w:val="24"/>
          <w:lang w:eastAsia="en-GB"/>
        </w:rPr>
        <w:t>Уважаеми госпожи и господа,</w:t>
      </w:r>
    </w:p>
    <w:p w14:paraId="0A5BDF88" w14:textId="77777777" w:rsidR="00D15E2E" w:rsidRPr="00DF63CA" w:rsidRDefault="00D15E2E" w:rsidP="00D15E2E">
      <w:pPr>
        <w:spacing w:after="0" w:line="240" w:lineRule="auto"/>
        <w:jc w:val="both"/>
        <w:rPr>
          <w:rFonts w:ascii="Times New Roman" w:eastAsia="Calibri" w:hAnsi="Times New Roman" w:cs="Times New Roman"/>
          <w:sz w:val="24"/>
          <w:szCs w:val="24"/>
          <w:lang w:eastAsia="en-GB"/>
        </w:rPr>
      </w:pPr>
      <w:r w:rsidRPr="00DF63CA">
        <w:rPr>
          <w:rFonts w:ascii="Times New Roman" w:eastAsia="Calibri" w:hAnsi="Times New Roman" w:cs="Times New Roman"/>
          <w:sz w:val="24"/>
          <w:szCs w:val="24"/>
          <w:lang w:eastAsia="en-GB"/>
        </w:rPr>
        <w:t>Предвид текста на стр. 9 от Указанията за кандидатстване, моля да потвърдите, че когато се касае до общините Столична, Пловдив и Варна, при участие с проектно предложение от тяхна районна администрация, не е необходимо партньорство между района и съответната община.</w:t>
      </w:r>
    </w:p>
    <w:p w14:paraId="019B1364" w14:textId="77777777" w:rsidR="00D15E2E" w:rsidRPr="00DF63CA" w:rsidRDefault="00D15E2E" w:rsidP="00D15E2E">
      <w:pPr>
        <w:spacing w:after="0" w:line="240" w:lineRule="auto"/>
        <w:rPr>
          <w:rFonts w:ascii="Times New Roman" w:eastAsia="Calibri" w:hAnsi="Times New Roman" w:cs="Times New Roman"/>
          <w:sz w:val="24"/>
          <w:szCs w:val="24"/>
          <w:lang w:eastAsia="en-GB"/>
        </w:rPr>
      </w:pPr>
      <w:r w:rsidRPr="00DF63CA">
        <w:rPr>
          <w:rFonts w:ascii="Times New Roman" w:eastAsia="Calibri" w:hAnsi="Times New Roman" w:cs="Times New Roman"/>
          <w:sz w:val="24"/>
          <w:szCs w:val="24"/>
          <w:lang w:eastAsia="en-GB"/>
        </w:rPr>
        <w:t>Благодаря.</w:t>
      </w:r>
    </w:p>
    <w:p w14:paraId="35439289" w14:textId="77777777" w:rsidR="00D15E2E" w:rsidRPr="005E4A39" w:rsidRDefault="00D15E2E" w:rsidP="00D15E2E">
      <w:pPr>
        <w:rPr>
          <w:rFonts w:ascii="Times New Roman" w:eastAsia="Calibri" w:hAnsi="Times New Roman" w:cs="Times New Roman"/>
          <w:sz w:val="24"/>
          <w:szCs w:val="24"/>
          <w:lang w:eastAsia="en-GB"/>
        </w:rPr>
      </w:pPr>
    </w:p>
    <w:p w14:paraId="7C5955E1" w14:textId="77777777" w:rsidR="00D15E2E" w:rsidRPr="005E4A39" w:rsidRDefault="00D15E2E" w:rsidP="00D15E2E">
      <w:pPr>
        <w:rPr>
          <w:rFonts w:ascii="Times New Roman" w:eastAsia="Calibri" w:hAnsi="Times New Roman" w:cs="Times New Roman"/>
          <w:b/>
          <w:bCs/>
          <w:sz w:val="24"/>
          <w:szCs w:val="24"/>
          <w:lang w:eastAsia="en-GB"/>
        </w:rPr>
      </w:pPr>
      <w:r w:rsidRPr="005E4A39">
        <w:rPr>
          <w:rFonts w:ascii="Times New Roman" w:eastAsia="Calibri" w:hAnsi="Times New Roman" w:cs="Times New Roman"/>
          <w:b/>
          <w:bCs/>
          <w:sz w:val="24"/>
          <w:szCs w:val="24"/>
          <w:lang w:eastAsia="en-GB"/>
        </w:rPr>
        <w:t xml:space="preserve">ОТГОВОР: </w:t>
      </w:r>
    </w:p>
    <w:p w14:paraId="0A40825A" w14:textId="77777777" w:rsidR="00D15E2E" w:rsidRPr="001B4B0B" w:rsidRDefault="00D15E2E" w:rsidP="00D15E2E">
      <w:pPr>
        <w:jc w:val="both"/>
        <w:rPr>
          <w:rFonts w:ascii="Times New Roman" w:eastAsia="Calibri" w:hAnsi="Times New Roman" w:cs="Times New Roman"/>
          <w:b/>
          <w:bCs/>
          <w:sz w:val="24"/>
          <w:szCs w:val="24"/>
          <w:u w:val="single"/>
          <w:lang w:eastAsia="en-GB"/>
        </w:rPr>
      </w:pPr>
      <w:r w:rsidRPr="00471136">
        <w:rPr>
          <w:rFonts w:ascii="Times New Roman" w:eastAsia="Calibri" w:hAnsi="Times New Roman" w:cs="Times New Roman"/>
          <w:sz w:val="24"/>
          <w:szCs w:val="24"/>
          <w:lang w:eastAsia="en-GB"/>
        </w:rPr>
        <w:t>Съгласно т. 11 „Допустими кандидати“</w:t>
      </w:r>
      <w:r>
        <w:rPr>
          <w:rFonts w:ascii="Times New Roman" w:eastAsia="Calibri" w:hAnsi="Times New Roman" w:cs="Times New Roman"/>
          <w:sz w:val="24"/>
          <w:szCs w:val="24"/>
          <w:lang w:eastAsia="en-GB"/>
        </w:rPr>
        <w:t xml:space="preserve">, т. </w:t>
      </w:r>
      <w:r w:rsidRPr="00FA1292">
        <w:rPr>
          <w:rFonts w:ascii="Times New Roman" w:eastAsia="Calibri" w:hAnsi="Times New Roman" w:cs="Times New Roman"/>
          <w:sz w:val="24"/>
          <w:szCs w:val="24"/>
          <w:lang w:eastAsia="en-GB"/>
        </w:rPr>
        <w:t xml:space="preserve">11. 1. </w:t>
      </w:r>
      <w:r>
        <w:rPr>
          <w:rFonts w:ascii="Times New Roman" w:eastAsia="Calibri" w:hAnsi="Times New Roman" w:cs="Times New Roman"/>
          <w:sz w:val="24"/>
          <w:szCs w:val="24"/>
          <w:lang w:eastAsia="en-GB"/>
        </w:rPr>
        <w:t>„</w:t>
      </w:r>
      <w:r w:rsidRPr="00FA1292">
        <w:rPr>
          <w:rFonts w:ascii="Times New Roman" w:eastAsia="Calibri" w:hAnsi="Times New Roman" w:cs="Times New Roman"/>
          <w:sz w:val="24"/>
          <w:szCs w:val="24"/>
          <w:lang w:eastAsia="en-GB"/>
        </w:rPr>
        <w:t>Критерии за допустимост на кандидатите</w:t>
      </w:r>
      <w:r>
        <w:rPr>
          <w:rFonts w:ascii="Times New Roman" w:eastAsia="Calibri" w:hAnsi="Times New Roman" w:cs="Times New Roman"/>
          <w:sz w:val="24"/>
          <w:szCs w:val="24"/>
          <w:lang w:eastAsia="en-GB"/>
        </w:rPr>
        <w:t>“</w:t>
      </w:r>
      <w:r w:rsidRPr="00471136">
        <w:rPr>
          <w:rFonts w:ascii="Times New Roman" w:eastAsia="Calibri" w:hAnsi="Times New Roman" w:cs="Times New Roman"/>
          <w:sz w:val="24"/>
          <w:szCs w:val="24"/>
          <w:lang w:eastAsia="en-GB"/>
        </w:rPr>
        <w:t xml:space="preserve"> от Условията за кандидатстване</w:t>
      </w:r>
      <w:r w:rsidRPr="001B4B0B">
        <w:rPr>
          <w:rFonts w:ascii="Times New Roman" w:eastAsia="Calibri" w:hAnsi="Times New Roman" w:cs="Times New Roman"/>
          <w:b/>
          <w:bCs/>
          <w:i/>
          <w:iCs/>
          <w:sz w:val="24"/>
          <w:szCs w:val="24"/>
          <w:lang w:eastAsia="en-GB"/>
        </w:rPr>
        <w:t xml:space="preserve"> „При кандидат или партньор в процедурата – районна администрация към Столична община, община Пловдив и община Варна, </w:t>
      </w:r>
      <w:r w:rsidRPr="001B4B0B">
        <w:rPr>
          <w:rFonts w:ascii="Times New Roman" w:eastAsia="Calibri" w:hAnsi="Times New Roman" w:cs="Times New Roman"/>
          <w:b/>
          <w:bCs/>
          <w:i/>
          <w:iCs/>
          <w:sz w:val="24"/>
          <w:szCs w:val="24"/>
          <w:u w:val="single"/>
          <w:lang w:eastAsia="en-GB"/>
        </w:rPr>
        <w:t>съответната община</w:t>
      </w:r>
      <w:r w:rsidRPr="001B4B0B">
        <w:rPr>
          <w:rFonts w:ascii="Times New Roman" w:eastAsia="Calibri" w:hAnsi="Times New Roman" w:cs="Times New Roman"/>
          <w:b/>
          <w:bCs/>
          <w:i/>
          <w:iCs/>
          <w:sz w:val="24"/>
          <w:szCs w:val="24"/>
          <w:lang w:eastAsia="en-GB"/>
        </w:rPr>
        <w:t xml:space="preserve"> като административно-териториална единица не може да подава отделно проектно предложение като кандидат</w:t>
      </w:r>
      <w:r w:rsidRPr="001B4B0B">
        <w:rPr>
          <w:rFonts w:ascii="Times New Roman" w:eastAsia="Calibri" w:hAnsi="Times New Roman" w:cs="Times New Roman"/>
          <w:b/>
          <w:bCs/>
          <w:i/>
          <w:iCs/>
          <w:sz w:val="24"/>
          <w:szCs w:val="24"/>
          <w:u w:val="single"/>
          <w:lang w:eastAsia="en-GB"/>
        </w:rPr>
        <w:t>/не може да участва в проектно предложение като партньор.“</w:t>
      </w:r>
    </w:p>
    <w:p w14:paraId="67D57E40" w14:textId="020ABF8B" w:rsidR="00D15E2E" w:rsidRDefault="00D15E2E" w:rsidP="00D15E2E">
      <w:pPr>
        <w:jc w:val="both"/>
        <w:rPr>
          <w:rFonts w:ascii="Times New Roman" w:eastAsia="Calibri" w:hAnsi="Times New Roman" w:cs="Times New Roman"/>
          <w:sz w:val="24"/>
          <w:szCs w:val="24"/>
          <w:lang w:eastAsia="en-GB"/>
        </w:rPr>
      </w:pPr>
      <w:r>
        <w:rPr>
          <w:rFonts w:ascii="Times New Roman" w:eastAsia="Calibri" w:hAnsi="Times New Roman" w:cs="Times New Roman"/>
          <w:sz w:val="24"/>
          <w:szCs w:val="24"/>
          <w:lang w:eastAsia="en-GB"/>
        </w:rPr>
        <w:t>Предвид горецитираното изискване</w:t>
      </w:r>
      <w:r w:rsidRPr="00471136">
        <w:rPr>
          <w:rFonts w:ascii="Times New Roman" w:eastAsia="Calibri" w:hAnsi="Times New Roman" w:cs="Times New Roman"/>
          <w:sz w:val="24"/>
          <w:szCs w:val="24"/>
          <w:lang w:eastAsia="en-GB"/>
        </w:rPr>
        <w:t xml:space="preserve"> </w:t>
      </w:r>
      <w:r>
        <w:rPr>
          <w:rFonts w:ascii="Times New Roman" w:eastAsia="Calibri" w:hAnsi="Times New Roman" w:cs="Times New Roman"/>
          <w:sz w:val="24"/>
          <w:szCs w:val="24"/>
          <w:lang w:eastAsia="en-GB"/>
        </w:rPr>
        <w:t>при кандидат-районна администрация към</w:t>
      </w:r>
      <w:r w:rsidRPr="008470C4">
        <w:rPr>
          <w:rFonts w:ascii="Times New Roman" w:eastAsia="Calibri" w:hAnsi="Times New Roman" w:cs="Times New Roman"/>
          <w:sz w:val="24"/>
          <w:szCs w:val="24"/>
          <w:lang w:eastAsia="en-GB"/>
        </w:rPr>
        <w:t xml:space="preserve"> Столична община, община Пловдив и община Варна</w:t>
      </w:r>
      <w:r>
        <w:rPr>
          <w:rFonts w:ascii="Times New Roman" w:eastAsia="Calibri" w:hAnsi="Times New Roman" w:cs="Times New Roman"/>
          <w:sz w:val="24"/>
          <w:szCs w:val="24"/>
          <w:lang w:eastAsia="en-GB"/>
        </w:rPr>
        <w:t xml:space="preserve"> е </w:t>
      </w:r>
      <w:r w:rsidRPr="006D4426">
        <w:rPr>
          <w:rFonts w:ascii="Times New Roman" w:eastAsia="Calibri" w:hAnsi="Times New Roman" w:cs="Times New Roman"/>
          <w:sz w:val="24"/>
          <w:szCs w:val="24"/>
          <w:lang w:eastAsia="en-GB"/>
        </w:rPr>
        <w:t>недопустимо партньорство със съответната община, към която административно-териториално спада района.</w:t>
      </w:r>
    </w:p>
    <w:p w14:paraId="7162FA8E" w14:textId="7D33093A" w:rsidR="00D15E2E" w:rsidRDefault="00D15E2E" w:rsidP="00D15E2E">
      <w:pPr>
        <w:jc w:val="both"/>
        <w:rPr>
          <w:rFonts w:ascii="Times New Roman" w:eastAsia="Calibri" w:hAnsi="Times New Roman" w:cs="Times New Roman"/>
          <w:sz w:val="24"/>
          <w:szCs w:val="24"/>
          <w:lang w:eastAsia="en-GB"/>
        </w:rPr>
      </w:pPr>
    </w:p>
    <w:p w14:paraId="29F5FFB7" w14:textId="77777777" w:rsidR="00D15E2E" w:rsidRPr="00471136" w:rsidRDefault="00D15E2E" w:rsidP="00D15E2E">
      <w:pPr>
        <w:jc w:val="both"/>
        <w:rPr>
          <w:rFonts w:ascii="Times New Roman" w:eastAsia="Calibri" w:hAnsi="Times New Roman" w:cs="Times New Roman"/>
          <w:sz w:val="24"/>
          <w:szCs w:val="24"/>
          <w:lang w:eastAsia="en-GB"/>
        </w:rPr>
      </w:pPr>
    </w:p>
    <w:p w14:paraId="04594900" w14:textId="77777777" w:rsidR="00D15E2E" w:rsidRDefault="00D15E2E" w:rsidP="00D15E2E">
      <w:pPr>
        <w:pBdr>
          <w:bottom w:val="single" w:sz="4" w:space="1" w:color="auto"/>
        </w:pBdr>
        <w:spacing w:before="120" w:after="120"/>
        <w:rPr>
          <w:rFonts w:ascii="Times New Roman" w:hAnsi="Times New Roman" w:cs="Times New Roman"/>
          <w:color w:val="000000" w:themeColor="text1"/>
          <w:sz w:val="24"/>
          <w:szCs w:val="24"/>
        </w:rPr>
      </w:pPr>
    </w:p>
    <w:p w14:paraId="7052401E" w14:textId="77777777" w:rsidR="00D15E2E" w:rsidRPr="00B80886" w:rsidRDefault="00D15E2E" w:rsidP="00D15E2E">
      <w:pPr>
        <w:keepNext/>
        <w:spacing w:after="240" w:line="240" w:lineRule="auto"/>
        <w:jc w:val="both"/>
        <w:outlineLvl w:val="1"/>
        <w:rPr>
          <w:rFonts w:ascii="Times New Roman" w:eastAsia="Times New Roman" w:hAnsi="Times New Roman" w:cs="Times New Roman"/>
          <w:b/>
          <w:sz w:val="24"/>
          <w:szCs w:val="20"/>
          <w:lang w:eastAsia="en-GB"/>
        </w:rPr>
      </w:pPr>
      <w:bookmarkStart w:id="11" w:name="_Hlk210291104"/>
      <w:r w:rsidRPr="00B80886">
        <w:rPr>
          <w:rFonts w:ascii="Times New Roman" w:eastAsia="Times New Roman" w:hAnsi="Times New Roman" w:cs="Times New Roman"/>
          <w:b/>
          <w:sz w:val="24"/>
          <w:szCs w:val="20"/>
          <w:lang w:eastAsia="en-GB"/>
        </w:rPr>
        <w:t>ВЪПРОС 5 от 30.09.2025 г. (Q005 постъпил чрез ИСУН):</w:t>
      </w:r>
    </w:p>
    <w:bookmarkEnd w:id="11"/>
    <w:p w14:paraId="1E72A4CE" w14:textId="77777777" w:rsidR="00D15E2E" w:rsidRPr="00B80886" w:rsidRDefault="00D15E2E" w:rsidP="00D15E2E">
      <w:pPr>
        <w:pBdr>
          <w:bottom w:val="single" w:sz="4" w:space="1" w:color="auto"/>
        </w:pBdr>
        <w:spacing w:before="120" w:after="120"/>
        <w:rPr>
          <w:rFonts w:ascii="Times New Roman" w:hAnsi="Times New Roman" w:cs="Times New Roman"/>
          <w:color w:val="000000" w:themeColor="text1"/>
          <w:sz w:val="24"/>
          <w:szCs w:val="24"/>
        </w:rPr>
      </w:pPr>
      <w:r w:rsidRPr="00B80886">
        <w:rPr>
          <w:rFonts w:ascii="Times New Roman" w:hAnsi="Times New Roman" w:cs="Times New Roman"/>
          <w:color w:val="000000" w:themeColor="text1"/>
          <w:sz w:val="24"/>
          <w:szCs w:val="24"/>
        </w:rPr>
        <w:t>Здравейте,</w:t>
      </w:r>
    </w:p>
    <w:p w14:paraId="2F292783" w14:textId="77777777" w:rsidR="00D15E2E" w:rsidRPr="004C751E" w:rsidRDefault="00D15E2E" w:rsidP="00D15E2E">
      <w:pPr>
        <w:pBdr>
          <w:bottom w:val="single" w:sz="4" w:space="1" w:color="auto"/>
        </w:pBdr>
        <w:spacing w:before="120" w:after="120"/>
        <w:jc w:val="both"/>
        <w:rPr>
          <w:rFonts w:ascii="Times New Roman" w:hAnsi="Times New Roman" w:cs="Times New Roman"/>
          <w:color w:val="000000" w:themeColor="text1"/>
          <w:sz w:val="24"/>
          <w:szCs w:val="24"/>
        </w:rPr>
      </w:pPr>
      <w:r w:rsidRPr="00B80886">
        <w:rPr>
          <w:rFonts w:ascii="Times New Roman" w:hAnsi="Times New Roman" w:cs="Times New Roman"/>
          <w:color w:val="000000" w:themeColor="text1"/>
          <w:sz w:val="24"/>
          <w:szCs w:val="24"/>
        </w:rPr>
        <w:t>Моля за подробна информация относно дефиницията на "Педагогически специалисти" и "Експерт образователни дейности" по програмата. Следва ли това лице задължително да е педагог и/или да притежава някакъв документ, който да доказва професионалните му умения? На страница</w:t>
      </w:r>
      <w:r w:rsidRPr="004C751E">
        <w:rPr>
          <w:rFonts w:ascii="Times New Roman" w:hAnsi="Times New Roman" w:cs="Times New Roman"/>
          <w:color w:val="000000" w:themeColor="text1"/>
          <w:sz w:val="24"/>
          <w:szCs w:val="24"/>
        </w:rPr>
        <w:t xml:space="preserve"> 25 от Условията за кандидатстване е посочено, че "същите могат да бъдат и "други специалисти с практически опит в областта на образованието/изкуствата/ културата/спорта и/или работата с деца/ученици от уязвими групи в извънкласни или извънучилищни дейности, включително подготовката им в областта на изкуствата, културата, спорта, STEM и чуждите езици". В този смисъл изисква ли се доказването на квалификация в дадено направление или е достатъчен практически опит?</w:t>
      </w:r>
    </w:p>
    <w:p w14:paraId="58DD9AAA" w14:textId="77777777" w:rsidR="00D15E2E" w:rsidRDefault="00D15E2E" w:rsidP="00D15E2E">
      <w:pPr>
        <w:pBdr>
          <w:bottom w:val="single" w:sz="4" w:space="1" w:color="auto"/>
        </w:pBdr>
        <w:spacing w:before="120" w:after="120"/>
        <w:jc w:val="both"/>
        <w:rPr>
          <w:rFonts w:ascii="Times New Roman" w:hAnsi="Times New Roman" w:cs="Times New Roman"/>
          <w:color w:val="000000" w:themeColor="text1"/>
          <w:sz w:val="24"/>
          <w:szCs w:val="24"/>
        </w:rPr>
      </w:pPr>
      <w:r w:rsidRPr="004C751E">
        <w:rPr>
          <w:rFonts w:ascii="Times New Roman" w:hAnsi="Times New Roman" w:cs="Times New Roman"/>
          <w:color w:val="000000" w:themeColor="text1"/>
          <w:sz w:val="24"/>
          <w:szCs w:val="24"/>
        </w:rPr>
        <w:t>Конкретен пример: Допустимо ли е привличането на външен експерт, който от години преподава в частна школа по фотография, през която са минали стотици деца, но същият няма фотографско образование, съответно документ, с който да го докаже. Безспорно е налице практически опит, участие в международни конкурси, награди, но не може да докаже квалификация.</w:t>
      </w:r>
    </w:p>
    <w:p w14:paraId="48834FF0" w14:textId="77777777" w:rsidR="00D15E2E" w:rsidRPr="004C751E" w:rsidRDefault="00D15E2E" w:rsidP="00D15E2E">
      <w:pPr>
        <w:pBdr>
          <w:bottom w:val="single" w:sz="4" w:space="1" w:color="auto"/>
        </w:pBdr>
        <w:spacing w:before="120" w:after="120"/>
        <w:rPr>
          <w:rFonts w:ascii="Times New Roman" w:hAnsi="Times New Roman" w:cs="Times New Roman"/>
          <w:b/>
          <w:bCs/>
          <w:color w:val="000000" w:themeColor="text1"/>
          <w:sz w:val="24"/>
          <w:szCs w:val="24"/>
        </w:rPr>
      </w:pPr>
      <w:bookmarkStart w:id="12" w:name="_Hlk210291136"/>
      <w:r w:rsidRPr="004C751E">
        <w:rPr>
          <w:rFonts w:ascii="Times New Roman" w:hAnsi="Times New Roman" w:cs="Times New Roman"/>
          <w:b/>
          <w:bCs/>
          <w:color w:val="000000" w:themeColor="text1"/>
          <w:sz w:val="24"/>
          <w:szCs w:val="24"/>
        </w:rPr>
        <w:t>ОТГОВОР:</w:t>
      </w:r>
    </w:p>
    <w:bookmarkEnd w:id="12"/>
    <w:p w14:paraId="709E7E67" w14:textId="77777777" w:rsidR="00D15E2E" w:rsidRDefault="00D15E2E" w:rsidP="00D15E2E">
      <w:pPr>
        <w:pBdr>
          <w:bottom w:val="single" w:sz="4" w:space="1" w:color="auto"/>
        </w:pBdr>
        <w:spacing w:before="120" w:after="12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В </w:t>
      </w:r>
      <w:r w:rsidRPr="000F36F2">
        <w:rPr>
          <w:rFonts w:ascii="Times New Roman" w:hAnsi="Times New Roman" w:cs="Times New Roman"/>
          <w:color w:val="000000" w:themeColor="text1"/>
          <w:sz w:val="24"/>
          <w:szCs w:val="24"/>
        </w:rPr>
        <w:t>т. 1</w:t>
      </w:r>
      <w:r>
        <w:rPr>
          <w:rFonts w:ascii="Times New Roman" w:hAnsi="Times New Roman" w:cs="Times New Roman"/>
          <w:color w:val="000000" w:themeColor="text1"/>
          <w:sz w:val="24"/>
          <w:szCs w:val="24"/>
        </w:rPr>
        <w:t>3</w:t>
      </w:r>
      <w:r w:rsidRPr="000F36F2">
        <w:rPr>
          <w:rFonts w:ascii="Times New Roman" w:hAnsi="Times New Roman" w:cs="Times New Roman"/>
          <w:color w:val="000000" w:themeColor="text1"/>
          <w:sz w:val="24"/>
          <w:szCs w:val="24"/>
        </w:rPr>
        <w:t xml:space="preserve"> „</w:t>
      </w:r>
      <w:r w:rsidRPr="00AA3474">
        <w:rPr>
          <w:rFonts w:ascii="Times New Roman" w:hAnsi="Times New Roman" w:cs="Times New Roman"/>
          <w:color w:val="000000" w:themeColor="text1"/>
          <w:sz w:val="24"/>
          <w:szCs w:val="24"/>
        </w:rPr>
        <w:t>Дейности, допустими за финансиране</w:t>
      </w:r>
      <w:r w:rsidRPr="000F36F2">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от Условията за кандидатстване (УК)</w:t>
      </w:r>
      <w:r w:rsidRPr="000F36F2">
        <w:rPr>
          <w:rFonts w:ascii="Times New Roman" w:hAnsi="Times New Roman" w:cs="Times New Roman"/>
          <w:color w:val="000000" w:themeColor="text1"/>
          <w:sz w:val="24"/>
          <w:szCs w:val="24"/>
        </w:rPr>
        <w:t xml:space="preserve"> са </w:t>
      </w:r>
      <w:r>
        <w:rPr>
          <w:rFonts w:ascii="Times New Roman" w:hAnsi="Times New Roman" w:cs="Times New Roman"/>
          <w:color w:val="000000" w:themeColor="text1"/>
          <w:sz w:val="24"/>
          <w:szCs w:val="24"/>
        </w:rPr>
        <w:t>описани различни видове</w:t>
      </w:r>
      <w:r w:rsidRPr="000F36F2">
        <w:rPr>
          <w:rFonts w:ascii="Times New Roman" w:hAnsi="Times New Roman" w:cs="Times New Roman"/>
          <w:color w:val="000000" w:themeColor="text1"/>
          <w:sz w:val="24"/>
          <w:szCs w:val="24"/>
        </w:rPr>
        <w:t xml:space="preserve"> специалисти, </w:t>
      </w:r>
      <w:r>
        <w:rPr>
          <w:rFonts w:ascii="Times New Roman" w:hAnsi="Times New Roman" w:cs="Times New Roman"/>
          <w:color w:val="000000" w:themeColor="text1"/>
          <w:sz w:val="24"/>
          <w:szCs w:val="24"/>
        </w:rPr>
        <w:t>които могат да бъдат ангажирани в</w:t>
      </w:r>
      <w:r w:rsidRPr="000F36F2">
        <w:rPr>
          <w:rFonts w:ascii="Times New Roman" w:hAnsi="Times New Roman" w:cs="Times New Roman"/>
          <w:color w:val="000000" w:themeColor="text1"/>
          <w:sz w:val="24"/>
          <w:szCs w:val="24"/>
        </w:rPr>
        <w:t xml:space="preserve"> рамките на Дейност 1</w:t>
      </w:r>
      <w:r>
        <w:rPr>
          <w:rFonts w:ascii="Times New Roman" w:hAnsi="Times New Roman" w:cs="Times New Roman"/>
          <w:color w:val="000000" w:themeColor="text1"/>
          <w:sz w:val="24"/>
          <w:szCs w:val="24"/>
        </w:rPr>
        <w:t xml:space="preserve"> и конкретно за изпълнението на </w:t>
      </w:r>
      <w:proofErr w:type="spellStart"/>
      <w:r w:rsidRPr="00AA3474">
        <w:rPr>
          <w:rFonts w:ascii="Times New Roman" w:hAnsi="Times New Roman" w:cs="Times New Roman"/>
          <w:b/>
          <w:bCs/>
          <w:color w:val="000000" w:themeColor="text1"/>
          <w:sz w:val="24"/>
          <w:szCs w:val="24"/>
        </w:rPr>
        <w:t>Поддейност</w:t>
      </w:r>
      <w:proofErr w:type="spellEnd"/>
      <w:r w:rsidRPr="00AA3474">
        <w:rPr>
          <w:rFonts w:ascii="Times New Roman" w:hAnsi="Times New Roman" w:cs="Times New Roman"/>
          <w:b/>
          <w:bCs/>
          <w:color w:val="000000" w:themeColor="text1"/>
          <w:sz w:val="24"/>
          <w:szCs w:val="24"/>
        </w:rPr>
        <w:t xml:space="preserve"> 1.1 за</w:t>
      </w:r>
      <w:r>
        <w:rPr>
          <w:rFonts w:ascii="Times New Roman" w:hAnsi="Times New Roman" w:cs="Times New Roman"/>
          <w:color w:val="000000" w:themeColor="text1"/>
          <w:sz w:val="24"/>
          <w:szCs w:val="24"/>
        </w:rPr>
        <w:t xml:space="preserve"> </w:t>
      </w:r>
      <w:r w:rsidRPr="00AA3474">
        <w:rPr>
          <w:rFonts w:ascii="Times New Roman" w:hAnsi="Times New Roman" w:cs="Times New Roman"/>
          <w:b/>
          <w:bCs/>
          <w:color w:val="000000" w:themeColor="text1"/>
          <w:sz w:val="24"/>
          <w:szCs w:val="24"/>
        </w:rPr>
        <w:t>п</w:t>
      </w:r>
      <w:r w:rsidRPr="00AA3474">
        <w:rPr>
          <w:rFonts w:ascii="Times New Roman" w:hAnsi="Times New Roman" w:cs="Times New Roman"/>
          <w:b/>
          <w:bCs/>
          <w:sz w:val="24"/>
          <w:szCs w:val="24"/>
        </w:rPr>
        <w:t>одготовк</w:t>
      </w:r>
      <w:r w:rsidRPr="000F5252">
        <w:rPr>
          <w:rFonts w:ascii="Times New Roman" w:hAnsi="Times New Roman" w:cs="Times New Roman"/>
          <w:b/>
          <w:bCs/>
          <w:sz w:val="24"/>
          <w:szCs w:val="24"/>
        </w:rPr>
        <w:t xml:space="preserve">а на деца и ученици в областта </w:t>
      </w:r>
      <w:bookmarkStart w:id="13" w:name="_Hlk202439486"/>
      <w:r w:rsidRPr="000F5252">
        <w:rPr>
          <w:rFonts w:ascii="Times New Roman" w:hAnsi="Times New Roman" w:cs="Times New Roman"/>
          <w:b/>
          <w:bCs/>
          <w:sz w:val="24"/>
          <w:szCs w:val="24"/>
        </w:rPr>
        <w:t>на изкуствата, културата, спорта, STEM и чуждите езици</w:t>
      </w:r>
      <w:bookmarkEnd w:id="13"/>
      <w:r>
        <w:rPr>
          <w:rFonts w:ascii="Times New Roman" w:hAnsi="Times New Roman" w:cs="Times New Roman"/>
          <w:color w:val="000000" w:themeColor="text1"/>
          <w:sz w:val="24"/>
          <w:szCs w:val="24"/>
        </w:rPr>
        <w:t>.</w:t>
      </w:r>
    </w:p>
    <w:p w14:paraId="0B643BEB" w14:textId="77777777" w:rsidR="00D15E2E" w:rsidRPr="001F36B2" w:rsidRDefault="00D15E2E" w:rsidP="00D15E2E">
      <w:pPr>
        <w:pBdr>
          <w:bottom w:val="single" w:sz="4" w:space="1" w:color="auto"/>
        </w:pBdr>
        <w:spacing w:before="120" w:after="120"/>
        <w:jc w:val="both"/>
        <w:rPr>
          <w:rFonts w:ascii="Times New Roman" w:hAnsi="Times New Roman" w:cs="Times New Roman"/>
          <w:i/>
          <w:iCs/>
          <w:color w:val="000000" w:themeColor="text1"/>
          <w:sz w:val="24"/>
          <w:szCs w:val="24"/>
        </w:rPr>
      </w:pPr>
      <w:r>
        <w:rPr>
          <w:rFonts w:ascii="Times New Roman" w:hAnsi="Times New Roman" w:cs="Times New Roman"/>
          <w:color w:val="000000" w:themeColor="text1"/>
          <w:sz w:val="24"/>
          <w:szCs w:val="24"/>
        </w:rPr>
        <w:t xml:space="preserve">Съгласно </w:t>
      </w:r>
      <w:r w:rsidRPr="001F36B2">
        <w:rPr>
          <w:rFonts w:ascii="Times New Roman" w:hAnsi="Times New Roman" w:cs="Times New Roman"/>
          <w:color w:val="000000" w:themeColor="text1"/>
          <w:sz w:val="24"/>
          <w:szCs w:val="24"/>
        </w:rPr>
        <w:t xml:space="preserve">Глава </w:t>
      </w:r>
      <w:r>
        <w:rPr>
          <w:rFonts w:ascii="Times New Roman" w:hAnsi="Times New Roman" w:cs="Times New Roman"/>
          <w:color w:val="000000" w:themeColor="text1"/>
          <w:sz w:val="24"/>
          <w:szCs w:val="24"/>
          <w:lang w:val="en-US"/>
        </w:rPr>
        <w:t xml:space="preserve">XI </w:t>
      </w:r>
      <w:r>
        <w:rPr>
          <w:rFonts w:ascii="Times New Roman" w:hAnsi="Times New Roman" w:cs="Times New Roman"/>
          <w:color w:val="000000" w:themeColor="text1"/>
          <w:sz w:val="24"/>
          <w:szCs w:val="24"/>
        </w:rPr>
        <w:t>„У</w:t>
      </w:r>
      <w:r w:rsidRPr="001F36B2">
        <w:rPr>
          <w:rFonts w:ascii="Times New Roman" w:hAnsi="Times New Roman" w:cs="Times New Roman"/>
          <w:color w:val="000000" w:themeColor="text1"/>
          <w:sz w:val="24"/>
          <w:szCs w:val="24"/>
        </w:rPr>
        <w:t>чители, директори и други педагогически специалисти</w:t>
      </w:r>
      <w:r>
        <w:rPr>
          <w:rFonts w:ascii="Times New Roman" w:hAnsi="Times New Roman" w:cs="Times New Roman"/>
          <w:color w:val="000000" w:themeColor="text1"/>
          <w:sz w:val="24"/>
          <w:szCs w:val="24"/>
        </w:rPr>
        <w:t xml:space="preserve">“, раздел </w:t>
      </w:r>
      <w:r>
        <w:rPr>
          <w:rFonts w:ascii="Times New Roman" w:hAnsi="Times New Roman" w:cs="Times New Roman"/>
          <w:color w:val="000000" w:themeColor="text1"/>
          <w:sz w:val="24"/>
          <w:szCs w:val="24"/>
          <w:lang w:val="en-US"/>
        </w:rPr>
        <w:t xml:space="preserve">I, </w:t>
      </w:r>
      <w:r>
        <w:rPr>
          <w:rFonts w:ascii="Times New Roman" w:hAnsi="Times New Roman" w:cs="Times New Roman"/>
          <w:color w:val="000000" w:themeColor="text1"/>
          <w:sz w:val="24"/>
          <w:szCs w:val="24"/>
        </w:rPr>
        <w:t xml:space="preserve">и по-конкретно </w:t>
      </w:r>
      <w:r w:rsidRPr="001F36B2">
        <w:rPr>
          <w:rFonts w:ascii="Times New Roman" w:hAnsi="Times New Roman" w:cs="Times New Roman"/>
          <w:color w:val="000000" w:themeColor="text1"/>
          <w:sz w:val="24"/>
          <w:szCs w:val="24"/>
        </w:rPr>
        <w:t>чл. 211</w:t>
      </w:r>
      <w:r>
        <w:rPr>
          <w:rFonts w:ascii="Times New Roman" w:hAnsi="Times New Roman" w:cs="Times New Roman"/>
          <w:color w:val="000000" w:themeColor="text1"/>
          <w:sz w:val="24"/>
          <w:szCs w:val="24"/>
        </w:rPr>
        <w:t xml:space="preserve"> от Закона за </w:t>
      </w:r>
      <w:r w:rsidRPr="001F36B2">
        <w:rPr>
          <w:rFonts w:ascii="Times New Roman" w:hAnsi="Times New Roman" w:cs="Times New Roman"/>
          <w:color w:val="000000" w:themeColor="text1"/>
          <w:sz w:val="24"/>
          <w:szCs w:val="24"/>
        </w:rPr>
        <w:t>предучилищното и училищното образование</w:t>
      </w:r>
      <w:r>
        <w:rPr>
          <w:rFonts w:ascii="Times New Roman" w:hAnsi="Times New Roman" w:cs="Times New Roman"/>
          <w:color w:val="000000" w:themeColor="text1"/>
          <w:sz w:val="24"/>
          <w:szCs w:val="24"/>
        </w:rPr>
        <w:t xml:space="preserve"> (о</w:t>
      </w:r>
      <w:r w:rsidRPr="001F36B2">
        <w:rPr>
          <w:rFonts w:ascii="Times New Roman" w:hAnsi="Times New Roman" w:cs="Times New Roman"/>
          <w:color w:val="000000" w:themeColor="text1"/>
          <w:sz w:val="24"/>
          <w:szCs w:val="24"/>
        </w:rPr>
        <w:t>бн., ДВ, бр. 79 от 13.10.2015 г</w:t>
      </w:r>
      <w:r>
        <w:rPr>
          <w:rFonts w:ascii="Times New Roman" w:hAnsi="Times New Roman" w:cs="Times New Roman"/>
          <w:color w:val="000000" w:themeColor="text1"/>
          <w:sz w:val="24"/>
          <w:szCs w:val="24"/>
        </w:rPr>
        <w:t xml:space="preserve">., </w:t>
      </w:r>
      <w:r w:rsidRPr="001F36B2">
        <w:rPr>
          <w:rFonts w:ascii="Times New Roman" w:hAnsi="Times New Roman" w:cs="Times New Roman"/>
          <w:color w:val="000000" w:themeColor="text1"/>
          <w:sz w:val="24"/>
          <w:szCs w:val="24"/>
        </w:rPr>
        <w:t>доп., бр. 64 от 5.08.2025 г., в сила от 15.09.2025 г.</w:t>
      </w:r>
      <w:r>
        <w:rPr>
          <w:rFonts w:ascii="Times New Roman" w:hAnsi="Times New Roman" w:cs="Times New Roman"/>
          <w:color w:val="000000" w:themeColor="text1"/>
          <w:sz w:val="24"/>
          <w:szCs w:val="24"/>
        </w:rPr>
        <w:t xml:space="preserve">): </w:t>
      </w:r>
      <w:r w:rsidRPr="000F36F2">
        <w:rPr>
          <w:rFonts w:ascii="Times New Roman" w:hAnsi="Times New Roman" w:cs="Times New Roman"/>
          <w:i/>
          <w:iCs/>
          <w:color w:val="000000" w:themeColor="text1"/>
          <w:sz w:val="24"/>
          <w:szCs w:val="24"/>
        </w:rPr>
        <w:t>„</w:t>
      </w:r>
      <w:r w:rsidRPr="001F36B2">
        <w:rPr>
          <w:rFonts w:ascii="Times New Roman" w:hAnsi="Times New Roman" w:cs="Times New Roman"/>
          <w:i/>
          <w:iCs/>
          <w:color w:val="000000" w:themeColor="text1"/>
          <w:sz w:val="24"/>
          <w:szCs w:val="24"/>
        </w:rPr>
        <w:t>Учителите, директорите, както и заместник-директорите, които изпълняват норма преподавателска работа, са педагогически специалисти.</w:t>
      </w:r>
      <w:r>
        <w:rPr>
          <w:rFonts w:ascii="Times New Roman" w:hAnsi="Times New Roman" w:cs="Times New Roman"/>
          <w:i/>
          <w:iCs/>
          <w:color w:val="000000" w:themeColor="text1"/>
          <w:sz w:val="24"/>
          <w:szCs w:val="24"/>
        </w:rPr>
        <w:t xml:space="preserve"> </w:t>
      </w:r>
      <w:r w:rsidRPr="001F36B2">
        <w:rPr>
          <w:rFonts w:ascii="Times New Roman" w:hAnsi="Times New Roman" w:cs="Times New Roman"/>
          <w:i/>
          <w:iCs/>
          <w:color w:val="000000" w:themeColor="text1"/>
          <w:sz w:val="24"/>
          <w:szCs w:val="24"/>
        </w:rPr>
        <w:t>Педагогически специалисти са и ръководителите на направление "Информационни и комуникационни технологии", възпитателите, психолозите, педагогическите съветници, логопедите, рехабилитаторите на слуха и говора, корепетиторите, хореографите и треньорите по вид спорт.</w:t>
      </w:r>
    </w:p>
    <w:p w14:paraId="1F5B5BA6" w14:textId="77777777" w:rsidR="00D15E2E" w:rsidRPr="001F36B2" w:rsidRDefault="00D15E2E" w:rsidP="00D15E2E">
      <w:pPr>
        <w:pBdr>
          <w:bottom w:val="single" w:sz="4" w:space="1" w:color="auto"/>
        </w:pBdr>
        <w:spacing w:before="120" w:after="120"/>
        <w:jc w:val="both"/>
        <w:rPr>
          <w:rFonts w:ascii="Times New Roman" w:hAnsi="Times New Roman" w:cs="Times New Roman"/>
          <w:i/>
          <w:iCs/>
          <w:color w:val="000000" w:themeColor="text1"/>
          <w:sz w:val="24"/>
          <w:szCs w:val="24"/>
        </w:rPr>
      </w:pPr>
      <w:r w:rsidRPr="001F36B2">
        <w:rPr>
          <w:rFonts w:ascii="Times New Roman" w:hAnsi="Times New Roman" w:cs="Times New Roman"/>
          <w:i/>
          <w:iCs/>
          <w:color w:val="000000" w:themeColor="text1"/>
          <w:sz w:val="24"/>
          <w:szCs w:val="24"/>
        </w:rPr>
        <w:t>Педагогически</w:t>
      </w:r>
      <w:r w:rsidRPr="000F36F2">
        <w:rPr>
          <w:rFonts w:ascii="Times New Roman" w:hAnsi="Times New Roman" w:cs="Times New Roman"/>
          <w:i/>
          <w:iCs/>
          <w:color w:val="000000" w:themeColor="text1"/>
          <w:sz w:val="24"/>
          <w:szCs w:val="24"/>
        </w:rPr>
        <w:t>те</w:t>
      </w:r>
      <w:r w:rsidRPr="001F36B2">
        <w:rPr>
          <w:rFonts w:ascii="Times New Roman" w:hAnsi="Times New Roman" w:cs="Times New Roman"/>
          <w:i/>
          <w:iCs/>
          <w:color w:val="000000" w:themeColor="text1"/>
          <w:sz w:val="24"/>
          <w:szCs w:val="24"/>
        </w:rPr>
        <w:t xml:space="preserve"> специалисти са лица, които изпълняват функции:</w:t>
      </w:r>
    </w:p>
    <w:p w14:paraId="0ED7A867" w14:textId="77777777" w:rsidR="00D15E2E" w:rsidRPr="001F36B2" w:rsidRDefault="00D15E2E" w:rsidP="00D15E2E">
      <w:pPr>
        <w:pBdr>
          <w:bottom w:val="single" w:sz="4" w:space="1" w:color="auto"/>
        </w:pBdr>
        <w:spacing w:before="120" w:after="120"/>
        <w:jc w:val="both"/>
        <w:rPr>
          <w:rFonts w:ascii="Times New Roman" w:hAnsi="Times New Roman" w:cs="Times New Roman"/>
          <w:i/>
          <w:iCs/>
          <w:color w:val="000000" w:themeColor="text1"/>
          <w:sz w:val="24"/>
          <w:szCs w:val="24"/>
        </w:rPr>
      </w:pPr>
      <w:r w:rsidRPr="001F36B2">
        <w:rPr>
          <w:rFonts w:ascii="Times New Roman" w:hAnsi="Times New Roman" w:cs="Times New Roman"/>
          <w:i/>
          <w:iCs/>
          <w:color w:val="000000" w:themeColor="text1"/>
          <w:sz w:val="24"/>
          <w:szCs w:val="24"/>
        </w:rPr>
        <w:t>1. свързани с обучението, възпитанието и със социализацията, както и с подкрепата за личностно развитие на децата и учениците в детските градини, училищата и центровете за подкрепа за личностно развитие;</w:t>
      </w:r>
    </w:p>
    <w:p w14:paraId="02643AA2" w14:textId="77777777" w:rsidR="00D15E2E" w:rsidRPr="001F36B2" w:rsidRDefault="00D15E2E" w:rsidP="00D15E2E">
      <w:pPr>
        <w:pBdr>
          <w:bottom w:val="single" w:sz="4" w:space="1" w:color="auto"/>
        </w:pBdr>
        <w:spacing w:before="120" w:after="120"/>
        <w:rPr>
          <w:rFonts w:ascii="Times New Roman" w:hAnsi="Times New Roman" w:cs="Times New Roman"/>
          <w:i/>
          <w:iCs/>
          <w:color w:val="000000" w:themeColor="text1"/>
          <w:sz w:val="24"/>
          <w:szCs w:val="24"/>
        </w:rPr>
      </w:pPr>
      <w:r w:rsidRPr="001F36B2">
        <w:rPr>
          <w:rFonts w:ascii="Times New Roman" w:hAnsi="Times New Roman" w:cs="Times New Roman"/>
          <w:i/>
          <w:iCs/>
          <w:color w:val="000000" w:themeColor="text1"/>
          <w:sz w:val="24"/>
          <w:szCs w:val="24"/>
        </w:rPr>
        <w:t>2. по управлението на институциите по т. 1.</w:t>
      </w:r>
    </w:p>
    <w:p w14:paraId="5A2A09B4" w14:textId="77777777" w:rsidR="00D15E2E" w:rsidRPr="00036A3B" w:rsidRDefault="00D15E2E" w:rsidP="00D15E2E">
      <w:pPr>
        <w:pBdr>
          <w:bottom w:val="single" w:sz="4" w:space="1" w:color="auto"/>
        </w:pBdr>
        <w:spacing w:before="120" w:after="12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По смисъла на настоящата процедура п</w:t>
      </w:r>
      <w:r w:rsidRPr="00036A3B">
        <w:rPr>
          <w:rFonts w:ascii="Times New Roman" w:hAnsi="Times New Roman" w:cs="Times New Roman"/>
          <w:color w:val="000000" w:themeColor="text1"/>
          <w:sz w:val="24"/>
          <w:szCs w:val="24"/>
        </w:rPr>
        <w:t>едагогически специалист</w:t>
      </w:r>
      <w:r>
        <w:rPr>
          <w:rFonts w:ascii="Times New Roman" w:hAnsi="Times New Roman" w:cs="Times New Roman"/>
          <w:color w:val="000000" w:themeColor="text1"/>
          <w:sz w:val="24"/>
          <w:szCs w:val="24"/>
        </w:rPr>
        <w:t>и</w:t>
      </w:r>
      <w:r w:rsidRPr="00036A3B">
        <w:rPr>
          <w:rFonts w:ascii="Times New Roman" w:hAnsi="Times New Roman" w:cs="Times New Roman"/>
          <w:color w:val="000000" w:themeColor="text1"/>
          <w:sz w:val="24"/>
          <w:szCs w:val="24"/>
        </w:rPr>
        <w:t xml:space="preserve"> (ПС)</w:t>
      </w:r>
      <w:r>
        <w:rPr>
          <w:rFonts w:ascii="Times New Roman" w:hAnsi="Times New Roman" w:cs="Times New Roman"/>
          <w:color w:val="000000" w:themeColor="text1"/>
          <w:sz w:val="24"/>
          <w:szCs w:val="24"/>
        </w:rPr>
        <w:t xml:space="preserve"> са лицата, попадащи в обхвата на чл. 211 от ЗПУО и отговарящи на изискванията за </w:t>
      </w:r>
      <w:r w:rsidRPr="00036A3B">
        <w:rPr>
          <w:rFonts w:ascii="Times New Roman" w:hAnsi="Times New Roman" w:cs="Times New Roman"/>
          <w:color w:val="000000" w:themeColor="text1"/>
          <w:sz w:val="24"/>
          <w:szCs w:val="24"/>
        </w:rPr>
        <w:t>педагогически длъжности по Наредба № 15/2019 г. за статута и професионалното развитие на педагогическите специалисти</w:t>
      </w:r>
      <w:r>
        <w:rPr>
          <w:rFonts w:ascii="Times New Roman" w:hAnsi="Times New Roman" w:cs="Times New Roman"/>
          <w:color w:val="000000" w:themeColor="text1"/>
          <w:sz w:val="24"/>
          <w:szCs w:val="24"/>
        </w:rPr>
        <w:t xml:space="preserve">. </w:t>
      </w:r>
    </w:p>
    <w:p w14:paraId="19C328B8" w14:textId="77777777" w:rsidR="00D15E2E" w:rsidRPr="000F36F2" w:rsidRDefault="00D15E2E" w:rsidP="00D15E2E">
      <w:pPr>
        <w:pBdr>
          <w:bottom w:val="single" w:sz="4" w:space="1" w:color="auto"/>
        </w:pBdr>
        <w:spacing w:before="120" w:after="12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lastRenderedPageBreak/>
        <w:t xml:space="preserve">Що се отнася до </w:t>
      </w:r>
      <w:r w:rsidRPr="000F36F2">
        <w:rPr>
          <w:rFonts w:ascii="Times New Roman" w:hAnsi="Times New Roman" w:cs="Times New Roman"/>
          <w:color w:val="000000" w:themeColor="text1"/>
          <w:sz w:val="24"/>
          <w:szCs w:val="24"/>
        </w:rPr>
        <w:t>Експерт</w:t>
      </w:r>
      <w:r>
        <w:rPr>
          <w:rFonts w:ascii="Times New Roman" w:hAnsi="Times New Roman" w:cs="Times New Roman"/>
          <w:color w:val="000000" w:themeColor="text1"/>
          <w:sz w:val="24"/>
          <w:szCs w:val="24"/>
        </w:rPr>
        <w:t>и</w:t>
      </w:r>
      <w:r w:rsidRPr="000F36F2">
        <w:rPr>
          <w:rFonts w:ascii="Times New Roman" w:hAnsi="Times New Roman" w:cs="Times New Roman"/>
          <w:color w:val="000000" w:themeColor="text1"/>
          <w:sz w:val="24"/>
          <w:szCs w:val="24"/>
        </w:rPr>
        <w:t xml:space="preserve"> образователни дейности (ЕОД)</w:t>
      </w:r>
      <w:r>
        <w:rPr>
          <w:rFonts w:ascii="Times New Roman" w:hAnsi="Times New Roman" w:cs="Times New Roman"/>
          <w:color w:val="000000" w:themeColor="text1"/>
          <w:sz w:val="24"/>
          <w:szCs w:val="24"/>
        </w:rPr>
        <w:t>, следва да се има предвид че т</w:t>
      </w:r>
      <w:r w:rsidRPr="000F36F2">
        <w:rPr>
          <w:rFonts w:ascii="Times New Roman" w:hAnsi="Times New Roman" w:cs="Times New Roman"/>
          <w:color w:val="000000" w:themeColor="text1"/>
          <w:sz w:val="24"/>
          <w:szCs w:val="24"/>
        </w:rPr>
        <w:t>ази категория включва лица, различни от педагогическите специалисти и специализираните медицински лица,</w:t>
      </w:r>
      <w:r>
        <w:rPr>
          <w:rFonts w:ascii="Times New Roman" w:hAnsi="Times New Roman" w:cs="Times New Roman"/>
          <w:color w:val="000000" w:themeColor="text1"/>
          <w:sz w:val="24"/>
          <w:szCs w:val="24"/>
        </w:rPr>
        <w:t xml:space="preserve"> ангажирани пряко в изпълнението на Дейност 1,</w:t>
      </w:r>
      <w:r w:rsidRPr="000F36F2">
        <w:rPr>
          <w:rFonts w:ascii="Times New Roman" w:hAnsi="Times New Roman" w:cs="Times New Roman"/>
          <w:color w:val="000000" w:themeColor="text1"/>
          <w:sz w:val="24"/>
          <w:szCs w:val="24"/>
        </w:rPr>
        <w:t xml:space="preserve"> като например: художествени ръководители, хореографи, треньори, спортни инструктори,</w:t>
      </w:r>
      <w:r>
        <w:rPr>
          <w:rFonts w:ascii="Times New Roman" w:hAnsi="Times New Roman" w:cs="Times New Roman"/>
          <w:color w:val="000000" w:themeColor="text1"/>
          <w:sz w:val="24"/>
          <w:szCs w:val="24"/>
        </w:rPr>
        <w:t xml:space="preserve"> рефери/съдии,</w:t>
      </w:r>
      <w:r w:rsidRPr="000F36F2">
        <w:rPr>
          <w:rFonts w:ascii="Times New Roman" w:hAnsi="Times New Roman" w:cs="Times New Roman"/>
          <w:color w:val="000000" w:themeColor="text1"/>
          <w:sz w:val="24"/>
          <w:szCs w:val="24"/>
        </w:rPr>
        <w:t xml:space="preserve"> ментори, експерти и професионалисти в области като програмиране, роботика, изкуства, култура, спорт, STEM и чужди езици</w:t>
      </w:r>
      <w:r>
        <w:rPr>
          <w:rFonts w:ascii="Times New Roman" w:hAnsi="Times New Roman" w:cs="Times New Roman"/>
          <w:color w:val="000000" w:themeColor="text1"/>
          <w:sz w:val="24"/>
          <w:szCs w:val="24"/>
        </w:rPr>
        <w:t>,</w:t>
      </w:r>
      <w:r w:rsidRPr="00797C47">
        <w:t xml:space="preserve"> </w:t>
      </w:r>
      <w:r w:rsidRPr="00797C47">
        <w:rPr>
          <w:rFonts w:ascii="Times New Roman" w:hAnsi="Times New Roman" w:cs="Times New Roman"/>
          <w:color w:val="000000" w:themeColor="text1"/>
          <w:sz w:val="24"/>
          <w:szCs w:val="24"/>
        </w:rPr>
        <w:t>читалищни служители, служители на културни организации, обществени библиотеки, спортни клубове</w:t>
      </w:r>
      <w:r>
        <w:rPr>
          <w:rFonts w:ascii="Times New Roman" w:hAnsi="Times New Roman" w:cs="Times New Roman"/>
          <w:color w:val="000000" w:themeColor="text1"/>
          <w:sz w:val="24"/>
          <w:szCs w:val="24"/>
        </w:rPr>
        <w:t xml:space="preserve"> и др</w:t>
      </w:r>
      <w:r w:rsidRPr="000F36F2">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 xml:space="preserve"> </w:t>
      </w:r>
    </w:p>
    <w:p w14:paraId="6EFDDBA7" w14:textId="77777777" w:rsidR="00D15E2E" w:rsidRPr="00C214D0" w:rsidRDefault="00D15E2E" w:rsidP="00D15E2E">
      <w:pPr>
        <w:pBdr>
          <w:bottom w:val="single" w:sz="4" w:space="1" w:color="auto"/>
        </w:pBdr>
        <w:spacing w:before="120" w:after="120"/>
        <w:jc w:val="both"/>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rPr>
        <w:t>У</w:t>
      </w:r>
      <w:r w:rsidRPr="000F36F2">
        <w:rPr>
          <w:rFonts w:ascii="Times New Roman" w:hAnsi="Times New Roman" w:cs="Times New Roman"/>
          <w:color w:val="000000" w:themeColor="text1"/>
          <w:sz w:val="24"/>
          <w:szCs w:val="24"/>
        </w:rPr>
        <w:t>точнен</w:t>
      </w:r>
      <w:r>
        <w:rPr>
          <w:rFonts w:ascii="Times New Roman" w:hAnsi="Times New Roman" w:cs="Times New Roman"/>
          <w:color w:val="000000" w:themeColor="text1"/>
          <w:sz w:val="24"/>
          <w:szCs w:val="24"/>
        </w:rPr>
        <w:t>ието в УК</w:t>
      </w:r>
      <w:r w:rsidRPr="000F36F2">
        <w:rPr>
          <w:rFonts w:ascii="Times New Roman" w:hAnsi="Times New Roman" w:cs="Times New Roman"/>
          <w:color w:val="000000" w:themeColor="text1"/>
          <w:sz w:val="24"/>
          <w:szCs w:val="24"/>
        </w:rPr>
        <w:t xml:space="preserve">, че това могат да бъдат </w:t>
      </w:r>
      <w:r>
        <w:rPr>
          <w:rFonts w:ascii="Times New Roman" w:hAnsi="Times New Roman" w:cs="Times New Roman"/>
          <w:color w:val="000000" w:themeColor="text1"/>
          <w:sz w:val="24"/>
          <w:szCs w:val="24"/>
        </w:rPr>
        <w:t>„</w:t>
      </w:r>
      <w:r w:rsidRPr="00800C12">
        <w:rPr>
          <w:rFonts w:ascii="Times New Roman" w:hAnsi="Times New Roman" w:cs="Times New Roman"/>
          <w:i/>
          <w:iCs/>
          <w:color w:val="000000" w:themeColor="text1"/>
          <w:sz w:val="24"/>
          <w:szCs w:val="24"/>
        </w:rPr>
        <w:t>и</w:t>
      </w:r>
      <w:r w:rsidRPr="000F36F2">
        <w:rPr>
          <w:rFonts w:ascii="Times New Roman" w:hAnsi="Times New Roman" w:cs="Times New Roman"/>
          <w:color w:val="000000" w:themeColor="text1"/>
          <w:sz w:val="24"/>
          <w:szCs w:val="24"/>
        </w:rPr>
        <w:t xml:space="preserve"> </w:t>
      </w:r>
      <w:r w:rsidRPr="00C214D0">
        <w:rPr>
          <w:rFonts w:ascii="Times New Roman" w:hAnsi="Times New Roman" w:cs="Times New Roman"/>
          <w:i/>
          <w:iCs/>
          <w:color w:val="000000" w:themeColor="text1"/>
          <w:sz w:val="24"/>
          <w:szCs w:val="24"/>
        </w:rPr>
        <w:t>други специалисти с практически опит в областта на образованието/изкуствата/културата/спорта и/или работата с деца/ученици от уязвими групи в извънкласни или извънучилищни дейности“</w:t>
      </w:r>
      <w:r>
        <w:rPr>
          <w:rFonts w:ascii="Times New Roman" w:hAnsi="Times New Roman" w:cs="Times New Roman"/>
          <w:i/>
          <w:iCs/>
          <w:color w:val="000000" w:themeColor="text1"/>
          <w:sz w:val="24"/>
          <w:szCs w:val="24"/>
        </w:rPr>
        <w:t xml:space="preserve">, </w:t>
      </w:r>
      <w:r>
        <w:rPr>
          <w:rFonts w:ascii="Times New Roman" w:hAnsi="Times New Roman" w:cs="Times New Roman"/>
          <w:color w:val="000000" w:themeColor="text1"/>
          <w:sz w:val="24"/>
          <w:szCs w:val="24"/>
        </w:rPr>
        <w:t>означава че за</w:t>
      </w:r>
      <w:r w:rsidRPr="000F36F2">
        <w:rPr>
          <w:rFonts w:ascii="Times New Roman" w:hAnsi="Times New Roman" w:cs="Times New Roman"/>
          <w:color w:val="000000" w:themeColor="text1"/>
          <w:sz w:val="24"/>
          <w:szCs w:val="24"/>
        </w:rPr>
        <w:t xml:space="preserve"> тази категория не се изисква задължително педагогическа правоспособност и</w:t>
      </w:r>
      <w:r>
        <w:rPr>
          <w:rFonts w:ascii="Times New Roman" w:hAnsi="Times New Roman" w:cs="Times New Roman"/>
          <w:color w:val="000000" w:themeColor="text1"/>
          <w:sz w:val="24"/>
          <w:szCs w:val="24"/>
        </w:rPr>
        <w:t xml:space="preserve"> квалификация</w:t>
      </w:r>
      <w:r w:rsidRPr="000F36F2">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като е достатъчно</w:t>
      </w:r>
      <w:r w:rsidRPr="000F36F2">
        <w:rPr>
          <w:rFonts w:ascii="Times New Roman" w:hAnsi="Times New Roman" w:cs="Times New Roman"/>
          <w:color w:val="000000" w:themeColor="text1"/>
          <w:sz w:val="24"/>
          <w:szCs w:val="24"/>
        </w:rPr>
        <w:t xml:space="preserve"> кандидатът да </w:t>
      </w:r>
      <w:r>
        <w:rPr>
          <w:rFonts w:ascii="Times New Roman" w:hAnsi="Times New Roman" w:cs="Times New Roman"/>
          <w:color w:val="000000" w:themeColor="text1"/>
          <w:sz w:val="24"/>
          <w:szCs w:val="24"/>
        </w:rPr>
        <w:t xml:space="preserve">притежава и да може да докаже </w:t>
      </w:r>
      <w:r w:rsidRPr="000F36F2">
        <w:rPr>
          <w:rFonts w:ascii="Times New Roman" w:hAnsi="Times New Roman" w:cs="Times New Roman"/>
          <w:color w:val="000000" w:themeColor="text1"/>
          <w:sz w:val="24"/>
          <w:szCs w:val="24"/>
        </w:rPr>
        <w:t>практически опит (напр. години преподаване, работа с деца/ученици)</w:t>
      </w:r>
      <w:r>
        <w:rPr>
          <w:rFonts w:ascii="Times New Roman" w:hAnsi="Times New Roman" w:cs="Times New Roman"/>
          <w:color w:val="000000" w:themeColor="text1"/>
          <w:sz w:val="24"/>
          <w:szCs w:val="24"/>
        </w:rPr>
        <w:t xml:space="preserve"> и/или валидно </w:t>
      </w:r>
      <w:r w:rsidRPr="000F36F2">
        <w:rPr>
          <w:rFonts w:ascii="Times New Roman" w:hAnsi="Times New Roman" w:cs="Times New Roman"/>
          <w:color w:val="000000" w:themeColor="text1"/>
          <w:sz w:val="24"/>
          <w:szCs w:val="24"/>
        </w:rPr>
        <w:t>признание в съответната област (участия, награди, реализирани проекти, публикации, международни участия и др.)</w:t>
      </w:r>
      <w:r>
        <w:rPr>
          <w:rFonts w:ascii="Times New Roman" w:hAnsi="Times New Roman" w:cs="Times New Roman"/>
          <w:color w:val="000000" w:themeColor="text1"/>
          <w:sz w:val="24"/>
          <w:szCs w:val="24"/>
        </w:rPr>
        <w:t>.</w:t>
      </w:r>
    </w:p>
    <w:p w14:paraId="1BE09A72" w14:textId="77777777" w:rsidR="00D15E2E" w:rsidRDefault="00D15E2E" w:rsidP="00D15E2E">
      <w:pPr>
        <w:pBdr>
          <w:bottom w:val="single" w:sz="4" w:space="1" w:color="auto"/>
        </w:pBdr>
        <w:spacing w:before="120" w:after="12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Обръщаме внимание, че подборът на </w:t>
      </w:r>
      <w:r w:rsidRPr="00572DED">
        <w:rPr>
          <w:rFonts w:ascii="Times New Roman" w:hAnsi="Times New Roman" w:cs="Times New Roman"/>
          <w:color w:val="000000" w:themeColor="text1"/>
          <w:sz w:val="24"/>
          <w:szCs w:val="24"/>
        </w:rPr>
        <w:t xml:space="preserve">квалифицирани специалисти с експертиза в съответните области </w:t>
      </w:r>
      <w:r>
        <w:rPr>
          <w:rFonts w:ascii="Times New Roman" w:hAnsi="Times New Roman" w:cs="Times New Roman"/>
          <w:color w:val="000000" w:themeColor="text1"/>
          <w:sz w:val="24"/>
          <w:szCs w:val="24"/>
        </w:rPr>
        <w:t xml:space="preserve">за изпълнение на Дейност 1 по процедурата е отговорност на съответния кандидат или партньор </w:t>
      </w:r>
      <w:r>
        <w:rPr>
          <w:rFonts w:ascii="Times New Roman" w:hAnsi="Times New Roman" w:cs="Times New Roman"/>
          <w:color w:val="000000" w:themeColor="text1"/>
          <w:sz w:val="24"/>
          <w:szCs w:val="24"/>
          <w:lang w:val="en-US"/>
        </w:rPr>
        <w:t>(</w:t>
      </w:r>
      <w:r>
        <w:rPr>
          <w:rFonts w:ascii="Times New Roman" w:hAnsi="Times New Roman" w:cs="Times New Roman"/>
          <w:color w:val="000000" w:themeColor="text1"/>
          <w:sz w:val="24"/>
          <w:szCs w:val="24"/>
        </w:rPr>
        <w:t>ако е приложимо</w:t>
      </w:r>
      <w:r>
        <w:rPr>
          <w:rFonts w:ascii="Times New Roman" w:hAnsi="Times New Roman" w:cs="Times New Roman"/>
          <w:color w:val="000000" w:themeColor="text1"/>
          <w:sz w:val="24"/>
          <w:szCs w:val="24"/>
          <w:lang w:val="en-US"/>
        </w:rPr>
        <w:t>)</w:t>
      </w:r>
      <w:r>
        <w:rPr>
          <w:rFonts w:ascii="Times New Roman" w:hAnsi="Times New Roman" w:cs="Times New Roman"/>
          <w:color w:val="000000" w:themeColor="text1"/>
          <w:sz w:val="24"/>
          <w:szCs w:val="24"/>
        </w:rPr>
        <w:t xml:space="preserve"> и следва да бъде извършван в рамките </w:t>
      </w:r>
      <w:r w:rsidRPr="001E74D4">
        <w:rPr>
          <w:rFonts w:ascii="Times New Roman" w:hAnsi="Times New Roman" w:cs="Times New Roman"/>
          <w:color w:val="000000" w:themeColor="text1"/>
          <w:sz w:val="24"/>
          <w:szCs w:val="24"/>
        </w:rPr>
        <w:t>действащата нормативна уредба</w:t>
      </w:r>
      <w:r>
        <w:rPr>
          <w:rFonts w:ascii="Times New Roman" w:hAnsi="Times New Roman" w:cs="Times New Roman"/>
          <w:color w:val="000000" w:themeColor="text1"/>
          <w:sz w:val="24"/>
          <w:szCs w:val="24"/>
        </w:rPr>
        <w:t xml:space="preserve">, като </w:t>
      </w:r>
      <w:r w:rsidRPr="00842946">
        <w:rPr>
          <w:rFonts w:ascii="Times New Roman" w:hAnsi="Times New Roman" w:cs="Times New Roman"/>
          <w:color w:val="000000" w:themeColor="text1"/>
          <w:sz w:val="24"/>
          <w:szCs w:val="24"/>
        </w:rPr>
        <w:t xml:space="preserve">бенефициентът </w:t>
      </w:r>
      <w:r>
        <w:rPr>
          <w:rFonts w:ascii="Times New Roman" w:hAnsi="Times New Roman" w:cs="Times New Roman"/>
          <w:color w:val="000000" w:themeColor="text1"/>
          <w:sz w:val="24"/>
          <w:szCs w:val="24"/>
        </w:rPr>
        <w:t xml:space="preserve">следва </w:t>
      </w:r>
      <w:r w:rsidRPr="00842946">
        <w:rPr>
          <w:rFonts w:ascii="Times New Roman" w:hAnsi="Times New Roman" w:cs="Times New Roman"/>
          <w:color w:val="000000" w:themeColor="text1"/>
          <w:sz w:val="24"/>
          <w:szCs w:val="24"/>
        </w:rPr>
        <w:t xml:space="preserve">да </w:t>
      </w:r>
      <w:r>
        <w:rPr>
          <w:rFonts w:ascii="Times New Roman" w:hAnsi="Times New Roman" w:cs="Times New Roman"/>
          <w:color w:val="000000" w:themeColor="text1"/>
          <w:sz w:val="24"/>
          <w:szCs w:val="24"/>
        </w:rPr>
        <w:t>поддържа</w:t>
      </w:r>
      <w:r w:rsidRPr="00842946">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адекватна одитна следа за опита (</w:t>
      </w:r>
      <w:r w:rsidRPr="00842946">
        <w:rPr>
          <w:rFonts w:ascii="Times New Roman" w:hAnsi="Times New Roman" w:cs="Times New Roman"/>
          <w:color w:val="000000" w:themeColor="text1"/>
          <w:sz w:val="24"/>
          <w:szCs w:val="24"/>
        </w:rPr>
        <w:t>обосновка и</w:t>
      </w:r>
      <w:r>
        <w:rPr>
          <w:rFonts w:ascii="Times New Roman" w:hAnsi="Times New Roman" w:cs="Times New Roman"/>
          <w:color w:val="000000" w:themeColor="text1"/>
          <w:sz w:val="24"/>
          <w:szCs w:val="24"/>
        </w:rPr>
        <w:t xml:space="preserve"> </w:t>
      </w:r>
      <w:r w:rsidRPr="00842946">
        <w:rPr>
          <w:rFonts w:ascii="Times New Roman" w:hAnsi="Times New Roman" w:cs="Times New Roman"/>
          <w:color w:val="000000" w:themeColor="text1"/>
          <w:sz w:val="24"/>
          <w:szCs w:val="24"/>
        </w:rPr>
        <w:t>доказателства</w:t>
      </w:r>
      <w:r>
        <w:rPr>
          <w:rFonts w:ascii="Times New Roman" w:hAnsi="Times New Roman" w:cs="Times New Roman"/>
          <w:color w:val="000000" w:themeColor="text1"/>
          <w:sz w:val="24"/>
          <w:szCs w:val="24"/>
        </w:rPr>
        <w:t>)</w:t>
      </w:r>
      <w:r w:rsidRPr="00842946">
        <w:rPr>
          <w:rFonts w:ascii="Times New Roman" w:hAnsi="Times New Roman" w:cs="Times New Roman"/>
          <w:color w:val="000000" w:themeColor="text1"/>
          <w:sz w:val="24"/>
          <w:szCs w:val="24"/>
        </w:rPr>
        <w:t xml:space="preserve">, които да се представят при </w:t>
      </w:r>
      <w:r>
        <w:rPr>
          <w:rFonts w:ascii="Times New Roman" w:hAnsi="Times New Roman" w:cs="Times New Roman"/>
          <w:color w:val="000000" w:themeColor="text1"/>
          <w:sz w:val="24"/>
          <w:szCs w:val="24"/>
        </w:rPr>
        <w:t>необходимост</w:t>
      </w:r>
      <w:r w:rsidRPr="00842946">
        <w:rPr>
          <w:rFonts w:ascii="Times New Roman" w:hAnsi="Times New Roman" w:cs="Times New Roman"/>
          <w:color w:val="000000" w:themeColor="text1"/>
          <w:sz w:val="24"/>
          <w:szCs w:val="24"/>
        </w:rPr>
        <w:t xml:space="preserve"> в процеса на </w:t>
      </w:r>
      <w:r>
        <w:rPr>
          <w:rFonts w:ascii="Times New Roman" w:hAnsi="Times New Roman" w:cs="Times New Roman"/>
          <w:color w:val="000000" w:themeColor="text1"/>
          <w:sz w:val="24"/>
          <w:szCs w:val="24"/>
        </w:rPr>
        <w:t xml:space="preserve">изпълнение. </w:t>
      </w:r>
    </w:p>
    <w:p w14:paraId="1291B5CC" w14:textId="77777777" w:rsidR="00D15E2E" w:rsidRDefault="00D15E2E" w:rsidP="00D15E2E">
      <w:pPr>
        <w:pBdr>
          <w:bottom w:val="single" w:sz="4" w:space="1" w:color="auto"/>
        </w:pBdr>
        <w:spacing w:before="120" w:after="120"/>
        <w:rPr>
          <w:rFonts w:ascii="Times New Roman" w:hAnsi="Times New Roman" w:cs="Times New Roman"/>
          <w:color w:val="000000" w:themeColor="text1"/>
          <w:sz w:val="24"/>
          <w:szCs w:val="24"/>
        </w:rPr>
      </w:pPr>
    </w:p>
    <w:p w14:paraId="7AF8174A" w14:textId="77777777" w:rsidR="00D15E2E" w:rsidRPr="00A47599" w:rsidRDefault="00D15E2E" w:rsidP="00D15E2E">
      <w:pPr>
        <w:keepNext/>
        <w:spacing w:after="240" w:line="240" w:lineRule="auto"/>
        <w:jc w:val="both"/>
        <w:outlineLvl w:val="1"/>
        <w:rPr>
          <w:rFonts w:ascii="Times New Roman" w:eastAsia="Times New Roman" w:hAnsi="Times New Roman" w:cs="Times New Roman"/>
          <w:b/>
          <w:sz w:val="24"/>
          <w:szCs w:val="20"/>
          <w:lang w:eastAsia="en-GB"/>
        </w:rPr>
      </w:pPr>
      <w:r w:rsidRPr="00A47599">
        <w:rPr>
          <w:rFonts w:ascii="Times New Roman" w:eastAsia="Times New Roman" w:hAnsi="Times New Roman" w:cs="Times New Roman"/>
          <w:b/>
          <w:sz w:val="24"/>
          <w:szCs w:val="20"/>
          <w:lang w:eastAsia="en-GB"/>
        </w:rPr>
        <w:t>ВЪПРОС 6 от 01.10.2025 г. (Q006 постъпил чрез ИСУН):</w:t>
      </w:r>
    </w:p>
    <w:p w14:paraId="1AA27D54" w14:textId="77777777" w:rsidR="00D15E2E" w:rsidRPr="00A47599" w:rsidRDefault="00D15E2E" w:rsidP="00D15E2E">
      <w:pPr>
        <w:rPr>
          <w:rFonts w:ascii="Times New Roman" w:hAnsi="Times New Roman" w:cs="Times New Roman"/>
          <w:sz w:val="24"/>
          <w:szCs w:val="24"/>
          <w:lang w:eastAsia="en-GB"/>
        </w:rPr>
      </w:pPr>
      <w:r w:rsidRPr="00A47599">
        <w:rPr>
          <w:rFonts w:ascii="Times New Roman" w:hAnsi="Times New Roman" w:cs="Times New Roman"/>
          <w:sz w:val="24"/>
          <w:szCs w:val="24"/>
          <w:lang w:eastAsia="en-GB"/>
        </w:rPr>
        <w:t>Уважаеми дами и господа,</w:t>
      </w:r>
    </w:p>
    <w:p w14:paraId="66AEB457" w14:textId="77777777" w:rsidR="00D15E2E" w:rsidRPr="00A47599" w:rsidRDefault="00D15E2E" w:rsidP="00D15E2E">
      <w:pPr>
        <w:jc w:val="both"/>
        <w:rPr>
          <w:rFonts w:ascii="Times New Roman" w:hAnsi="Times New Roman" w:cs="Times New Roman"/>
          <w:sz w:val="24"/>
          <w:szCs w:val="24"/>
          <w:lang w:eastAsia="en-GB"/>
        </w:rPr>
      </w:pPr>
      <w:r w:rsidRPr="00A47599">
        <w:rPr>
          <w:rFonts w:ascii="Times New Roman" w:hAnsi="Times New Roman" w:cs="Times New Roman"/>
          <w:sz w:val="24"/>
          <w:szCs w:val="24"/>
          <w:lang w:eastAsia="en-GB"/>
        </w:rPr>
        <w:t>Във връзка с подготовката на проектно предложение по процедура BG05SFPR001-2.003  „Подкрепа за ученици с таланти“ , Ви отправяме следното запитване:</w:t>
      </w:r>
    </w:p>
    <w:p w14:paraId="5749499E" w14:textId="77777777" w:rsidR="00D15E2E" w:rsidRPr="00A47599" w:rsidRDefault="00D15E2E" w:rsidP="00D15E2E">
      <w:pPr>
        <w:jc w:val="both"/>
        <w:rPr>
          <w:rFonts w:ascii="Times New Roman" w:hAnsi="Times New Roman" w:cs="Times New Roman"/>
          <w:sz w:val="24"/>
          <w:szCs w:val="24"/>
          <w:lang w:eastAsia="en-GB"/>
        </w:rPr>
      </w:pPr>
      <w:r w:rsidRPr="00A47599">
        <w:rPr>
          <w:rFonts w:ascii="Times New Roman" w:hAnsi="Times New Roman" w:cs="Times New Roman"/>
          <w:sz w:val="24"/>
          <w:szCs w:val="24"/>
          <w:lang w:eastAsia="en-GB"/>
        </w:rPr>
        <w:t>В т. 12.1 е посочено, че юридическите лица с нестопанска цел – партньори следва:</w:t>
      </w:r>
    </w:p>
    <w:p w14:paraId="319A0E56" w14:textId="77777777" w:rsidR="00D15E2E" w:rsidRPr="00A47599" w:rsidRDefault="00D15E2E" w:rsidP="00D15E2E">
      <w:pPr>
        <w:jc w:val="both"/>
        <w:rPr>
          <w:rFonts w:ascii="Times New Roman" w:hAnsi="Times New Roman" w:cs="Times New Roman"/>
          <w:sz w:val="24"/>
          <w:szCs w:val="24"/>
          <w:lang w:eastAsia="en-GB"/>
        </w:rPr>
      </w:pPr>
      <w:r w:rsidRPr="00A47599">
        <w:rPr>
          <w:rFonts w:ascii="Times New Roman" w:hAnsi="Times New Roman" w:cs="Times New Roman"/>
          <w:sz w:val="24"/>
          <w:szCs w:val="24"/>
          <w:lang w:eastAsia="en-GB"/>
        </w:rPr>
        <w:t>„да имат седалище и адрес на управление на територията на общината, където ще се изпълнява проектното предложение"</w:t>
      </w:r>
    </w:p>
    <w:p w14:paraId="7E24CE35" w14:textId="77777777" w:rsidR="00D15E2E" w:rsidRPr="00A47599" w:rsidRDefault="00D15E2E" w:rsidP="00D15E2E">
      <w:pPr>
        <w:jc w:val="both"/>
        <w:rPr>
          <w:rFonts w:ascii="Times New Roman" w:hAnsi="Times New Roman" w:cs="Times New Roman"/>
          <w:sz w:val="24"/>
          <w:szCs w:val="24"/>
          <w:lang w:eastAsia="en-GB"/>
        </w:rPr>
      </w:pPr>
      <w:r w:rsidRPr="00A47599">
        <w:rPr>
          <w:rFonts w:ascii="Times New Roman" w:hAnsi="Times New Roman" w:cs="Times New Roman"/>
          <w:sz w:val="24"/>
          <w:szCs w:val="24"/>
          <w:lang w:eastAsia="en-GB"/>
        </w:rPr>
        <w:t>„да са действащи и работещи организации за постигане на целите си по предмета им на дейност най-малко 2 години преди датата на подаване на проектното предложение по процедурата"</w:t>
      </w:r>
    </w:p>
    <w:p w14:paraId="6507C6B4" w14:textId="77777777" w:rsidR="00D15E2E" w:rsidRPr="00A47599" w:rsidRDefault="00D15E2E" w:rsidP="00D15E2E">
      <w:pPr>
        <w:jc w:val="both"/>
        <w:rPr>
          <w:rFonts w:ascii="Times New Roman" w:hAnsi="Times New Roman" w:cs="Times New Roman"/>
          <w:sz w:val="24"/>
          <w:szCs w:val="24"/>
          <w:lang w:eastAsia="en-GB"/>
        </w:rPr>
      </w:pPr>
      <w:r w:rsidRPr="00A47599">
        <w:rPr>
          <w:rFonts w:ascii="Times New Roman" w:hAnsi="Times New Roman" w:cs="Times New Roman"/>
          <w:sz w:val="24"/>
          <w:szCs w:val="24"/>
          <w:lang w:eastAsia="en-GB"/>
        </w:rPr>
        <w:t>Моля да уточните:</w:t>
      </w:r>
    </w:p>
    <w:p w14:paraId="765EE68A" w14:textId="77777777" w:rsidR="00D15E2E" w:rsidRPr="00A47599" w:rsidRDefault="00D15E2E" w:rsidP="00D15E2E">
      <w:pPr>
        <w:jc w:val="both"/>
        <w:rPr>
          <w:rFonts w:ascii="Times New Roman" w:hAnsi="Times New Roman" w:cs="Times New Roman"/>
          <w:sz w:val="24"/>
          <w:szCs w:val="24"/>
          <w:lang w:eastAsia="en-GB"/>
        </w:rPr>
      </w:pPr>
      <w:r w:rsidRPr="00A47599">
        <w:rPr>
          <w:rFonts w:ascii="Times New Roman" w:hAnsi="Times New Roman" w:cs="Times New Roman"/>
          <w:sz w:val="24"/>
          <w:szCs w:val="24"/>
          <w:lang w:eastAsia="en-GB"/>
        </w:rPr>
        <w:t>- Има ли изискване за непрекъсната уседналост на ЮЛНЦ-партньора на територията на общината кандидат, или е достатъчно към момента на кандидатстване ЮЛНЦ да има седалище и адрес на управление в съответната община?</w:t>
      </w:r>
    </w:p>
    <w:p w14:paraId="31BF45B4" w14:textId="77777777" w:rsidR="00D15E2E" w:rsidRPr="00A47599" w:rsidRDefault="00D15E2E" w:rsidP="00D15E2E">
      <w:pPr>
        <w:jc w:val="both"/>
        <w:rPr>
          <w:rFonts w:ascii="Times New Roman" w:hAnsi="Times New Roman" w:cs="Times New Roman"/>
          <w:sz w:val="24"/>
          <w:szCs w:val="24"/>
          <w:lang w:eastAsia="en-GB"/>
        </w:rPr>
      </w:pPr>
      <w:r w:rsidRPr="00A47599">
        <w:rPr>
          <w:rFonts w:ascii="Times New Roman" w:hAnsi="Times New Roman" w:cs="Times New Roman"/>
          <w:sz w:val="24"/>
          <w:szCs w:val="24"/>
          <w:lang w:eastAsia="en-GB"/>
        </w:rPr>
        <w:t>- Допустимо ли е ЮЛНЦ-партньор, който има минимум 2 години опит и дейност в друга община и е преместил седалището и адреса си на управление на територията на общината кандидат преди датата на подаване на проектното предложение?</w:t>
      </w:r>
    </w:p>
    <w:p w14:paraId="11E1D0C0" w14:textId="77777777" w:rsidR="00D15E2E" w:rsidRPr="00A47599" w:rsidRDefault="00D15E2E" w:rsidP="00D15E2E">
      <w:pPr>
        <w:jc w:val="both"/>
        <w:rPr>
          <w:rFonts w:ascii="Times New Roman" w:hAnsi="Times New Roman" w:cs="Times New Roman"/>
          <w:sz w:val="24"/>
          <w:szCs w:val="24"/>
          <w:lang w:eastAsia="en-GB"/>
        </w:rPr>
      </w:pPr>
      <w:r w:rsidRPr="00A47599">
        <w:rPr>
          <w:rFonts w:ascii="Times New Roman" w:hAnsi="Times New Roman" w:cs="Times New Roman"/>
          <w:sz w:val="24"/>
          <w:szCs w:val="24"/>
          <w:lang w:eastAsia="en-GB"/>
        </w:rPr>
        <w:lastRenderedPageBreak/>
        <w:t>- Как следва да се тълкува изискването за „действащи и работещи организации... най-малко 2 години" – изисква ли се двегодишният период на дейност да е осъществен задължително на територията на общината кандидат, или е достатъчно организацията да има общо 2 години дейност съгласно предмета си, независимо от местоположението на седалището й през този период?</w:t>
      </w:r>
    </w:p>
    <w:p w14:paraId="1F121EBC" w14:textId="77777777" w:rsidR="00D15E2E" w:rsidRPr="00A47599" w:rsidRDefault="00D15E2E" w:rsidP="00D15E2E">
      <w:pPr>
        <w:rPr>
          <w:rFonts w:ascii="Times New Roman" w:hAnsi="Times New Roman" w:cs="Times New Roman"/>
          <w:sz w:val="24"/>
          <w:szCs w:val="24"/>
          <w:lang w:eastAsia="en-GB"/>
        </w:rPr>
      </w:pPr>
      <w:r w:rsidRPr="00A47599">
        <w:rPr>
          <w:rFonts w:ascii="Times New Roman" w:hAnsi="Times New Roman" w:cs="Times New Roman"/>
          <w:sz w:val="24"/>
          <w:szCs w:val="24"/>
          <w:lang w:eastAsia="en-GB"/>
        </w:rPr>
        <w:t>Благодаря предварително за отговора и разясненията.</w:t>
      </w:r>
    </w:p>
    <w:p w14:paraId="1531C2A1" w14:textId="77777777" w:rsidR="00D15E2E" w:rsidRDefault="00D15E2E" w:rsidP="00D15E2E">
      <w:pPr>
        <w:pBdr>
          <w:bottom w:val="single" w:sz="4" w:space="1" w:color="auto"/>
        </w:pBdr>
        <w:spacing w:before="120" w:after="120"/>
        <w:rPr>
          <w:rFonts w:ascii="Times New Roman" w:hAnsi="Times New Roman" w:cs="Times New Roman"/>
          <w:b/>
          <w:bCs/>
          <w:color w:val="000000" w:themeColor="text1"/>
          <w:sz w:val="24"/>
          <w:szCs w:val="24"/>
        </w:rPr>
      </w:pPr>
      <w:r w:rsidRPr="004C751E">
        <w:rPr>
          <w:rFonts w:ascii="Times New Roman" w:hAnsi="Times New Roman" w:cs="Times New Roman"/>
          <w:b/>
          <w:bCs/>
          <w:color w:val="000000" w:themeColor="text1"/>
          <w:sz w:val="24"/>
          <w:szCs w:val="24"/>
        </w:rPr>
        <w:t>ОТГОВОР:</w:t>
      </w:r>
    </w:p>
    <w:p w14:paraId="31045409" w14:textId="77777777" w:rsidR="00D15E2E" w:rsidRDefault="00D15E2E" w:rsidP="00D15E2E">
      <w:pPr>
        <w:pBdr>
          <w:bottom w:val="single" w:sz="4" w:space="1" w:color="auto"/>
        </w:pBdr>
        <w:spacing w:before="120" w:after="120"/>
        <w:jc w:val="both"/>
        <w:rPr>
          <w:rFonts w:ascii="Times New Roman" w:hAnsi="Times New Roman" w:cs="Times New Roman"/>
          <w:color w:val="000000" w:themeColor="text1"/>
          <w:sz w:val="24"/>
          <w:szCs w:val="24"/>
        </w:rPr>
      </w:pPr>
      <w:r w:rsidRPr="00C33B16">
        <w:rPr>
          <w:rFonts w:ascii="Times New Roman" w:hAnsi="Times New Roman" w:cs="Times New Roman"/>
          <w:color w:val="000000" w:themeColor="text1"/>
          <w:sz w:val="24"/>
          <w:szCs w:val="24"/>
        </w:rPr>
        <w:t>Във връзка с поставените въпроси</w:t>
      </w:r>
      <w:r>
        <w:rPr>
          <w:rFonts w:ascii="Times New Roman" w:hAnsi="Times New Roman" w:cs="Times New Roman"/>
          <w:color w:val="000000" w:themeColor="text1"/>
          <w:sz w:val="24"/>
          <w:szCs w:val="24"/>
        </w:rPr>
        <w:t xml:space="preserve"> относно с</w:t>
      </w:r>
      <w:r w:rsidRPr="00C33B16">
        <w:rPr>
          <w:rFonts w:ascii="Times New Roman" w:hAnsi="Times New Roman" w:cs="Times New Roman"/>
          <w:color w:val="000000" w:themeColor="text1"/>
          <w:sz w:val="24"/>
          <w:szCs w:val="24"/>
        </w:rPr>
        <w:t>пецифични</w:t>
      </w:r>
      <w:r>
        <w:rPr>
          <w:rFonts w:ascii="Times New Roman" w:hAnsi="Times New Roman" w:cs="Times New Roman"/>
          <w:color w:val="000000" w:themeColor="text1"/>
          <w:sz w:val="24"/>
          <w:szCs w:val="24"/>
        </w:rPr>
        <w:t>те</w:t>
      </w:r>
      <w:r w:rsidRPr="00C33B16">
        <w:rPr>
          <w:rFonts w:ascii="Times New Roman" w:hAnsi="Times New Roman" w:cs="Times New Roman"/>
          <w:color w:val="000000" w:themeColor="text1"/>
          <w:sz w:val="24"/>
          <w:szCs w:val="24"/>
        </w:rPr>
        <w:t xml:space="preserve"> изисквания към допустимите партньори от Условията за кандидатстване</w:t>
      </w:r>
      <w:r>
        <w:rPr>
          <w:rFonts w:ascii="Times New Roman" w:hAnsi="Times New Roman" w:cs="Times New Roman"/>
          <w:color w:val="000000" w:themeColor="text1"/>
          <w:sz w:val="24"/>
          <w:szCs w:val="24"/>
        </w:rPr>
        <w:t xml:space="preserve"> (УК)</w:t>
      </w:r>
      <w:r w:rsidRPr="00C33B16">
        <w:rPr>
          <w:rFonts w:ascii="Times New Roman" w:hAnsi="Times New Roman" w:cs="Times New Roman"/>
          <w:color w:val="000000" w:themeColor="text1"/>
          <w:sz w:val="24"/>
          <w:szCs w:val="24"/>
        </w:rPr>
        <w:t xml:space="preserve">, за юридическите лица с нестопанска цел (ЮЛНЦ), които </w:t>
      </w:r>
      <w:r>
        <w:rPr>
          <w:rFonts w:ascii="Times New Roman" w:hAnsi="Times New Roman" w:cs="Times New Roman"/>
          <w:color w:val="000000" w:themeColor="text1"/>
          <w:sz w:val="24"/>
          <w:szCs w:val="24"/>
        </w:rPr>
        <w:t xml:space="preserve">могат да </w:t>
      </w:r>
      <w:r w:rsidRPr="00C33B16">
        <w:rPr>
          <w:rFonts w:ascii="Times New Roman" w:hAnsi="Times New Roman" w:cs="Times New Roman"/>
          <w:color w:val="000000" w:themeColor="text1"/>
          <w:sz w:val="24"/>
          <w:szCs w:val="24"/>
        </w:rPr>
        <w:t>участват като партньори по процедурата</w:t>
      </w:r>
      <w:r>
        <w:rPr>
          <w:rFonts w:ascii="Times New Roman" w:hAnsi="Times New Roman" w:cs="Times New Roman"/>
          <w:color w:val="000000" w:themeColor="text1"/>
          <w:sz w:val="24"/>
          <w:szCs w:val="24"/>
        </w:rPr>
        <w:t>, Ви информираме следното:</w:t>
      </w:r>
    </w:p>
    <w:p w14:paraId="0E18A3EE" w14:textId="77777777" w:rsidR="00D15E2E" w:rsidRPr="009C6441" w:rsidRDefault="00D15E2E" w:rsidP="00D15E2E">
      <w:pPr>
        <w:pBdr>
          <w:bottom w:val="single" w:sz="4" w:space="1" w:color="auto"/>
        </w:pBdr>
        <w:spacing w:before="120" w:after="120"/>
        <w:jc w:val="both"/>
        <w:rPr>
          <w:rFonts w:ascii="Times New Roman" w:hAnsi="Times New Roman" w:cs="Times New Roman"/>
          <w:color w:val="000000" w:themeColor="text1"/>
          <w:sz w:val="24"/>
          <w:szCs w:val="24"/>
        </w:rPr>
      </w:pPr>
      <w:r w:rsidRPr="00010069">
        <w:rPr>
          <w:rFonts w:ascii="Times New Roman" w:hAnsi="Times New Roman" w:cs="Times New Roman"/>
          <w:color w:val="000000" w:themeColor="text1"/>
          <w:sz w:val="24"/>
          <w:szCs w:val="24"/>
        </w:rPr>
        <w:t xml:space="preserve">1. </w:t>
      </w:r>
      <w:r w:rsidRPr="009C6441">
        <w:rPr>
          <w:rFonts w:ascii="Times New Roman" w:hAnsi="Times New Roman" w:cs="Times New Roman"/>
          <w:color w:val="000000" w:themeColor="text1"/>
          <w:sz w:val="24"/>
          <w:szCs w:val="24"/>
        </w:rPr>
        <w:t>Изискването за седалище и адрес на управление на ЮЛНЦ на територията на общината, където ще се изпълнява проектното предложение</w:t>
      </w:r>
      <w:r>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lang w:val="en-US"/>
        </w:rPr>
        <w:t xml:space="preserve"> </w:t>
      </w:r>
      <w:r>
        <w:rPr>
          <w:rFonts w:ascii="Times New Roman" w:hAnsi="Times New Roman" w:cs="Times New Roman"/>
          <w:color w:val="000000" w:themeColor="text1"/>
          <w:sz w:val="24"/>
          <w:szCs w:val="24"/>
        </w:rPr>
        <w:t>се проверява към датата на кандидатстване.</w:t>
      </w:r>
    </w:p>
    <w:p w14:paraId="62559FF3" w14:textId="77777777" w:rsidR="00D15E2E" w:rsidRDefault="00D15E2E" w:rsidP="00D15E2E">
      <w:pPr>
        <w:pBdr>
          <w:bottom w:val="single" w:sz="4" w:space="1" w:color="auto"/>
        </w:pBdr>
        <w:spacing w:before="120" w:after="120"/>
        <w:jc w:val="both"/>
        <w:rPr>
          <w:rFonts w:ascii="Times New Roman" w:hAnsi="Times New Roman" w:cs="Times New Roman"/>
          <w:color w:val="000000" w:themeColor="text1"/>
          <w:sz w:val="24"/>
          <w:szCs w:val="24"/>
        </w:rPr>
      </w:pPr>
      <w:r w:rsidRPr="00010069">
        <w:rPr>
          <w:rFonts w:ascii="Times New Roman" w:hAnsi="Times New Roman" w:cs="Times New Roman"/>
          <w:color w:val="000000" w:themeColor="text1"/>
          <w:sz w:val="24"/>
          <w:szCs w:val="24"/>
        </w:rPr>
        <w:t xml:space="preserve">2. </w:t>
      </w:r>
      <w:r>
        <w:rPr>
          <w:rFonts w:ascii="Times New Roman" w:hAnsi="Times New Roman" w:cs="Times New Roman"/>
          <w:color w:val="000000" w:themeColor="text1"/>
          <w:sz w:val="24"/>
          <w:szCs w:val="24"/>
        </w:rPr>
        <w:t>Изискването за</w:t>
      </w:r>
      <w:r w:rsidRPr="00010069">
        <w:rPr>
          <w:rFonts w:ascii="Times New Roman" w:hAnsi="Times New Roman" w:cs="Times New Roman"/>
          <w:color w:val="000000" w:themeColor="text1"/>
          <w:sz w:val="24"/>
          <w:szCs w:val="24"/>
        </w:rPr>
        <w:t xml:space="preserve"> ЮЛНЦ</w:t>
      </w:r>
      <w:r>
        <w:rPr>
          <w:rFonts w:ascii="Times New Roman" w:hAnsi="Times New Roman" w:cs="Times New Roman"/>
          <w:color w:val="000000" w:themeColor="text1"/>
          <w:sz w:val="24"/>
          <w:szCs w:val="24"/>
        </w:rPr>
        <w:t xml:space="preserve">-партньори да са </w:t>
      </w:r>
      <w:r w:rsidRPr="00E22058">
        <w:rPr>
          <w:rFonts w:ascii="Times New Roman" w:hAnsi="Times New Roman" w:cs="Times New Roman"/>
          <w:color w:val="000000" w:themeColor="text1"/>
          <w:sz w:val="24"/>
          <w:szCs w:val="24"/>
        </w:rPr>
        <w:t>действащи и работещи организации за постигане на целите си по предмета им на дейност най-малко 2 години преди датата на подаване на проектното предложение</w:t>
      </w:r>
      <w:r>
        <w:rPr>
          <w:rFonts w:ascii="Times New Roman" w:hAnsi="Times New Roman" w:cs="Times New Roman"/>
          <w:color w:val="000000" w:themeColor="text1"/>
          <w:sz w:val="24"/>
          <w:szCs w:val="24"/>
        </w:rPr>
        <w:t xml:space="preserve"> не въвежда териториално ограничение към мястото на извършване на дейността. </w:t>
      </w:r>
    </w:p>
    <w:p w14:paraId="09E619DA" w14:textId="77777777" w:rsidR="00D15E2E" w:rsidRDefault="00D15E2E" w:rsidP="00D15E2E">
      <w:pPr>
        <w:pBdr>
          <w:bottom w:val="single" w:sz="4" w:space="1" w:color="auto"/>
        </w:pBdr>
        <w:spacing w:before="120" w:after="120"/>
        <w:jc w:val="both"/>
        <w:rPr>
          <w:rFonts w:ascii="Times New Roman" w:hAnsi="Times New Roman" w:cs="Times New Roman"/>
          <w:color w:val="000000" w:themeColor="text1"/>
          <w:sz w:val="24"/>
          <w:szCs w:val="24"/>
        </w:rPr>
      </w:pPr>
      <w:r w:rsidRPr="00820798">
        <w:rPr>
          <w:rFonts w:ascii="Times New Roman" w:hAnsi="Times New Roman" w:cs="Times New Roman"/>
          <w:color w:val="000000" w:themeColor="text1"/>
          <w:sz w:val="24"/>
          <w:szCs w:val="24"/>
        </w:rPr>
        <w:t xml:space="preserve">3. </w:t>
      </w:r>
      <w:r>
        <w:rPr>
          <w:rFonts w:ascii="Times New Roman" w:hAnsi="Times New Roman" w:cs="Times New Roman"/>
          <w:color w:val="000000" w:themeColor="text1"/>
          <w:sz w:val="24"/>
          <w:szCs w:val="24"/>
        </w:rPr>
        <w:t xml:space="preserve">Моля, вижте отговора на въпроса по т.2 по-горе. </w:t>
      </w:r>
    </w:p>
    <w:p w14:paraId="5B7A7B3D" w14:textId="77777777" w:rsidR="00D15E2E" w:rsidRDefault="00D15E2E" w:rsidP="00D15E2E">
      <w:pPr>
        <w:pBdr>
          <w:bottom w:val="single" w:sz="4" w:space="1" w:color="auto"/>
        </w:pBdr>
        <w:spacing w:before="120" w:after="120"/>
        <w:rPr>
          <w:rFonts w:ascii="Times New Roman" w:hAnsi="Times New Roman" w:cs="Times New Roman"/>
          <w:color w:val="000000" w:themeColor="text1"/>
          <w:sz w:val="24"/>
          <w:szCs w:val="24"/>
        </w:rPr>
      </w:pPr>
    </w:p>
    <w:p w14:paraId="04D6B219" w14:textId="77777777" w:rsidR="00D15E2E" w:rsidRPr="00387ABD" w:rsidRDefault="00D15E2E" w:rsidP="00D15E2E">
      <w:pPr>
        <w:keepNext/>
        <w:spacing w:after="240" w:line="240" w:lineRule="auto"/>
        <w:jc w:val="both"/>
        <w:outlineLvl w:val="1"/>
        <w:rPr>
          <w:rFonts w:ascii="Times New Roman" w:eastAsia="Times New Roman" w:hAnsi="Times New Roman" w:cs="Times New Roman"/>
          <w:b/>
          <w:sz w:val="24"/>
          <w:szCs w:val="20"/>
          <w:lang w:eastAsia="en-GB"/>
        </w:rPr>
      </w:pPr>
      <w:r w:rsidRPr="00A47599">
        <w:rPr>
          <w:rFonts w:ascii="Times New Roman" w:eastAsia="Times New Roman" w:hAnsi="Times New Roman" w:cs="Times New Roman"/>
          <w:b/>
          <w:sz w:val="24"/>
          <w:szCs w:val="20"/>
          <w:lang w:eastAsia="en-GB"/>
        </w:rPr>
        <w:t xml:space="preserve">ВЪПРОС </w:t>
      </w:r>
      <w:r>
        <w:rPr>
          <w:rFonts w:ascii="Times New Roman" w:eastAsia="Times New Roman" w:hAnsi="Times New Roman" w:cs="Times New Roman"/>
          <w:b/>
          <w:sz w:val="24"/>
          <w:szCs w:val="20"/>
          <w:lang w:val="en-US" w:eastAsia="en-GB"/>
        </w:rPr>
        <w:t>7</w:t>
      </w:r>
      <w:r w:rsidRPr="00A47599">
        <w:rPr>
          <w:rFonts w:ascii="Times New Roman" w:eastAsia="Times New Roman" w:hAnsi="Times New Roman" w:cs="Times New Roman"/>
          <w:b/>
          <w:sz w:val="24"/>
          <w:szCs w:val="20"/>
          <w:lang w:eastAsia="en-GB"/>
        </w:rPr>
        <w:t xml:space="preserve"> от 0</w:t>
      </w:r>
      <w:r>
        <w:rPr>
          <w:rFonts w:ascii="Times New Roman" w:eastAsia="Times New Roman" w:hAnsi="Times New Roman" w:cs="Times New Roman"/>
          <w:b/>
          <w:sz w:val="24"/>
          <w:szCs w:val="20"/>
          <w:lang w:val="en-US" w:eastAsia="en-GB"/>
        </w:rPr>
        <w:t>2</w:t>
      </w:r>
      <w:r w:rsidRPr="00A47599">
        <w:rPr>
          <w:rFonts w:ascii="Times New Roman" w:eastAsia="Times New Roman" w:hAnsi="Times New Roman" w:cs="Times New Roman"/>
          <w:b/>
          <w:sz w:val="24"/>
          <w:szCs w:val="20"/>
          <w:lang w:eastAsia="en-GB"/>
        </w:rPr>
        <w:t>.10.2025 г. (Q00</w:t>
      </w:r>
      <w:r>
        <w:rPr>
          <w:rFonts w:ascii="Times New Roman" w:eastAsia="Times New Roman" w:hAnsi="Times New Roman" w:cs="Times New Roman"/>
          <w:b/>
          <w:sz w:val="24"/>
          <w:szCs w:val="20"/>
          <w:lang w:val="en-US" w:eastAsia="en-GB"/>
        </w:rPr>
        <w:t>7</w:t>
      </w:r>
      <w:r w:rsidRPr="00A47599">
        <w:rPr>
          <w:rFonts w:ascii="Times New Roman" w:eastAsia="Times New Roman" w:hAnsi="Times New Roman" w:cs="Times New Roman"/>
          <w:b/>
          <w:sz w:val="24"/>
          <w:szCs w:val="20"/>
          <w:lang w:eastAsia="en-GB"/>
        </w:rPr>
        <w:t xml:space="preserve"> постъпил чрез ИСУН):</w:t>
      </w:r>
    </w:p>
    <w:p w14:paraId="3B7B21E1" w14:textId="77777777" w:rsidR="00D15E2E" w:rsidRPr="00387ABD" w:rsidRDefault="00D15E2E" w:rsidP="00D15E2E">
      <w:pPr>
        <w:pBdr>
          <w:bottom w:val="single" w:sz="4" w:space="1" w:color="auto"/>
        </w:pBdr>
        <w:spacing w:before="120" w:after="120"/>
        <w:jc w:val="both"/>
        <w:rPr>
          <w:rFonts w:ascii="Times New Roman" w:hAnsi="Times New Roman" w:cs="Times New Roman"/>
          <w:color w:val="000000" w:themeColor="text1"/>
          <w:sz w:val="24"/>
          <w:szCs w:val="24"/>
        </w:rPr>
      </w:pPr>
      <w:r w:rsidRPr="00387ABD">
        <w:rPr>
          <w:rFonts w:ascii="Times New Roman" w:hAnsi="Times New Roman" w:cs="Times New Roman"/>
          <w:color w:val="000000" w:themeColor="text1"/>
          <w:sz w:val="24"/>
          <w:szCs w:val="24"/>
        </w:rPr>
        <w:t>Здравейте,</w:t>
      </w:r>
    </w:p>
    <w:p w14:paraId="7DCF826F" w14:textId="77777777" w:rsidR="00D15E2E" w:rsidRPr="00387ABD" w:rsidRDefault="00D15E2E" w:rsidP="00D15E2E">
      <w:pPr>
        <w:pBdr>
          <w:bottom w:val="single" w:sz="4" w:space="1" w:color="auto"/>
        </w:pBdr>
        <w:spacing w:before="120" w:after="120"/>
        <w:jc w:val="both"/>
        <w:rPr>
          <w:rFonts w:ascii="Times New Roman" w:hAnsi="Times New Roman" w:cs="Times New Roman"/>
          <w:color w:val="000000" w:themeColor="text1"/>
          <w:sz w:val="24"/>
          <w:szCs w:val="24"/>
        </w:rPr>
      </w:pPr>
      <w:r w:rsidRPr="00387ABD">
        <w:rPr>
          <w:rFonts w:ascii="Times New Roman" w:hAnsi="Times New Roman" w:cs="Times New Roman"/>
          <w:color w:val="000000" w:themeColor="text1"/>
          <w:sz w:val="24"/>
          <w:szCs w:val="24"/>
        </w:rPr>
        <w:t>Имаме следните въпроси:</w:t>
      </w:r>
    </w:p>
    <w:p w14:paraId="1CCBEA64" w14:textId="77777777" w:rsidR="00D15E2E" w:rsidRPr="00387ABD" w:rsidRDefault="00D15E2E" w:rsidP="00D15E2E">
      <w:pPr>
        <w:pBdr>
          <w:bottom w:val="single" w:sz="4" w:space="1" w:color="auto"/>
        </w:pBdr>
        <w:spacing w:before="120" w:after="120"/>
        <w:jc w:val="both"/>
        <w:rPr>
          <w:rFonts w:ascii="Times New Roman" w:hAnsi="Times New Roman" w:cs="Times New Roman"/>
          <w:color w:val="000000" w:themeColor="text1"/>
          <w:sz w:val="24"/>
          <w:szCs w:val="24"/>
        </w:rPr>
      </w:pPr>
      <w:r w:rsidRPr="00387ABD">
        <w:rPr>
          <w:rFonts w:ascii="Times New Roman" w:hAnsi="Times New Roman" w:cs="Times New Roman"/>
          <w:color w:val="000000" w:themeColor="text1"/>
          <w:sz w:val="24"/>
          <w:szCs w:val="24"/>
        </w:rPr>
        <w:t xml:space="preserve">1. Допустимо ли е да заложим в Индикативния календар </w:t>
      </w:r>
      <w:proofErr w:type="spellStart"/>
      <w:r w:rsidRPr="00387ABD">
        <w:rPr>
          <w:rFonts w:ascii="Times New Roman" w:hAnsi="Times New Roman" w:cs="Times New Roman"/>
          <w:color w:val="000000" w:themeColor="text1"/>
          <w:sz w:val="24"/>
          <w:szCs w:val="24"/>
        </w:rPr>
        <w:t>поддейност</w:t>
      </w:r>
      <w:proofErr w:type="spellEnd"/>
      <w:r w:rsidRPr="00387ABD">
        <w:rPr>
          <w:rFonts w:ascii="Times New Roman" w:hAnsi="Times New Roman" w:cs="Times New Roman"/>
          <w:color w:val="000000" w:themeColor="text1"/>
          <w:sz w:val="24"/>
          <w:szCs w:val="24"/>
        </w:rPr>
        <w:t xml:space="preserve"> 1.1 - лагер за ученици, който да се проведе извън територията на общината ни?</w:t>
      </w:r>
    </w:p>
    <w:p w14:paraId="55EBC0CA" w14:textId="77777777" w:rsidR="00D15E2E" w:rsidRPr="00387ABD" w:rsidRDefault="00D15E2E" w:rsidP="00D15E2E">
      <w:pPr>
        <w:pBdr>
          <w:bottom w:val="single" w:sz="4" w:space="1" w:color="auto"/>
        </w:pBdr>
        <w:spacing w:before="120" w:after="120"/>
        <w:jc w:val="both"/>
        <w:rPr>
          <w:rFonts w:ascii="Times New Roman" w:hAnsi="Times New Roman" w:cs="Times New Roman"/>
          <w:color w:val="000000" w:themeColor="text1"/>
          <w:sz w:val="24"/>
          <w:szCs w:val="24"/>
        </w:rPr>
      </w:pPr>
      <w:r w:rsidRPr="00387ABD">
        <w:rPr>
          <w:rFonts w:ascii="Times New Roman" w:hAnsi="Times New Roman" w:cs="Times New Roman"/>
          <w:color w:val="000000" w:themeColor="text1"/>
          <w:sz w:val="24"/>
          <w:szCs w:val="24"/>
        </w:rPr>
        <w:t xml:space="preserve">2. Допустимо ли е да организираме дейности - занимания, за деца със СОП, които да се провеждат в Ресурсен център, който се намира на територията на училище в Общината ни? </w:t>
      </w:r>
    </w:p>
    <w:p w14:paraId="504FE3A4" w14:textId="77777777" w:rsidR="00D15E2E" w:rsidRPr="00387ABD" w:rsidRDefault="00D15E2E" w:rsidP="00D15E2E">
      <w:pPr>
        <w:pBdr>
          <w:bottom w:val="single" w:sz="4" w:space="1" w:color="auto"/>
        </w:pBdr>
        <w:spacing w:before="120" w:after="120"/>
        <w:jc w:val="both"/>
        <w:rPr>
          <w:rFonts w:ascii="Times New Roman" w:hAnsi="Times New Roman" w:cs="Times New Roman"/>
          <w:color w:val="000000" w:themeColor="text1"/>
          <w:sz w:val="24"/>
          <w:szCs w:val="24"/>
        </w:rPr>
      </w:pPr>
      <w:r w:rsidRPr="00387ABD">
        <w:rPr>
          <w:rFonts w:ascii="Times New Roman" w:hAnsi="Times New Roman" w:cs="Times New Roman"/>
          <w:color w:val="000000" w:themeColor="text1"/>
          <w:sz w:val="24"/>
          <w:szCs w:val="24"/>
        </w:rPr>
        <w:t>Благодарим!</w:t>
      </w:r>
    </w:p>
    <w:p w14:paraId="23DCF7C0" w14:textId="77777777" w:rsidR="00D15E2E" w:rsidRPr="00A41C55" w:rsidRDefault="00D15E2E" w:rsidP="00D15E2E">
      <w:pPr>
        <w:pBdr>
          <w:bottom w:val="single" w:sz="4" w:space="1" w:color="auto"/>
        </w:pBdr>
        <w:spacing w:before="120" w:after="120"/>
        <w:jc w:val="both"/>
        <w:rPr>
          <w:rFonts w:ascii="Times New Roman" w:hAnsi="Times New Roman" w:cs="Times New Roman"/>
          <w:b/>
          <w:bCs/>
          <w:color w:val="000000" w:themeColor="text1"/>
          <w:sz w:val="24"/>
          <w:szCs w:val="24"/>
        </w:rPr>
      </w:pPr>
      <w:r w:rsidRPr="00A41C55">
        <w:rPr>
          <w:rFonts w:ascii="Times New Roman" w:hAnsi="Times New Roman" w:cs="Times New Roman"/>
          <w:b/>
          <w:bCs/>
          <w:color w:val="000000" w:themeColor="text1"/>
          <w:sz w:val="24"/>
          <w:szCs w:val="24"/>
        </w:rPr>
        <w:t>ОТГОВОР:</w:t>
      </w:r>
    </w:p>
    <w:p w14:paraId="6F194D2D" w14:textId="77777777" w:rsidR="00D15E2E" w:rsidRPr="00387ABD" w:rsidRDefault="00D15E2E" w:rsidP="00D15E2E">
      <w:pPr>
        <w:pBdr>
          <w:bottom w:val="single" w:sz="4" w:space="1" w:color="auto"/>
        </w:pBdr>
        <w:spacing w:before="120" w:after="120"/>
        <w:jc w:val="both"/>
        <w:rPr>
          <w:rFonts w:ascii="Times New Roman" w:hAnsi="Times New Roman" w:cs="Times New Roman"/>
          <w:color w:val="000000" w:themeColor="text1"/>
          <w:sz w:val="24"/>
          <w:szCs w:val="24"/>
        </w:rPr>
      </w:pPr>
      <w:r w:rsidRPr="00387ABD">
        <w:rPr>
          <w:rFonts w:ascii="Times New Roman" w:hAnsi="Times New Roman" w:cs="Times New Roman"/>
          <w:color w:val="000000" w:themeColor="text1"/>
          <w:sz w:val="24"/>
          <w:szCs w:val="24"/>
        </w:rPr>
        <w:t>1.</w:t>
      </w:r>
      <w:r w:rsidRPr="00387ABD">
        <w:rPr>
          <w:rFonts w:ascii="Times New Roman" w:hAnsi="Times New Roman" w:cs="Times New Roman"/>
          <w:color w:val="000000" w:themeColor="text1"/>
          <w:sz w:val="24"/>
          <w:szCs w:val="24"/>
        </w:rPr>
        <w:tab/>
        <w:t xml:space="preserve">Съгласно т. 13 от Условията за кандидатстване, по </w:t>
      </w:r>
      <w:proofErr w:type="spellStart"/>
      <w:r w:rsidRPr="00387ABD">
        <w:rPr>
          <w:rFonts w:ascii="Times New Roman" w:hAnsi="Times New Roman" w:cs="Times New Roman"/>
          <w:color w:val="000000" w:themeColor="text1"/>
          <w:sz w:val="24"/>
          <w:szCs w:val="24"/>
        </w:rPr>
        <w:t>Поддейност</w:t>
      </w:r>
      <w:proofErr w:type="spellEnd"/>
      <w:r w:rsidRPr="00387ABD">
        <w:rPr>
          <w:rFonts w:ascii="Times New Roman" w:hAnsi="Times New Roman" w:cs="Times New Roman"/>
          <w:color w:val="000000" w:themeColor="text1"/>
          <w:sz w:val="24"/>
          <w:szCs w:val="24"/>
        </w:rPr>
        <w:t xml:space="preserve"> 1.1 могат да се реализират дейности за подготовка на деца и ученици в областта на изкуствата, културата, спорта, STEM и чуждите езици, включително лагери. </w:t>
      </w:r>
    </w:p>
    <w:p w14:paraId="38B29BAD" w14:textId="77777777" w:rsidR="00D15E2E" w:rsidRPr="00387ABD" w:rsidRDefault="00D15E2E" w:rsidP="00D15E2E">
      <w:pPr>
        <w:pBdr>
          <w:bottom w:val="single" w:sz="4" w:space="1" w:color="auto"/>
        </w:pBdr>
        <w:spacing w:before="120" w:after="120"/>
        <w:jc w:val="both"/>
        <w:rPr>
          <w:rFonts w:ascii="Times New Roman" w:hAnsi="Times New Roman" w:cs="Times New Roman"/>
          <w:color w:val="000000" w:themeColor="text1"/>
          <w:sz w:val="24"/>
          <w:szCs w:val="24"/>
        </w:rPr>
      </w:pPr>
      <w:r w:rsidRPr="00387ABD">
        <w:rPr>
          <w:rFonts w:ascii="Times New Roman" w:hAnsi="Times New Roman" w:cs="Times New Roman"/>
          <w:color w:val="000000" w:themeColor="text1"/>
          <w:sz w:val="24"/>
          <w:szCs w:val="24"/>
        </w:rPr>
        <w:t xml:space="preserve">Съгласно </w:t>
      </w:r>
      <w:r>
        <w:rPr>
          <w:rFonts w:ascii="Times New Roman" w:hAnsi="Times New Roman" w:cs="Times New Roman"/>
          <w:color w:val="000000" w:themeColor="text1"/>
          <w:sz w:val="24"/>
          <w:szCs w:val="24"/>
        </w:rPr>
        <w:t xml:space="preserve">т. </w:t>
      </w:r>
      <w:r w:rsidRPr="001D44DE">
        <w:rPr>
          <w:rFonts w:ascii="Times New Roman" w:hAnsi="Times New Roman" w:cs="Times New Roman"/>
          <w:color w:val="000000" w:themeColor="text1"/>
          <w:sz w:val="24"/>
          <w:szCs w:val="24"/>
        </w:rPr>
        <w:t xml:space="preserve">11. 1. </w:t>
      </w:r>
      <w:r>
        <w:rPr>
          <w:rFonts w:ascii="Times New Roman" w:hAnsi="Times New Roman" w:cs="Times New Roman"/>
          <w:color w:val="000000" w:themeColor="text1"/>
          <w:sz w:val="24"/>
          <w:szCs w:val="24"/>
        </w:rPr>
        <w:t>„</w:t>
      </w:r>
      <w:r w:rsidRPr="001D44DE">
        <w:rPr>
          <w:rFonts w:ascii="Times New Roman" w:hAnsi="Times New Roman" w:cs="Times New Roman"/>
          <w:color w:val="000000" w:themeColor="text1"/>
          <w:sz w:val="24"/>
          <w:szCs w:val="24"/>
        </w:rPr>
        <w:t>Критерии за допустимост на кандидатите</w:t>
      </w:r>
      <w:r>
        <w:rPr>
          <w:rFonts w:ascii="Times New Roman" w:hAnsi="Times New Roman" w:cs="Times New Roman"/>
          <w:color w:val="000000" w:themeColor="text1"/>
          <w:sz w:val="24"/>
          <w:szCs w:val="24"/>
        </w:rPr>
        <w:t xml:space="preserve">“ </w:t>
      </w:r>
      <w:r w:rsidRPr="00387ABD">
        <w:rPr>
          <w:rFonts w:ascii="Times New Roman" w:hAnsi="Times New Roman" w:cs="Times New Roman"/>
          <w:color w:val="000000" w:themeColor="text1"/>
          <w:sz w:val="24"/>
          <w:szCs w:val="24"/>
        </w:rPr>
        <w:t xml:space="preserve">от Условията за кандидатстване, </w:t>
      </w:r>
      <w:r>
        <w:rPr>
          <w:rFonts w:ascii="Times New Roman" w:hAnsi="Times New Roman" w:cs="Times New Roman"/>
          <w:color w:val="000000" w:themeColor="text1"/>
          <w:sz w:val="24"/>
          <w:szCs w:val="24"/>
        </w:rPr>
        <w:t>к</w:t>
      </w:r>
      <w:r w:rsidRPr="00387ABD">
        <w:rPr>
          <w:rFonts w:ascii="Times New Roman" w:hAnsi="Times New Roman" w:cs="Times New Roman"/>
          <w:color w:val="000000" w:themeColor="text1"/>
          <w:sz w:val="24"/>
          <w:szCs w:val="24"/>
        </w:rPr>
        <w:t xml:space="preserve">андидатите следва да имат предвид, че </w:t>
      </w:r>
      <w:r w:rsidRPr="001D44DE">
        <w:rPr>
          <w:rFonts w:ascii="Times New Roman" w:hAnsi="Times New Roman" w:cs="Times New Roman"/>
          <w:b/>
          <w:bCs/>
          <w:color w:val="000000" w:themeColor="text1"/>
          <w:sz w:val="24"/>
          <w:szCs w:val="24"/>
          <w:u w:val="single"/>
        </w:rPr>
        <w:t>мястото на изпълнение на проектното предложение по процедурата е на територията на само един компонент</w:t>
      </w:r>
      <w:r w:rsidRPr="00387ABD">
        <w:rPr>
          <w:rFonts w:ascii="Times New Roman" w:hAnsi="Times New Roman" w:cs="Times New Roman"/>
          <w:color w:val="000000" w:themeColor="text1"/>
          <w:sz w:val="24"/>
          <w:szCs w:val="24"/>
        </w:rPr>
        <w:t xml:space="preserve">. Изискването за териториален обхват е критерий за допустимост, като неспазването му води до отхвърляне на проектното предложение. </w:t>
      </w:r>
      <w:r>
        <w:rPr>
          <w:rFonts w:ascii="Times New Roman" w:hAnsi="Times New Roman" w:cs="Times New Roman"/>
          <w:color w:val="000000" w:themeColor="text1"/>
          <w:sz w:val="24"/>
          <w:szCs w:val="24"/>
        </w:rPr>
        <w:t>М</w:t>
      </w:r>
      <w:r w:rsidRPr="00387ABD">
        <w:rPr>
          <w:rFonts w:ascii="Times New Roman" w:hAnsi="Times New Roman" w:cs="Times New Roman"/>
          <w:color w:val="000000" w:themeColor="text1"/>
          <w:sz w:val="24"/>
          <w:szCs w:val="24"/>
        </w:rPr>
        <w:t xml:space="preserve">ястото на изпълнение се определя от регистрацията на кандидата (община или районна администрация), а при наличие на </w:t>
      </w:r>
      <w:r w:rsidRPr="00387ABD">
        <w:rPr>
          <w:rFonts w:ascii="Times New Roman" w:hAnsi="Times New Roman" w:cs="Times New Roman"/>
          <w:color w:val="000000" w:themeColor="text1"/>
          <w:sz w:val="24"/>
          <w:szCs w:val="24"/>
        </w:rPr>
        <w:lastRenderedPageBreak/>
        <w:t>партньор</w:t>
      </w:r>
      <w:r>
        <w:rPr>
          <w:rFonts w:ascii="Times New Roman" w:hAnsi="Times New Roman" w:cs="Times New Roman"/>
          <w:color w:val="000000" w:themeColor="text1"/>
          <w:sz w:val="24"/>
          <w:szCs w:val="24"/>
        </w:rPr>
        <w:t xml:space="preserve"> – община или районна администрация</w:t>
      </w:r>
      <w:r w:rsidRPr="00387ABD">
        <w:rPr>
          <w:rFonts w:ascii="Times New Roman" w:hAnsi="Times New Roman" w:cs="Times New Roman"/>
          <w:color w:val="000000" w:themeColor="text1"/>
          <w:sz w:val="24"/>
          <w:szCs w:val="24"/>
        </w:rPr>
        <w:t xml:space="preserve"> – и от регистрацията на </w:t>
      </w:r>
      <w:r>
        <w:rPr>
          <w:rFonts w:ascii="Times New Roman" w:hAnsi="Times New Roman" w:cs="Times New Roman"/>
          <w:color w:val="000000" w:themeColor="text1"/>
          <w:sz w:val="24"/>
          <w:szCs w:val="24"/>
        </w:rPr>
        <w:t xml:space="preserve">този вид </w:t>
      </w:r>
      <w:r w:rsidRPr="00387ABD">
        <w:rPr>
          <w:rFonts w:ascii="Times New Roman" w:hAnsi="Times New Roman" w:cs="Times New Roman"/>
          <w:color w:val="000000" w:themeColor="text1"/>
          <w:sz w:val="24"/>
          <w:szCs w:val="24"/>
        </w:rPr>
        <w:t xml:space="preserve">партньор. </w:t>
      </w:r>
    </w:p>
    <w:p w14:paraId="370B1E14" w14:textId="77777777" w:rsidR="00D15E2E" w:rsidRPr="00387ABD" w:rsidRDefault="00D15E2E" w:rsidP="00D15E2E">
      <w:pPr>
        <w:pBdr>
          <w:bottom w:val="single" w:sz="4" w:space="1" w:color="auto"/>
        </w:pBdr>
        <w:spacing w:before="120" w:after="12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С оглед на гореизложеното</w:t>
      </w:r>
      <w:r w:rsidRPr="00387ABD">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 xml:space="preserve">дейностите за подготовка по </w:t>
      </w:r>
      <w:proofErr w:type="spellStart"/>
      <w:r>
        <w:rPr>
          <w:rFonts w:ascii="Times New Roman" w:hAnsi="Times New Roman" w:cs="Times New Roman"/>
          <w:color w:val="000000" w:themeColor="text1"/>
          <w:sz w:val="24"/>
          <w:szCs w:val="24"/>
        </w:rPr>
        <w:t>Поддейност</w:t>
      </w:r>
      <w:proofErr w:type="spellEnd"/>
      <w:r>
        <w:rPr>
          <w:rFonts w:ascii="Times New Roman" w:hAnsi="Times New Roman" w:cs="Times New Roman"/>
          <w:color w:val="000000" w:themeColor="text1"/>
          <w:sz w:val="24"/>
          <w:szCs w:val="24"/>
        </w:rPr>
        <w:t xml:space="preserve"> 1.1</w:t>
      </w:r>
      <w:r w:rsidRPr="00387ABD">
        <w:rPr>
          <w:rFonts w:ascii="Times New Roman" w:hAnsi="Times New Roman" w:cs="Times New Roman"/>
          <w:color w:val="000000" w:themeColor="text1"/>
          <w:sz w:val="24"/>
          <w:szCs w:val="24"/>
        </w:rPr>
        <w:t xml:space="preserve"> може да </w:t>
      </w:r>
      <w:r>
        <w:rPr>
          <w:rFonts w:ascii="Times New Roman" w:hAnsi="Times New Roman" w:cs="Times New Roman"/>
          <w:color w:val="000000" w:themeColor="text1"/>
          <w:sz w:val="24"/>
          <w:szCs w:val="24"/>
        </w:rPr>
        <w:t xml:space="preserve">се </w:t>
      </w:r>
      <w:r w:rsidRPr="00387ABD">
        <w:rPr>
          <w:rFonts w:ascii="Times New Roman" w:hAnsi="Times New Roman" w:cs="Times New Roman"/>
          <w:color w:val="000000" w:themeColor="text1"/>
          <w:sz w:val="24"/>
          <w:szCs w:val="24"/>
        </w:rPr>
        <w:t>прове</w:t>
      </w:r>
      <w:r>
        <w:rPr>
          <w:rFonts w:ascii="Times New Roman" w:hAnsi="Times New Roman" w:cs="Times New Roman"/>
          <w:color w:val="000000" w:themeColor="text1"/>
          <w:sz w:val="24"/>
          <w:szCs w:val="24"/>
        </w:rPr>
        <w:t>ждат</w:t>
      </w:r>
      <w:r w:rsidRPr="00387ABD">
        <w:rPr>
          <w:rFonts w:ascii="Times New Roman" w:hAnsi="Times New Roman" w:cs="Times New Roman"/>
          <w:color w:val="000000" w:themeColor="text1"/>
          <w:sz w:val="24"/>
          <w:szCs w:val="24"/>
        </w:rPr>
        <w:t xml:space="preserve"> извън административните граници на общината</w:t>
      </w:r>
      <w:r>
        <w:rPr>
          <w:rFonts w:ascii="Times New Roman" w:hAnsi="Times New Roman" w:cs="Times New Roman"/>
          <w:color w:val="000000" w:themeColor="text1"/>
          <w:sz w:val="24"/>
          <w:szCs w:val="24"/>
        </w:rPr>
        <w:t>/районната администрация-</w:t>
      </w:r>
      <w:r w:rsidRPr="00387ABD">
        <w:rPr>
          <w:rFonts w:ascii="Times New Roman" w:hAnsi="Times New Roman" w:cs="Times New Roman"/>
          <w:color w:val="000000" w:themeColor="text1"/>
          <w:sz w:val="24"/>
          <w:szCs w:val="24"/>
        </w:rPr>
        <w:t>кандидат</w:t>
      </w:r>
      <w:r>
        <w:rPr>
          <w:rFonts w:ascii="Times New Roman" w:hAnsi="Times New Roman" w:cs="Times New Roman"/>
          <w:color w:val="000000" w:themeColor="text1"/>
          <w:sz w:val="24"/>
          <w:szCs w:val="24"/>
        </w:rPr>
        <w:t>/партньор и/или</w:t>
      </w:r>
      <w:r w:rsidRPr="00387ABD">
        <w:rPr>
          <w:rFonts w:ascii="Times New Roman" w:hAnsi="Times New Roman" w:cs="Times New Roman"/>
          <w:color w:val="000000" w:themeColor="text1"/>
          <w:sz w:val="24"/>
          <w:szCs w:val="24"/>
        </w:rPr>
        <w:t xml:space="preserve">, ако </w:t>
      </w:r>
      <w:r>
        <w:rPr>
          <w:rFonts w:ascii="Times New Roman" w:hAnsi="Times New Roman" w:cs="Times New Roman"/>
          <w:color w:val="000000" w:themeColor="text1"/>
          <w:sz w:val="24"/>
          <w:szCs w:val="24"/>
        </w:rPr>
        <w:t xml:space="preserve">въпросните подготвителни занимания са планирани в </w:t>
      </w:r>
      <w:r w:rsidRPr="00387ABD">
        <w:rPr>
          <w:rFonts w:ascii="Times New Roman" w:hAnsi="Times New Roman" w:cs="Times New Roman"/>
          <w:color w:val="000000" w:themeColor="text1"/>
          <w:sz w:val="24"/>
          <w:szCs w:val="24"/>
        </w:rPr>
        <w:t>индикативния календар</w:t>
      </w:r>
      <w:r>
        <w:rPr>
          <w:rFonts w:ascii="Times New Roman" w:hAnsi="Times New Roman" w:cs="Times New Roman"/>
          <w:color w:val="000000" w:themeColor="text1"/>
          <w:sz w:val="24"/>
          <w:szCs w:val="24"/>
        </w:rPr>
        <w:t xml:space="preserve">, способстват за постигане </w:t>
      </w:r>
      <w:r w:rsidRPr="00387ABD">
        <w:rPr>
          <w:rFonts w:ascii="Times New Roman" w:hAnsi="Times New Roman" w:cs="Times New Roman"/>
          <w:color w:val="000000" w:themeColor="text1"/>
          <w:sz w:val="24"/>
          <w:szCs w:val="24"/>
        </w:rPr>
        <w:t>целите на проекта</w:t>
      </w:r>
      <w:r>
        <w:rPr>
          <w:rFonts w:ascii="Times New Roman" w:hAnsi="Times New Roman" w:cs="Times New Roman"/>
          <w:color w:val="000000" w:themeColor="text1"/>
          <w:sz w:val="24"/>
          <w:szCs w:val="24"/>
        </w:rPr>
        <w:t xml:space="preserve">, </w:t>
      </w:r>
      <w:r w:rsidRPr="00387ABD">
        <w:rPr>
          <w:rFonts w:ascii="Times New Roman" w:hAnsi="Times New Roman" w:cs="Times New Roman"/>
          <w:color w:val="000000" w:themeColor="text1"/>
          <w:sz w:val="24"/>
          <w:szCs w:val="24"/>
        </w:rPr>
        <w:t>отгов</w:t>
      </w:r>
      <w:r>
        <w:rPr>
          <w:rFonts w:ascii="Times New Roman" w:hAnsi="Times New Roman" w:cs="Times New Roman"/>
          <w:color w:val="000000" w:themeColor="text1"/>
          <w:sz w:val="24"/>
          <w:szCs w:val="24"/>
        </w:rPr>
        <w:t>а</w:t>
      </w:r>
      <w:r w:rsidRPr="00387ABD">
        <w:rPr>
          <w:rFonts w:ascii="Times New Roman" w:hAnsi="Times New Roman" w:cs="Times New Roman"/>
          <w:color w:val="000000" w:themeColor="text1"/>
          <w:sz w:val="24"/>
          <w:szCs w:val="24"/>
        </w:rPr>
        <w:t>р</w:t>
      </w:r>
      <w:r>
        <w:rPr>
          <w:rFonts w:ascii="Times New Roman" w:hAnsi="Times New Roman" w:cs="Times New Roman"/>
          <w:color w:val="000000" w:themeColor="text1"/>
          <w:sz w:val="24"/>
          <w:szCs w:val="24"/>
        </w:rPr>
        <w:t>ят</w:t>
      </w:r>
      <w:r w:rsidRPr="00387ABD">
        <w:rPr>
          <w:rFonts w:ascii="Times New Roman" w:hAnsi="Times New Roman" w:cs="Times New Roman"/>
          <w:color w:val="000000" w:themeColor="text1"/>
          <w:sz w:val="24"/>
          <w:szCs w:val="24"/>
        </w:rPr>
        <w:t xml:space="preserve"> на конкретни потребности на целевите групи</w:t>
      </w:r>
      <w:r>
        <w:rPr>
          <w:rFonts w:ascii="Times New Roman" w:hAnsi="Times New Roman" w:cs="Times New Roman"/>
          <w:color w:val="000000" w:themeColor="text1"/>
          <w:sz w:val="24"/>
          <w:szCs w:val="24"/>
        </w:rPr>
        <w:t xml:space="preserve"> </w:t>
      </w:r>
      <w:r w:rsidRPr="00387ABD">
        <w:rPr>
          <w:rFonts w:ascii="Times New Roman" w:hAnsi="Times New Roman" w:cs="Times New Roman"/>
          <w:color w:val="000000" w:themeColor="text1"/>
          <w:sz w:val="24"/>
          <w:szCs w:val="24"/>
        </w:rPr>
        <w:t>и мястото на провеждане</w:t>
      </w:r>
      <w:r>
        <w:rPr>
          <w:rFonts w:ascii="Times New Roman" w:hAnsi="Times New Roman" w:cs="Times New Roman"/>
          <w:color w:val="000000" w:themeColor="text1"/>
          <w:sz w:val="24"/>
          <w:szCs w:val="24"/>
        </w:rPr>
        <w:t>то им</w:t>
      </w:r>
      <w:r w:rsidRPr="00387ABD">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е</w:t>
      </w:r>
      <w:r w:rsidRPr="00387ABD">
        <w:rPr>
          <w:rFonts w:ascii="Times New Roman" w:hAnsi="Times New Roman" w:cs="Times New Roman"/>
          <w:color w:val="000000" w:themeColor="text1"/>
          <w:sz w:val="24"/>
          <w:szCs w:val="24"/>
        </w:rPr>
        <w:t xml:space="preserve"> в рамките на същия компонент, по който е подадено проектното предложение. </w:t>
      </w:r>
    </w:p>
    <w:p w14:paraId="408DC420" w14:textId="77777777" w:rsidR="00D15E2E" w:rsidRPr="00387ABD" w:rsidRDefault="00D15E2E" w:rsidP="00D15E2E">
      <w:pPr>
        <w:pBdr>
          <w:bottom w:val="single" w:sz="4" w:space="1" w:color="auto"/>
        </w:pBdr>
        <w:spacing w:before="120" w:after="120"/>
        <w:jc w:val="both"/>
        <w:rPr>
          <w:rFonts w:ascii="Times New Roman" w:hAnsi="Times New Roman" w:cs="Times New Roman"/>
          <w:color w:val="000000" w:themeColor="text1"/>
          <w:sz w:val="24"/>
          <w:szCs w:val="24"/>
        </w:rPr>
      </w:pPr>
      <w:r w:rsidRPr="00387ABD">
        <w:rPr>
          <w:rFonts w:ascii="Times New Roman" w:hAnsi="Times New Roman" w:cs="Times New Roman"/>
          <w:color w:val="000000" w:themeColor="text1"/>
          <w:sz w:val="24"/>
          <w:szCs w:val="24"/>
        </w:rPr>
        <w:t>По този начин се гарантира, че дейност</w:t>
      </w:r>
      <w:r>
        <w:rPr>
          <w:rFonts w:ascii="Times New Roman" w:hAnsi="Times New Roman" w:cs="Times New Roman"/>
          <w:color w:val="000000" w:themeColor="text1"/>
          <w:sz w:val="24"/>
          <w:szCs w:val="24"/>
        </w:rPr>
        <w:t>ите</w:t>
      </w:r>
      <w:r w:rsidRPr="00387ABD">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са</w:t>
      </w:r>
      <w:r w:rsidRPr="00387ABD">
        <w:rPr>
          <w:rFonts w:ascii="Times New Roman" w:hAnsi="Times New Roman" w:cs="Times New Roman"/>
          <w:color w:val="000000" w:themeColor="text1"/>
          <w:sz w:val="24"/>
          <w:szCs w:val="24"/>
        </w:rPr>
        <w:t xml:space="preserve"> пряко свързан</w:t>
      </w:r>
      <w:r>
        <w:rPr>
          <w:rFonts w:ascii="Times New Roman" w:hAnsi="Times New Roman" w:cs="Times New Roman"/>
          <w:color w:val="000000" w:themeColor="text1"/>
          <w:sz w:val="24"/>
          <w:szCs w:val="24"/>
        </w:rPr>
        <w:t>и</w:t>
      </w:r>
      <w:r w:rsidRPr="00387ABD">
        <w:rPr>
          <w:rFonts w:ascii="Times New Roman" w:hAnsi="Times New Roman" w:cs="Times New Roman"/>
          <w:color w:val="000000" w:themeColor="text1"/>
          <w:sz w:val="24"/>
          <w:szCs w:val="24"/>
        </w:rPr>
        <w:t xml:space="preserve"> с мястото на изпълнение на проектното предложение </w:t>
      </w:r>
      <w:r>
        <w:rPr>
          <w:rFonts w:ascii="Times New Roman" w:hAnsi="Times New Roman" w:cs="Times New Roman"/>
          <w:color w:val="000000" w:themeColor="text1"/>
          <w:sz w:val="24"/>
          <w:szCs w:val="24"/>
        </w:rPr>
        <w:t xml:space="preserve">и се спазва </w:t>
      </w:r>
      <w:r w:rsidRPr="00387ABD">
        <w:rPr>
          <w:rFonts w:ascii="Times New Roman" w:hAnsi="Times New Roman" w:cs="Times New Roman"/>
          <w:color w:val="000000" w:themeColor="text1"/>
          <w:sz w:val="24"/>
          <w:szCs w:val="24"/>
        </w:rPr>
        <w:t xml:space="preserve">на изискването </w:t>
      </w:r>
      <w:r>
        <w:rPr>
          <w:rFonts w:ascii="Times New Roman" w:hAnsi="Times New Roman" w:cs="Times New Roman"/>
          <w:color w:val="000000" w:themeColor="text1"/>
          <w:sz w:val="24"/>
          <w:szCs w:val="24"/>
        </w:rPr>
        <w:t xml:space="preserve">те да са на територията само </w:t>
      </w:r>
      <w:r w:rsidRPr="00387ABD">
        <w:rPr>
          <w:rFonts w:ascii="Times New Roman" w:hAnsi="Times New Roman" w:cs="Times New Roman"/>
          <w:color w:val="000000" w:themeColor="text1"/>
          <w:sz w:val="24"/>
          <w:szCs w:val="24"/>
        </w:rPr>
        <w:t>на един компонент.</w:t>
      </w:r>
    </w:p>
    <w:p w14:paraId="32F4D6FB" w14:textId="3B13D194" w:rsidR="00B531FD" w:rsidRDefault="00D15E2E" w:rsidP="00B531FD">
      <w:pPr>
        <w:pBdr>
          <w:bottom w:val="single" w:sz="4" w:space="1" w:color="auto"/>
        </w:pBdr>
        <w:spacing w:before="120" w:after="120"/>
        <w:jc w:val="both"/>
        <w:rPr>
          <w:rFonts w:ascii="Times New Roman" w:hAnsi="Times New Roman" w:cs="Times New Roman"/>
          <w:color w:val="000000" w:themeColor="text1"/>
          <w:sz w:val="24"/>
          <w:szCs w:val="24"/>
        </w:rPr>
      </w:pPr>
      <w:r w:rsidRPr="00387ABD">
        <w:rPr>
          <w:rFonts w:ascii="Times New Roman" w:hAnsi="Times New Roman" w:cs="Times New Roman"/>
          <w:color w:val="000000" w:themeColor="text1"/>
          <w:sz w:val="24"/>
          <w:szCs w:val="24"/>
        </w:rPr>
        <w:t xml:space="preserve">2. </w:t>
      </w:r>
      <w:r>
        <w:rPr>
          <w:rFonts w:ascii="Times New Roman" w:hAnsi="Times New Roman" w:cs="Times New Roman"/>
          <w:color w:val="000000" w:themeColor="text1"/>
          <w:sz w:val="24"/>
          <w:szCs w:val="24"/>
        </w:rPr>
        <w:t>Условията за кандидатстване не поставят ограничения за конкретните места в общината за провеждане на съответните дейности.</w:t>
      </w:r>
    </w:p>
    <w:p w14:paraId="025BEA32" w14:textId="77777777" w:rsidR="00B531FD" w:rsidRPr="005E4A39" w:rsidRDefault="00B531FD" w:rsidP="00B531FD">
      <w:pPr>
        <w:pBdr>
          <w:bottom w:val="single" w:sz="4" w:space="1" w:color="auto"/>
        </w:pBdr>
        <w:spacing w:before="120" w:after="120"/>
        <w:jc w:val="both"/>
        <w:rPr>
          <w:rFonts w:ascii="Times New Roman" w:eastAsia="Calibri" w:hAnsi="Times New Roman" w:cs="Times New Roman"/>
          <w:color w:val="000000"/>
          <w:sz w:val="24"/>
          <w:szCs w:val="24"/>
          <w:lang w:val="en-US"/>
        </w:rPr>
      </w:pPr>
    </w:p>
    <w:p w14:paraId="75E8212A" w14:textId="77777777" w:rsidR="00B531FD" w:rsidRPr="005E4A39" w:rsidRDefault="00B531FD" w:rsidP="00B531FD">
      <w:pPr>
        <w:keepNext/>
        <w:spacing w:after="240" w:line="240" w:lineRule="auto"/>
        <w:jc w:val="both"/>
        <w:outlineLvl w:val="1"/>
        <w:rPr>
          <w:rFonts w:ascii="Times New Roman" w:eastAsia="Times New Roman" w:hAnsi="Times New Roman" w:cs="Times New Roman"/>
          <w:b/>
          <w:sz w:val="24"/>
          <w:szCs w:val="20"/>
          <w:lang w:val="en-GB" w:eastAsia="en-GB"/>
        </w:rPr>
      </w:pPr>
      <w:r w:rsidRPr="005E4A39">
        <w:rPr>
          <w:rFonts w:ascii="Times New Roman" w:eastAsia="Times New Roman" w:hAnsi="Times New Roman" w:cs="Times New Roman"/>
          <w:b/>
          <w:sz w:val="24"/>
          <w:szCs w:val="20"/>
          <w:lang w:val="en-GB" w:eastAsia="en-GB"/>
        </w:rPr>
        <w:t xml:space="preserve">ВЪПРОС </w:t>
      </w:r>
      <w:r>
        <w:rPr>
          <w:rFonts w:ascii="Times New Roman" w:eastAsia="Times New Roman" w:hAnsi="Times New Roman" w:cs="Times New Roman"/>
          <w:b/>
          <w:sz w:val="24"/>
          <w:szCs w:val="20"/>
          <w:lang w:eastAsia="en-GB"/>
        </w:rPr>
        <w:t>8</w:t>
      </w:r>
      <w:r w:rsidRPr="005E4A39">
        <w:rPr>
          <w:rFonts w:ascii="Times New Roman" w:eastAsia="Times New Roman" w:hAnsi="Times New Roman" w:cs="Times New Roman"/>
          <w:b/>
          <w:sz w:val="24"/>
          <w:szCs w:val="20"/>
          <w:lang w:val="en-GB" w:eastAsia="en-GB"/>
        </w:rPr>
        <w:t xml:space="preserve"> </w:t>
      </w:r>
      <w:proofErr w:type="spellStart"/>
      <w:r w:rsidRPr="005E4A39">
        <w:rPr>
          <w:rFonts w:ascii="Times New Roman" w:eastAsia="Times New Roman" w:hAnsi="Times New Roman" w:cs="Times New Roman"/>
          <w:b/>
          <w:sz w:val="24"/>
          <w:szCs w:val="20"/>
          <w:lang w:val="en-GB" w:eastAsia="en-GB"/>
        </w:rPr>
        <w:t>от</w:t>
      </w:r>
      <w:proofErr w:type="spellEnd"/>
      <w:r w:rsidRPr="005E4A39">
        <w:rPr>
          <w:rFonts w:ascii="Times New Roman" w:eastAsia="Times New Roman" w:hAnsi="Times New Roman" w:cs="Times New Roman"/>
          <w:b/>
          <w:sz w:val="24"/>
          <w:szCs w:val="20"/>
          <w:lang w:val="en-GB" w:eastAsia="en-GB"/>
        </w:rPr>
        <w:t xml:space="preserve"> </w:t>
      </w:r>
      <w:r>
        <w:rPr>
          <w:rFonts w:ascii="Times New Roman" w:eastAsia="Times New Roman" w:hAnsi="Times New Roman" w:cs="Times New Roman"/>
          <w:b/>
          <w:sz w:val="24"/>
          <w:szCs w:val="20"/>
          <w:lang w:eastAsia="en-GB"/>
        </w:rPr>
        <w:t>06</w:t>
      </w:r>
      <w:r w:rsidRPr="005E4A39">
        <w:rPr>
          <w:rFonts w:ascii="Times New Roman" w:eastAsia="Times New Roman" w:hAnsi="Times New Roman" w:cs="Times New Roman"/>
          <w:b/>
          <w:sz w:val="24"/>
          <w:szCs w:val="20"/>
          <w:lang w:val="en-GB" w:eastAsia="en-GB"/>
        </w:rPr>
        <w:t>.</w:t>
      </w:r>
      <w:r>
        <w:rPr>
          <w:rFonts w:ascii="Times New Roman" w:eastAsia="Times New Roman" w:hAnsi="Times New Roman" w:cs="Times New Roman"/>
          <w:b/>
          <w:sz w:val="24"/>
          <w:szCs w:val="20"/>
          <w:lang w:eastAsia="en-GB"/>
        </w:rPr>
        <w:t>10</w:t>
      </w:r>
      <w:r w:rsidRPr="005E4A39">
        <w:rPr>
          <w:rFonts w:ascii="Times New Roman" w:eastAsia="Times New Roman" w:hAnsi="Times New Roman" w:cs="Times New Roman"/>
          <w:b/>
          <w:sz w:val="24"/>
          <w:szCs w:val="20"/>
          <w:lang w:val="en-GB" w:eastAsia="en-GB"/>
        </w:rPr>
        <w:t>.2025 г. (Q00</w:t>
      </w:r>
      <w:r>
        <w:rPr>
          <w:rFonts w:ascii="Times New Roman" w:eastAsia="Times New Roman" w:hAnsi="Times New Roman" w:cs="Times New Roman"/>
          <w:b/>
          <w:sz w:val="24"/>
          <w:szCs w:val="20"/>
          <w:lang w:eastAsia="en-GB"/>
        </w:rPr>
        <w:t>8</w:t>
      </w:r>
      <w:r w:rsidRPr="005E4A39">
        <w:rPr>
          <w:rFonts w:ascii="Times New Roman" w:eastAsia="Times New Roman" w:hAnsi="Times New Roman" w:cs="Times New Roman"/>
          <w:b/>
          <w:sz w:val="24"/>
          <w:szCs w:val="20"/>
          <w:lang w:val="en-GB" w:eastAsia="en-GB"/>
        </w:rPr>
        <w:t xml:space="preserve"> </w:t>
      </w:r>
      <w:proofErr w:type="spellStart"/>
      <w:r w:rsidRPr="005E4A39">
        <w:rPr>
          <w:rFonts w:ascii="Times New Roman" w:eastAsia="Times New Roman" w:hAnsi="Times New Roman" w:cs="Times New Roman"/>
          <w:b/>
          <w:sz w:val="24"/>
          <w:szCs w:val="20"/>
          <w:lang w:val="en-GB" w:eastAsia="en-GB"/>
        </w:rPr>
        <w:t>постъпил</w:t>
      </w:r>
      <w:proofErr w:type="spellEnd"/>
      <w:r w:rsidRPr="005E4A39">
        <w:rPr>
          <w:rFonts w:ascii="Times New Roman" w:eastAsia="Times New Roman" w:hAnsi="Times New Roman" w:cs="Times New Roman"/>
          <w:b/>
          <w:sz w:val="24"/>
          <w:szCs w:val="20"/>
          <w:lang w:val="en-GB" w:eastAsia="en-GB"/>
        </w:rPr>
        <w:t xml:space="preserve"> </w:t>
      </w:r>
      <w:proofErr w:type="spellStart"/>
      <w:r w:rsidRPr="005E4A39">
        <w:rPr>
          <w:rFonts w:ascii="Times New Roman" w:eastAsia="Times New Roman" w:hAnsi="Times New Roman" w:cs="Times New Roman"/>
          <w:b/>
          <w:sz w:val="24"/>
          <w:szCs w:val="20"/>
          <w:lang w:val="en-GB" w:eastAsia="en-GB"/>
        </w:rPr>
        <w:t>чрез</w:t>
      </w:r>
      <w:proofErr w:type="spellEnd"/>
      <w:r w:rsidRPr="005E4A39">
        <w:rPr>
          <w:rFonts w:ascii="Times New Roman" w:eastAsia="Times New Roman" w:hAnsi="Times New Roman" w:cs="Times New Roman"/>
          <w:b/>
          <w:sz w:val="24"/>
          <w:szCs w:val="20"/>
          <w:lang w:val="en-GB" w:eastAsia="en-GB"/>
        </w:rPr>
        <w:t xml:space="preserve"> ИСУН):</w:t>
      </w:r>
    </w:p>
    <w:p w14:paraId="654D3B1F" w14:textId="77777777" w:rsidR="00B531FD" w:rsidRDefault="00B531FD" w:rsidP="00B531FD">
      <w:pPr>
        <w:spacing w:after="0" w:line="240" w:lineRule="auto"/>
        <w:jc w:val="both"/>
        <w:rPr>
          <w:rFonts w:ascii="Times New Roman" w:eastAsia="Calibri" w:hAnsi="Times New Roman" w:cs="Times New Roman"/>
          <w:sz w:val="24"/>
          <w:szCs w:val="24"/>
          <w:lang w:val="en-GB" w:eastAsia="en-GB"/>
        </w:rPr>
      </w:pPr>
      <w:r w:rsidRPr="00CF334F">
        <w:rPr>
          <w:rFonts w:ascii="Times New Roman" w:eastAsia="Calibri" w:hAnsi="Times New Roman" w:cs="Times New Roman"/>
          <w:sz w:val="24"/>
          <w:szCs w:val="24"/>
          <w:lang w:val="en-GB" w:eastAsia="en-GB"/>
        </w:rPr>
        <w:t xml:space="preserve">1.При </w:t>
      </w:r>
      <w:proofErr w:type="spellStart"/>
      <w:r w:rsidRPr="00CF334F">
        <w:rPr>
          <w:rFonts w:ascii="Times New Roman" w:eastAsia="Calibri" w:hAnsi="Times New Roman" w:cs="Times New Roman"/>
          <w:sz w:val="24"/>
          <w:szCs w:val="24"/>
          <w:lang w:val="en-GB" w:eastAsia="en-GB"/>
        </w:rPr>
        <w:t>определяне</w:t>
      </w:r>
      <w:proofErr w:type="spellEnd"/>
      <w:r w:rsidRPr="00CF334F">
        <w:rPr>
          <w:rFonts w:ascii="Times New Roman" w:eastAsia="Calibri" w:hAnsi="Times New Roman" w:cs="Times New Roman"/>
          <w:sz w:val="24"/>
          <w:szCs w:val="24"/>
          <w:lang w:val="en-GB" w:eastAsia="en-GB"/>
        </w:rPr>
        <w:t xml:space="preserve"> </w:t>
      </w:r>
      <w:proofErr w:type="spellStart"/>
      <w:r w:rsidRPr="00CF334F">
        <w:rPr>
          <w:rFonts w:ascii="Times New Roman" w:eastAsia="Calibri" w:hAnsi="Times New Roman" w:cs="Times New Roman"/>
          <w:sz w:val="24"/>
          <w:szCs w:val="24"/>
          <w:lang w:val="en-GB" w:eastAsia="en-GB"/>
        </w:rPr>
        <w:t>на</w:t>
      </w:r>
      <w:proofErr w:type="spellEnd"/>
      <w:r w:rsidRPr="00CF334F">
        <w:rPr>
          <w:rFonts w:ascii="Times New Roman" w:eastAsia="Calibri" w:hAnsi="Times New Roman" w:cs="Times New Roman"/>
          <w:sz w:val="24"/>
          <w:szCs w:val="24"/>
          <w:lang w:val="en-GB" w:eastAsia="en-GB"/>
        </w:rPr>
        <w:t xml:space="preserve"> </w:t>
      </w:r>
      <w:proofErr w:type="spellStart"/>
      <w:r w:rsidRPr="00CF334F">
        <w:rPr>
          <w:rFonts w:ascii="Times New Roman" w:eastAsia="Calibri" w:hAnsi="Times New Roman" w:cs="Times New Roman"/>
          <w:sz w:val="24"/>
          <w:szCs w:val="24"/>
          <w:lang w:val="en-GB" w:eastAsia="en-GB"/>
        </w:rPr>
        <w:t>допустимостта</w:t>
      </w:r>
      <w:proofErr w:type="spellEnd"/>
      <w:r w:rsidRPr="00CF334F">
        <w:rPr>
          <w:rFonts w:ascii="Times New Roman" w:eastAsia="Calibri" w:hAnsi="Times New Roman" w:cs="Times New Roman"/>
          <w:sz w:val="24"/>
          <w:szCs w:val="24"/>
          <w:lang w:val="en-GB" w:eastAsia="en-GB"/>
        </w:rPr>
        <w:t xml:space="preserve"> </w:t>
      </w:r>
      <w:proofErr w:type="spellStart"/>
      <w:r w:rsidRPr="00CF334F">
        <w:rPr>
          <w:rFonts w:ascii="Times New Roman" w:eastAsia="Calibri" w:hAnsi="Times New Roman" w:cs="Times New Roman"/>
          <w:sz w:val="24"/>
          <w:szCs w:val="24"/>
          <w:lang w:val="en-GB" w:eastAsia="en-GB"/>
        </w:rPr>
        <w:t>съгласно</w:t>
      </w:r>
      <w:proofErr w:type="spellEnd"/>
      <w:r w:rsidRPr="00CF334F">
        <w:rPr>
          <w:rFonts w:ascii="Times New Roman" w:eastAsia="Calibri" w:hAnsi="Times New Roman" w:cs="Times New Roman"/>
          <w:sz w:val="24"/>
          <w:szCs w:val="24"/>
          <w:lang w:val="en-GB" w:eastAsia="en-GB"/>
        </w:rPr>
        <w:t xml:space="preserve"> </w:t>
      </w:r>
      <w:proofErr w:type="spellStart"/>
      <w:r w:rsidRPr="00CF334F">
        <w:rPr>
          <w:rFonts w:ascii="Times New Roman" w:eastAsia="Calibri" w:hAnsi="Times New Roman" w:cs="Times New Roman"/>
          <w:sz w:val="24"/>
          <w:szCs w:val="24"/>
          <w:lang w:val="en-GB" w:eastAsia="en-GB"/>
        </w:rPr>
        <w:t>посочения</w:t>
      </w:r>
      <w:proofErr w:type="spellEnd"/>
      <w:r w:rsidRPr="00CF334F">
        <w:rPr>
          <w:rFonts w:ascii="Times New Roman" w:eastAsia="Calibri" w:hAnsi="Times New Roman" w:cs="Times New Roman"/>
          <w:sz w:val="24"/>
          <w:szCs w:val="24"/>
          <w:lang w:val="en-GB" w:eastAsia="en-GB"/>
        </w:rPr>
        <w:t xml:space="preserve"> </w:t>
      </w:r>
      <w:proofErr w:type="spellStart"/>
      <w:r w:rsidRPr="00CF334F">
        <w:rPr>
          <w:rFonts w:ascii="Times New Roman" w:eastAsia="Calibri" w:hAnsi="Times New Roman" w:cs="Times New Roman"/>
          <w:sz w:val="24"/>
          <w:szCs w:val="24"/>
          <w:lang w:val="en-GB" w:eastAsia="en-GB"/>
        </w:rPr>
        <w:t>критерий</w:t>
      </w:r>
      <w:proofErr w:type="spellEnd"/>
      <w:r w:rsidRPr="00CF334F">
        <w:rPr>
          <w:rFonts w:ascii="Times New Roman" w:eastAsia="Calibri" w:hAnsi="Times New Roman" w:cs="Times New Roman"/>
          <w:sz w:val="24"/>
          <w:szCs w:val="24"/>
          <w:lang w:val="en-GB" w:eastAsia="en-GB"/>
        </w:rPr>
        <w:t xml:space="preserve"> </w:t>
      </w:r>
      <w:proofErr w:type="spellStart"/>
      <w:r w:rsidRPr="00CF334F">
        <w:rPr>
          <w:rFonts w:ascii="Times New Roman" w:eastAsia="Calibri" w:hAnsi="Times New Roman" w:cs="Times New Roman"/>
          <w:sz w:val="24"/>
          <w:szCs w:val="24"/>
          <w:lang w:val="en-GB" w:eastAsia="en-GB"/>
        </w:rPr>
        <w:t>за</w:t>
      </w:r>
      <w:proofErr w:type="spellEnd"/>
      <w:r w:rsidRPr="00CF334F">
        <w:rPr>
          <w:rFonts w:ascii="Times New Roman" w:eastAsia="Calibri" w:hAnsi="Times New Roman" w:cs="Times New Roman"/>
          <w:sz w:val="24"/>
          <w:szCs w:val="24"/>
          <w:lang w:val="en-GB" w:eastAsia="en-GB"/>
        </w:rPr>
        <w:t xml:space="preserve"> </w:t>
      </w:r>
      <w:proofErr w:type="spellStart"/>
      <w:r w:rsidRPr="00CF334F">
        <w:rPr>
          <w:rFonts w:ascii="Times New Roman" w:eastAsia="Calibri" w:hAnsi="Times New Roman" w:cs="Times New Roman"/>
          <w:sz w:val="24"/>
          <w:szCs w:val="24"/>
          <w:lang w:val="en-GB" w:eastAsia="en-GB"/>
        </w:rPr>
        <w:t>натрупване</w:t>
      </w:r>
      <w:proofErr w:type="spellEnd"/>
      <w:r w:rsidRPr="00CF334F">
        <w:rPr>
          <w:rFonts w:ascii="Times New Roman" w:eastAsia="Calibri" w:hAnsi="Times New Roman" w:cs="Times New Roman"/>
          <w:sz w:val="24"/>
          <w:szCs w:val="24"/>
          <w:lang w:val="en-GB" w:eastAsia="en-GB"/>
        </w:rPr>
        <w:t xml:space="preserve"> </w:t>
      </w:r>
      <w:proofErr w:type="spellStart"/>
      <w:r w:rsidRPr="00CF334F">
        <w:rPr>
          <w:rFonts w:ascii="Times New Roman" w:eastAsia="Calibri" w:hAnsi="Times New Roman" w:cs="Times New Roman"/>
          <w:sz w:val="24"/>
          <w:szCs w:val="24"/>
          <w:lang w:val="en-GB" w:eastAsia="en-GB"/>
        </w:rPr>
        <w:t>на</w:t>
      </w:r>
      <w:proofErr w:type="spellEnd"/>
      <w:r w:rsidRPr="00CF334F">
        <w:rPr>
          <w:rFonts w:ascii="Times New Roman" w:eastAsia="Calibri" w:hAnsi="Times New Roman" w:cs="Times New Roman"/>
          <w:sz w:val="24"/>
          <w:szCs w:val="24"/>
          <w:lang w:val="en-GB" w:eastAsia="en-GB"/>
        </w:rPr>
        <w:t xml:space="preserve"> </w:t>
      </w:r>
      <w:proofErr w:type="spellStart"/>
      <w:r w:rsidRPr="00CF334F">
        <w:rPr>
          <w:rFonts w:ascii="Times New Roman" w:eastAsia="Calibri" w:hAnsi="Times New Roman" w:cs="Times New Roman"/>
          <w:sz w:val="24"/>
          <w:szCs w:val="24"/>
          <w:lang w:val="en-GB" w:eastAsia="en-GB"/>
        </w:rPr>
        <w:t>етапа</w:t>
      </w:r>
      <w:proofErr w:type="spellEnd"/>
      <w:r w:rsidRPr="00CF334F">
        <w:rPr>
          <w:rFonts w:ascii="Times New Roman" w:eastAsia="Calibri" w:hAnsi="Times New Roman" w:cs="Times New Roman"/>
          <w:sz w:val="24"/>
          <w:szCs w:val="24"/>
          <w:lang w:val="en-GB" w:eastAsia="en-GB"/>
        </w:rPr>
        <w:t xml:space="preserve"> </w:t>
      </w:r>
      <w:proofErr w:type="spellStart"/>
      <w:r w:rsidRPr="00CF334F">
        <w:rPr>
          <w:rFonts w:ascii="Times New Roman" w:eastAsia="Calibri" w:hAnsi="Times New Roman" w:cs="Times New Roman"/>
          <w:sz w:val="24"/>
          <w:szCs w:val="24"/>
          <w:lang w:val="en-GB" w:eastAsia="en-GB"/>
        </w:rPr>
        <w:t>на</w:t>
      </w:r>
      <w:proofErr w:type="spellEnd"/>
      <w:r w:rsidRPr="00CF334F">
        <w:rPr>
          <w:rFonts w:ascii="Times New Roman" w:eastAsia="Calibri" w:hAnsi="Times New Roman" w:cs="Times New Roman"/>
          <w:sz w:val="24"/>
          <w:szCs w:val="24"/>
          <w:lang w:val="en-GB" w:eastAsia="en-GB"/>
        </w:rPr>
        <w:t xml:space="preserve"> </w:t>
      </w:r>
      <w:proofErr w:type="spellStart"/>
      <w:r w:rsidRPr="00CF334F">
        <w:rPr>
          <w:rFonts w:ascii="Times New Roman" w:eastAsia="Calibri" w:hAnsi="Times New Roman" w:cs="Times New Roman"/>
          <w:sz w:val="24"/>
          <w:szCs w:val="24"/>
          <w:lang w:val="en-GB" w:eastAsia="en-GB"/>
        </w:rPr>
        <w:t>оценка</w:t>
      </w:r>
      <w:proofErr w:type="spellEnd"/>
      <w:r w:rsidRPr="00CF334F">
        <w:rPr>
          <w:rFonts w:ascii="Times New Roman" w:eastAsia="Calibri" w:hAnsi="Times New Roman" w:cs="Times New Roman"/>
          <w:sz w:val="24"/>
          <w:szCs w:val="24"/>
          <w:lang w:val="en-GB" w:eastAsia="en-GB"/>
        </w:rPr>
        <w:t xml:space="preserve"> </w:t>
      </w:r>
      <w:proofErr w:type="spellStart"/>
      <w:r w:rsidRPr="00CF334F">
        <w:rPr>
          <w:rFonts w:ascii="Times New Roman" w:eastAsia="Calibri" w:hAnsi="Times New Roman" w:cs="Times New Roman"/>
          <w:sz w:val="24"/>
          <w:szCs w:val="24"/>
          <w:lang w:val="en-GB" w:eastAsia="en-GB"/>
        </w:rPr>
        <w:t>на</w:t>
      </w:r>
      <w:proofErr w:type="spellEnd"/>
      <w:r w:rsidRPr="00CF334F">
        <w:rPr>
          <w:rFonts w:ascii="Times New Roman" w:eastAsia="Calibri" w:hAnsi="Times New Roman" w:cs="Times New Roman"/>
          <w:sz w:val="24"/>
          <w:szCs w:val="24"/>
          <w:lang w:val="en-GB" w:eastAsia="en-GB"/>
        </w:rPr>
        <w:t xml:space="preserve"> </w:t>
      </w:r>
      <w:proofErr w:type="spellStart"/>
      <w:r w:rsidRPr="00CF334F">
        <w:rPr>
          <w:rFonts w:ascii="Times New Roman" w:eastAsia="Calibri" w:hAnsi="Times New Roman" w:cs="Times New Roman"/>
          <w:sz w:val="24"/>
          <w:szCs w:val="24"/>
          <w:lang w:val="en-GB" w:eastAsia="en-GB"/>
        </w:rPr>
        <w:t>проектното</w:t>
      </w:r>
      <w:proofErr w:type="spellEnd"/>
      <w:r w:rsidRPr="00CF334F">
        <w:rPr>
          <w:rFonts w:ascii="Times New Roman" w:eastAsia="Calibri" w:hAnsi="Times New Roman" w:cs="Times New Roman"/>
          <w:sz w:val="24"/>
          <w:szCs w:val="24"/>
          <w:lang w:val="en-GB" w:eastAsia="en-GB"/>
        </w:rPr>
        <w:t xml:space="preserve"> </w:t>
      </w:r>
      <w:proofErr w:type="spellStart"/>
      <w:r w:rsidRPr="00CF334F">
        <w:rPr>
          <w:rFonts w:ascii="Times New Roman" w:eastAsia="Calibri" w:hAnsi="Times New Roman" w:cs="Times New Roman"/>
          <w:sz w:val="24"/>
          <w:szCs w:val="24"/>
          <w:lang w:val="en-GB" w:eastAsia="en-GB"/>
        </w:rPr>
        <w:t>предложение</w:t>
      </w:r>
      <w:proofErr w:type="spellEnd"/>
      <w:r w:rsidRPr="00CF334F">
        <w:rPr>
          <w:rFonts w:ascii="Times New Roman" w:eastAsia="Calibri" w:hAnsi="Times New Roman" w:cs="Times New Roman"/>
          <w:sz w:val="24"/>
          <w:szCs w:val="24"/>
          <w:lang w:val="en-GB" w:eastAsia="en-GB"/>
        </w:rPr>
        <w:t xml:space="preserve"> </w:t>
      </w:r>
      <w:proofErr w:type="spellStart"/>
      <w:r w:rsidRPr="00CF334F">
        <w:rPr>
          <w:rFonts w:ascii="Times New Roman" w:eastAsia="Calibri" w:hAnsi="Times New Roman" w:cs="Times New Roman"/>
          <w:sz w:val="24"/>
          <w:szCs w:val="24"/>
          <w:lang w:val="en-GB" w:eastAsia="en-GB"/>
        </w:rPr>
        <w:t>Общините</w:t>
      </w:r>
      <w:proofErr w:type="spellEnd"/>
      <w:r w:rsidRPr="00CF334F">
        <w:rPr>
          <w:rFonts w:ascii="Times New Roman" w:eastAsia="Calibri" w:hAnsi="Times New Roman" w:cs="Times New Roman"/>
          <w:sz w:val="24"/>
          <w:szCs w:val="24"/>
          <w:lang w:val="en-GB" w:eastAsia="en-GB"/>
        </w:rPr>
        <w:t xml:space="preserve"> </w:t>
      </w:r>
      <w:proofErr w:type="spellStart"/>
      <w:r w:rsidRPr="00CF334F">
        <w:rPr>
          <w:rFonts w:ascii="Times New Roman" w:eastAsia="Calibri" w:hAnsi="Times New Roman" w:cs="Times New Roman"/>
          <w:sz w:val="24"/>
          <w:szCs w:val="24"/>
          <w:lang w:val="en-GB" w:eastAsia="en-GB"/>
        </w:rPr>
        <w:t>подлежат</w:t>
      </w:r>
      <w:proofErr w:type="spellEnd"/>
      <w:r w:rsidRPr="00CF334F">
        <w:rPr>
          <w:rFonts w:ascii="Times New Roman" w:eastAsia="Calibri" w:hAnsi="Times New Roman" w:cs="Times New Roman"/>
          <w:sz w:val="24"/>
          <w:szCs w:val="24"/>
          <w:lang w:val="en-GB" w:eastAsia="en-GB"/>
        </w:rPr>
        <w:t xml:space="preserve"> </w:t>
      </w:r>
      <w:proofErr w:type="spellStart"/>
      <w:r w:rsidRPr="00CF334F">
        <w:rPr>
          <w:rFonts w:ascii="Times New Roman" w:eastAsia="Calibri" w:hAnsi="Times New Roman" w:cs="Times New Roman"/>
          <w:sz w:val="24"/>
          <w:szCs w:val="24"/>
          <w:lang w:val="en-GB" w:eastAsia="en-GB"/>
        </w:rPr>
        <w:t>ли</w:t>
      </w:r>
      <w:proofErr w:type="spellEnd"/>
      <w:r w:rsidRPr="00CF334F">
        <w:rPr>
          <w:rFonts w:ascii="Times New Roman" w:eastAsia="Calibri" w:hAnsi="Times New Roman" w:cs="Times New Roman"/>
          <w:sz w:val="24"/>
          <w:szCs w:val="24"/>
          <w:lang w:val="en-GB" w:eastAsia="en-GB"/>
        </w:rPr>
        <w:t xml:space="preserve"> </w:t>
      </w:r>
      <w:proofErr w:type="spellStart"/>
      <w:r w:rsidRPr="00CF334F">
        <w:rPr>
          <w:rFonts w:ascii="Times New Roman" w:eastAsia="Calibri" w:hAnsi="Times New Roman" w:cs="Times New Roman"/>
          <w:sz w:val="24"/>
          <w:szCs w:val="24"/>
          <w:lang w:val="en-GB" w:eastAsia="en-GB"/>
        </w:rPr>
        <w:t>на</w:t>
      </w:r>
      <w:proofErr w:type="spellEnd"/>
      <w:r w:rsidRPr="00CF334F">
        <w:rPr>
          <w:rFonts w:ascii="Times New Roman" w:eastAsia="Calibri" w:hAnsi="Times New Roman" w:cs="Times New Roman"/>
          <w:sz w:val="24"/>
          <w:szCs w:val="24"/>
          <w:lang w:val="en-GB" w:eastAsia="en-GB"/>
        </w:rPr>
        <w:t xml:space="preserve"> </w:t>
      </w:r>
      <w:proofErr w:type="spellStart"/>
      <w:r w:rsidRPr="00CF334F">
        <w:rPr>
          <w:rFonts w:ascii="Times New Roman" w:eastAsia="Calibri" w:hAnsi="Times New Roman" w:cs="Times New Roman"/>
          <w:sz w:val="24"/>
          <w:szCs w:val="24"/>
          <w:lang w:val="en-GB" w:eastAsia="en-GB"/>
        </w:rPr>
        <w:t>проверка</w:t>
      </w:r>
      <w:proofErr w:type="spellEnd"/>
      <w:r w:rsidRPr="00CF334F">
        <w:rPr>
          <w:rFonts w:ascii="Times New Roman" w:eastAsia="Calibri" w:hAnsi="Times New Roman" w:cs="Times New Roman"/>
          <w:sz w:val="24"/>
          <w:szCs w:val="24"/>
          <w:lang w:val="en-GB" w:eastAsia="en-GB"/>
        </w:rPr>
        <w:t xml:space="preserve"> в </w:t>
      </w:r>
      <w:proofErr w:type="spellStart"/>
      <w:r w:rsidRPr="00CF334F">
        <w:rPr>
          <w:rFonts w:ascii="Times New Roman" w:eastAsia="Calibri" w:hAnsi="Times New Roman" w:cs="Times New Roman"/>
          <w:sz w:val="24"/>
          <w:szCs w:val="24"/>
          <w:lang w:val="en-GB" w:eastAsia="en-GB"/>
        </w:rPr>
        <w:t>информационна</w:t>
      </w:r>
      <w:proofErr w:type="spellEnd"/>
      <w:r w:rsidRPr="00CF334F">
        <w:rPr>
          <w:rFonts w:ascii="Times New Roman" w:eastAsia="Calibri" w:hAnsi="Times New Roman" w:cs="Times New Roman"/>
          <w:sz w:val="24"/>
          <w:szCs w:val="24"/>
          <w:lang w:val="en-GB" w:eastAsia="en-GB"/>
        </w:rPr>
        <w:t xml:space="preserve"> </w:t>
      </w:r>
      <w:proofErr w:type="spellStart"/>
      <w:r w:rsidRPr="00CF334F">
        <w:rPr>
          <w:rFonts w:ascii="Times New Roman" w:eastAsia="Calibri" w:hAnsi="Times New Roman" w:cs="Times New Roman"/>
          <w:sz w:val="24"/>
          <w:szCs w:val="24"/>
          <w:lang w:val="en-GB" w:eastAsia="en-GB"/>
        </w:rPr>
        <w:t>система</w:t>
      </w:r>
      <w:proofErr w:type="spellEnd"/>
      <w:r w:rsidRPr="00CF334F">
        <w:rPr>
          <w:rFonts w:ascii="Times New Roman" w:eastAsia="Calibri" w:hAnsi="Times New Roman" w:cs="Times New Roman"/>
          <w:sz w:val="24"/>
          <w:szCs w:val="24"/>
          <w:lang w:val="en-GB" w:eastAsia="en-GB"/>
        </w:rPr>
        <w:t xml:space="preserve"> „</w:t>
      </w:r>
      <w:proofErr w:type="spellStart"/>
      <w:r w:rsidRPr="00CF334F">
        <w:rPr>
          <w:rFonts w:ascii="Times New Roman" w:eastAsia="Calibri" w:hAnsi="Times New Roman" w:cs="Times New Roman"/>
          <w:sz w:val="24"/>
          <w:szCs w:val="24"/>
          <w:lang w:val="en-GB" w:eastAsia="en-GB"/>
        </w:rPr>
        <w:t>Регистър</w:t>
      </w:r>
      <w:proofErr w:type="spellEnd"/>
      <w:r w:rsidRPr="00CF334F">
        <w:rPr>
          <w:rFonts w:ascii="Times New Roman" w:eastAsia="Calibri" w:hAnsi="Times New Roman" w:cs="Times New Roman"/>
          <w:sz w:val="24"/>
          <w:szCs w:val="24"/>
          <w:lang w:val="en-GB" w:eastAsia="en-GB"/>
        </w:rPr>
        <w:t xml:space="preserve"> </w:t>
      </w:r>
      <w:proofErr w:type="spellStart"/>
      <w:r w:rsidRPr="00CF334F">
        <w:rPr>
          <w:rFonts w:ascii="Times New Roman" w:eastAsia="Calibri" w:hAnsi="Times New Roman" w:cs="Times New Roman"/>
          <w:sz w:val="24"/>
          <w:szCs w:val="24"/>
          <w:lang w:val="en-GB" w:eastAsia="en-GB"/>
        </w:rPr>
        <w:t>на</w:t>
      </w:r>
      <w:proofErr w:type="spellEnd"/>
      <w:r w:rsidRPr="00CF334F">
        <w:rPr>
          <w:rFonts w:ascii="Times New Roman" w:eastAsia="Calibri" w:hAnsi="Times New Roman" w:cs="Times New Roman"/>
          <w:sz w:val="24"/>
          <w:szCs w:val="24"/>
          <w:lang w:val="en-GB" w:eastAsia="en-GB"/>
        </w:rPr>
        <w:t xml:space="preserve"> </w:t>
      </w:r>
      <w:proofErr w:type="spellStart"/>
      <w:r w:rsidRPr="00CF334F">
        <w:rPr>
          <w:rFonts w:ascii="Times New Roman" w:eastAsia="Calibri" w:hAnsi="Times New Roman" w:cs="Times New Roman"/>
          <w:sz w:val="24"/>
          <w:szCs w:val="24"/>
          <w:lang w:val="en-GB" w:eastAsia="en-GB"/>
        </w:rPr>
        <w:t>минималните</w:t>
      </w:r>
      <w:proofErr w:type="spellEnd"/>
      <w:r w:rsidRPr="00CF334F">
        <w:rPr>
          <w:rFonts w:ascii="Times New Roman" w:eastAsia="Calibri" w:hAnsi="Times New Roman" w:cs="Times New Roman"/>
          <w:sz w:val="24"/>
          <w:szCs w:val="24"/>
          <w:lang w:val="en-GB" w:eastAsia="en-GB"/>
        </w:rPr>
        <w:t xml:space="preserve"> </w:t>
      </w:r>
      <w:proofErr w:type="spellStart"/>
      <w:proofErr w:type="gramStart"/>
      <w:r w:rsidRPr="00CF334F">
        <w:rPr>
          <w:rFonts w:ascii="Times New Roman" w:eastAsia="Calibri" w:hAnsi="Times New Roman" w:cs="Times New Roman"/>
          <w:sz w:val="24"/>
          <w:szCs w:val="24"/>
          <w:lang w:val="en-GB" w:eastAsia="en-GB"/>
        </w:rPr>
        <w:t>помощи</w:t>
      </w:r>
      <w:proofErr w:type="spellEnd"/>
      <w:r w:rsidRPr="00CF334F">
        <w:rPr>
          <w:rFonts w:ascii="Times New Roman" w:eastAsia="Calibri" w:hAnsi="Times New Roman" w:cs="Times New Roman"/>
          <w:sz w:val="24"/>
          <w:szCs w:val="24"/>
          <w:lang w:val="en-GB" w:eastAsia="en-GB"/>
        </w:rPr>
        <w:t>“</w:t>
      </w:r>
      <w:proofErr w:type="gramEnd"/>
      <w:r w:rsidRPr="00CF334F">
        <w:rPr>
          <w:rFonts w:ascii="Times New Roman" w:eastAsia="Calibri" w:hAnsi="Times New Roman" w:cs="Times New Roman"/>
          <w:sz w:val="24"/>
          <w:szCs w:val="24"/>
          <w:lang w:val="en-GB" w:eastAsia="en-GB"/>
        </w:rPr>
        <w:t>?</w:t>
      </w:r>
    </w:p>
    <w:p w14:paraId="5EE1FFA2" w14:textId="77777777" w:rsidR="00B531FD" w:rsidRPr="00CF334F" w:rsidRDefault="00B531FD" w:rsidP="00B531FD">
      <w:pPr>
        <w:spacing w:after="0" w:line="240" w:lineRule="auto"/>
        <w:jc w:val="both"/>
        <w:rPr>
          <w:rFonts w:ascii="Times New Roman" w:eastAsia="Calibri" w:hAnsi="Times New Roman" w:cs="Times New Roman"/>
          <w:sz w:val="24"/>
          <w:szCs w:val="24"/>
          <w:lang w:val="en-GB" w:eastAsia="en-GB"/>
        </w:rPr>
      </w:pPr>
    </w:p>
    <w:p w14:paraId="1F18CEDB" w14:textId="77777777" w:rsidR="00B531FD" w:rsidRDefault="00B531FD" w:rsidP="00B531FD">
      <w:pPr>
        <w:spacing w:after="0" w:line="240" w:lineRule="auto"/>
        <w:jc w:val="both"/>
        <w:rPr>
          <w:rFonts w:ascii="Times New Roman" w:eastAsia="Calibri" w:hAnsi="Times New Roman" w:cs="Times New Roman"/>
          <w:sz w:val="24"/>
          <w:szCs w:val="24"/>
          <w:lang w:val="en-GB" w:eastAsia="en-GB"/>
        </w:rPr>
      </w:pPr>
      <w:r w:rsidRPr="00CF334F">
        <w:rPr>
          <w:rFonts w:ascii="Times New Roman" w:eastAsia="Calibri" w:hAnsi="Times New Roman" w:cs="Times New Roman"/>
          <w:sz w:val="24"/>
          <w:szCs w:val="24"/>
          <w:lang w:val="en-GB" w:eastAsia="en-GB"/>
        </w:rPr>
        <w:t xml:space="preserve">2. </w:t>
      </w:r>
      <w:proofErr w:type="spellStart"/>
      <w:r w:rsidRPr="00CF334F">
        <w:rPr>
          <w:rFonts w:ascii="Times New Roman" w:eastAsia="Calibri" w:hAnsi="Times New Roman" w:cs="Times New Roman"/>
          <w:sz w:val="24"/>
          <w:szCs w:val="24"/>
          <w:lang w:val="en-GB" w:eastAsia="en-GB"/>
        </w:rPr>
        <w:t>Към</w:t>
      </w:r>
      <w:proofErr w:type="spellEnd"/>
      <w:r w:rsidRPr="00CF334F">
        <w:rPr>
          <w:rFonts w:ascii="Times New Roman" w:eastAsia="Calibri" w:hAnsi="Times New Roman" w:cs="Times New Roman"/>
          <w:sz w:val="24"/>
          <w:szCs w:val="24"/>
          <w:lang w:val="en-GB" w:eastAsia="en-GB"/>
        </w:rPr>
        <w:t xml:space="preserve"> </w:t>
      </w:r>
      <w:proofErr w:type="spellStart"/>
      <w:r w:rsidRPr="00CF334F">
        <w:rPr>
          <w:rFonts w:ascii="Times New Roman" w:eastAsia="Calibri" w:hAnsi="Times New Roman" w:cs="Times New Roman"/>
          <w:sz w:val="24"/>
          <w:szCs w:val="24"/>
          <w:lang w:val="en-GB" w:eastAsia="en-GB"/>
        </w:rPr>
        <w:t>приложения</w:t>
      </w:r>
      <w:proofErr w:type="spellEnd"/>
      <w:r w:rsidRPr="00CF334F">
        <w:rPr>
          <w:rFonts w:ascii="Times New Roman" w:eastAsia="Calibri" w:hAnsi="Times New Roman" w:cs="Times New Roman"/>
          <w:sz w:val="24"/>
          <w:szCs w:val="24"/>
          <w:lang w:val="en-GB" w:eastAsia="en-GB"/>
        </w:rPr>
        <w:t xml:space="preserve"> </w:t>
      </w:r>
      <w:proofErr w:type="spellStart"/>
      <w:r w:rsidRPr="00CF334F">
        <w:rPr>
          <w:rFonts w:ascii="Times New Roman" w:eastAsia="Calibri" w:hAnsi="Times New Roman" w:cs="Times New Roman"/>
          <w:sz w:val="24"/>
          <w:szCs w:val="24"/>
          <w:lang w:val="en-GB" w:eastAsia="en-GB"/>
        </w:rPr>
        <w:t>за</w:t>
      </w:r>
      <w:proofErr w:type="spellEnd"/>
      <w:r w:rsidRPr="00CF334F">
        <w:rPr>
          <w:rFonts w:ascii="Times New Roman" w:eastAsia="Calibri" w:hAnsi="Times New Roman" w:cs="Times New Roman"/>
          <w:sz w:val="24"/>
          <w:szCs w:val="24"/>
          <w:lang w:val="en-GB" w:eastAsia="en-GB"/>
        </w:rPr>
        <w:t xml:space="preserve"> </w:t>
      </w:r>
      <w:proofErr w:type="spellStart"/>
      <w:r w:rsidRPr="00CF334F">
        <w:rPr>
          <w:rFonts w:ascii="Times New Roman" w:eastAsia="Calibri" w:hAnsi="Times New Roman" w:cs="Times New Roman"/>
          <w:sz w:val="24"/>
          <w:szCs w:val="24"/>
          <w:lang w:val="en-GB" w:eastAsia="en-GB"/>
        </w:rPr>
        <w:t>попълване</w:t>
      </w:r>
      <w:proofErr w:type="spellEnd"/>
      <w:r w:rsidRPr="00CF334F">
        <w:rPr>
          <w:rFonts w:ascii="Times New Roman" w:eastAsia="Calibri" w:hAnsi="Times New Roman" w:cs="Times New Roman"/>
          <w:sz w:val="24"/>
          <w:szCs w:val="24"/>
          <w:lang w:val="en-GB" w:eastAsia="en-GB"/>
        </w:rPr>
        <w:t xml:space="preserve"> и </w:t>
      </w:r>
      <w:proofErr w:type="spellStart"/>
      <w:r w:rsidRPr="00CF334F">
        <w:rPr>
          <w:rFonts w:ascii="Times New Roman" w:eastAsia="Calibri" w:hAnsi="Times New Roman" w:cs="Times New Roman"/>
          <w:sz w:val="24"/>
          <w:szCs w:val="24"/>
          <w:lang w:val="en-GB" w:eastAsia="en-GB"/>
        </w:rPr>
        <w:t>подаване</w:t>
      </w:r>
      <w:proofErr w:type="spellEnd"/>
      <w:r w:rsidRPr="00CF334F">
        <w:rPr>
          <w:rFonts w:ascii="Times New Roman" w:eastAsia="Calibri" w:hAnsi="Times New Roman" w:cs="Times New Roman"/>
          <w:sz w:val="24"/>
          <w:szCs w:val="24"/>
          <w:lang w:val="en-GB" w:eastAsia="en-GB"/>
        </w:rPr>
        <w:t xml:space="preserve"> в ИСУН </w:t>
      </w:r>
      <w:proofErr w:type="spellStart"/>
      <w:r w:rsidRPr="00CF334F">
        <w:rPr>
          <w:rFonts w:ascii="Times New Roman" w:eastAsia="Calibri" w:hAnsi="Times New Roman" w:cs="Times New Roman"/>
          <w:sz w:val="24"/>
          <w:szCs w:val="24"/>
          <w:lang w:val="en-GB" w:eastAsia="en-GB"/>
        </w:rPr>
        <w:t>Общините</w:t>
      </w:r>
      <w:proofErr w:type="spellEnd"/>
      <w:r w:rsidRPr="00CF334F">
        <w:rPr>
          <w:rFonts w:ascii="Times New Roman" w:eastAsia="Calibri" w:hAnsi="Times New Roman" w:cs="Times New Roman"/>
          <w:sz w:val="24"/>
          <w:szCs w:val="24"/>
          <w:lang w:val="en-GB" w:eastAsia="en-GB"/>
        </w:rPr>
        <w:t xml:space="preserve"> </w:t>
      </w:r>
      <w:proofErr w:type="spellStart"/>
      <w:proofErr w:type="gramStart"/>
      <w:r w:rsidRPr="00CF334F">
        <w:rPr>
          <w:rFonts w:ascii="Times New Roman" w:eastAsia="Calibri" w:hAnsi="Times New Roman" w:cs="Times New Roman"/>
          <w:sz w:val="24"/>
          <w:szCs w:val="24"/>
          <w:lang w:val="en-GB" w:eastAsia="en-GB"/>
        </w:rPr>
        <w:t>попълват</w:t>
      </w:r>
      <w:proofErr w:type="spellEnd"/>
      <w:r w:rsidRPr="00CF334F">
        <w:rPr>
          <w:rFonts w:ascii="Times New Roman" w:eastAsia="Calibri" w:hAnsi="Times New Roman" w:cs="Times New Roman"/>
          <w:sz w:val="24"/>
          <w:szCs w:val="24"/>
          <w:lang w:val="en-GB" w:eastAsia="en-GB"/>
        </w:rPr>
        <w:t xml:space="preserve">  </w:t>
      </w:r>
      <w:proofErr w:type="spellStart"/>
      <w:r w:rsidRPr="00CF334F">
        <w:rPr>
          <w:rFonts w:ascii="Times New Roman" w:eastAsia="Calibri" w:hAnsi="Times New Roman" w:cs="Times New Roman"/>
          <w:sz w:val="24"/>
          <w:szCs w:val="24"/>
          <w:lang w:val="en-GB" w:eastAsia="en-GB"/>
        </w:rPr>
        <w:t>ли</w:t>
      </w:r>
      <w:proofErr w:type="spellEnd"/>
      <w:proofErr w:type="gramEnd"/>
      <w:r w:rsidRPr="00CF334F">
        <w:rPr>
          <w:rFonts w:ascii="Times New Roman" w:eastAsia="Calibri" w:hAnsi="Times New Roman" w:cs="Times New Roman"/>
          <w:sz w:val="24"/>
          <w:szCs w:val="24"/>
          <w:lang w:val="en-GB" w:eastAsia="en-GB"/>
        </w:rPr>
        <w:t xml:space="preserve"> </w:t>
      </w:r>
      <w:proofErr w:type="spellStart"/>
      <w:r w:rsidRPr="00CF334F">
        <w:rPr>
          <w:rFonts w:ascii="Times New Roman" w:eastAsia="Calibri" w:hAnsi="Times New Roman" w:cs="Times New Roman"/>
          <w:sz w:val="24"/>
          <w:szCs w:val="24"/>
          <w:lang w:val="en-GB" w:eastAsia="en-GB"/>
        </w:rPr>
        <w:t>образец</w:t>
      </w:r>
      <w:proofErr w:type="spellEnd"/>
      <w:r w:rsidRPr="00CF334F">
        <w:rPr>
          <w:rFonts w:ascii="Times New Roman" w:eastAsia="Calibri" w:hAnsi="Times New Roman" w:cs="Times New Roman"/>
          <w:sz w:val="24"/>
          <w:szCs w:val="24"/>
          <w:lang w:val="en-GB" w:eastAsia="en-GB"/>
        </w:rPr>
        <w:t xml:space="preserve"> </w:t>
      </w:r>
      <w:proofErr w:type="spellStart"/>
      <w:r w:rsidRPr="00CF334F">
        <w:rPr>
          <w:rFonts w:ascii="Times New Roman" w:eastAsia="Calibri" w:hAnsi="Times New Roman" w:cs="Times New Roman"/>
          <w:sz w:val="24"/>
          <w:szCs w:val="24"/>
          <w:lang w:val="en-GB" w:eastAsia="en-GB"/>
        </w:rPr>
        <w:t>на</w:t>
      </w:r>
      <w:proofErr w:type="spellEnd"/>
      <w:r w:rsidRPr="00CF334F">
        <w:rPr>
          <w:rFonts w:ascii="Times New Roman" w:eastAsia="Calibri" w:hAnsi="Times New Roman" w:cs="Times New Roman"/>
          <w:sz w:val="24"/>
          <w:szCs w:val="24"/>
          <w:lang w:val="en-GB" w:eastAsia="en-GB"/>
        </w:rPr>
        <w:t xml:space="preserve"> </w:t>
      </w:r>
      <w:proofErr w:type="spellStart"/>
      <w:r w:rsidRPr="00CF334F">
        <w:rPr>
          <w:rFonts w:ascii="Times New Roman" w:eastAsia="Calibri" w:hAnsi="Times New Roman" w:cs="Times New Roman"/>
          <w:sz w:val="24"/>
          <w:szCs w:val="24"/>
          <w:lang w:val="en-GB" w:eastAsia="en-GB"/>
        </w:rPr>
        <w:t>Декларация</w:t>
      </w:r>
      <w:proofErr w:type="spellEnd"/>
      <w:r w:rsidRPr="00CF334F">
        <w:rPr>
          <w:rFonts w:ascii="Times New Roman" w:eastAsia="Calibri" w:hAnsi="Times New Roman" w:cs="Times New Roman"/>
          <w:sz w:val="24"/>
          <w:szCs w:val="24"/>
          <w:lang w:val="en-GB" w:eastAsia="en-GB"/>
        </w:rPr>
        <w:t xml:space="preserve"> </w:t>
      </w:r>
      <w:proofErr w:type="spellStart"/>
      <w:r w:rsidRPr="00CF334F">
        <w:rPr>
          <w:rFonts w:ascii="Times New Roman" w:eastAsia="Calibri" w:hAnsi="Times New Roman" w:cs="Times New Roman"/>
          <w:sz w:val="24"/>
          <w:szCs w:val="24"/>
          <w:lang w:val="en-GB" w:eastAsia="en-GB"/>
        </w:rPr>
        <w:t>за</w:t>
      </w:r>
      <w:proofErr w:type="spellEnd"/>
      <w:r w:rsidRPr="00CF334F">
        <w:rPr>
          <w:rFonts w:ascii="Times New Roman" w:eastAsia="Calibri" w:hAnsi="Times New Roman" w:cs="Times New Roman"/>
          <w:sz w:val="24"/>
          <w:szCs w:val="24"/>
          <w:lang w:val="en-GB" w:eastAsia="en-GB"/>
        </w:rPr>
        <w:t xml:space="preserve"> </w:t>
      </w:r>
      <w:proofErr w:type="spellStart"/>
      <w:r w:rsidRPr="00CF334F">
        <w:rPr>
          <w:rFonts w:ascii="Times New Roman" w:eastAsia="Calibri" w:hAnsi="Times New Roman" w:cs="Times New Roman"/>
          <w:sz w:val="24"/>
          <w:szCs w:val="24"/>
          <w:lang w:val="en-GB" w:eastAsia="en-GB"/>
        </w:rPr>
        <w:t>минимални</w:t>
      </w:r>
      <w:proofErr w:type="spellEnd"/>
      <w:r w:rsidRPr="00CF334F">
        <w:rPr>
          <w:rFonts w:ascii="Times New Roman" w:eastAsia="Calibri" w:hAnsi="Times New Roman" w:cs="Times New Roman"/>
          <w:sz w:val="24"/>
          <w:szCs w:val="24"/>
          <w:lang w:val="en-GB" w:eastAsia="en-GB"/>
        </w:rPr>
        <w:t xml:space="preserve"> </w:t>
      </w:r>
      <w:proofErr w:type="spellStart"/>
      <w:r w:rsidRPr="00CF334F">
        <w:rPr>
          <w:rFonts w:ascii="Times New Roman" w:eastAsia="Calibri" w:hAnsi="Times New Roman" w:cs="Times New Roman"/>
          <w:sz w:val="24"/>
          <w:szCs w:val="24"/>
          <w:lang w:val="en-GB" w:eastAsia="en-GB"/>
        </w:rPr>
        <w:t>помощи</w:t>
      </w:r>
      <w:proofErr w:type="spellEnd"/>
      <w:r w:rsidRPr="00CF334F">
        <w:rPr>
          <w:rFonts w:ascii="Times New Roman" w:eastAsia="Calibri" w:hAnsi="Times New Roman" w:cs="Times New Roman"/>
          <w:sz w:val="24"/>
          <w:szCs w:val="24"/>
          <w:lang w:val="en-GB" w:eastAsia="en-GB"/>
        </w:rPr>
        <w:t xml:space="preserve"> (</w:t>
      </w:r>
      <w:proofErr w:type="spellStart"/>
      <w:r w:rsidRPr="00CF334F">
        <w:rPr>
          <w:rFonts w:ascii="Times New Roman" w:eastAsia="Calibri" w:hAnsi="Times New Roman" w:cs="Times New Roman"/>
          <w:sz w:val="24"/>
          <w:szCs w:val="24"/>
          <w:lang w:val="en-GB" w:eastAsia="en-GB"/>
        </w:rPr>
        <w:t>Приложение</w:t>
      </w:r>
      <w:proofErr w:type="spellEnd"/>
      <w:r w:rsidRPr="00CF334F">
        <w:rPr>
          <w:rFonts w:ascii="Times New Roman" w:eastAsia="Calibri" w:hAnsi="Times New Roman" w:cs="Times New Roman"/>
          <w:sz w:val="24"/>
          <w:szCs w:val="24"/>
          <w:lang w:val="en-GB" w:eastAsia="en-GB"/>
        </w:rPr>
        <w:t xml:space="preserve"> V)?</w:t>
      </w:r>
    </w:p>
    <w:p w14:paraId="15C47BB5" w14:textId="77777777" w:rsidR="00B531FD" w:rsidRPr="005E4A39" w:rsidRDefault="00B531FD" w:rsidP="00B531FD">
      <w:pPr>
        <w:spacing w:after="0" w:line="240" w:lineRule="auto"/>
        <w:jc w:val="both"/>
        <w:rPr>
          <w:rFonts w:ascii="Times New Roman" w:eastAsia="Calibri" w:hAnsi="Times New Roman" w:cs="Times New Roman"/>
          <w:sz w:val="24"/>
          <w:szCs w:val="24"/>
          <w:lang w:val="en-GB" w:eastAsia="en-GB"/>
        </w:rPr>
      </w:pPr>
    </w:p>
    <w:p w14:paraId="2DCA818F" w14:textId="77777777" w:rsidR="00B531FD" w:rsidRPr="005E4A39" w:rsidRDefault="00B531FD" w:rsidP="00B531FD">
      <w:pPr>
        <w:spacing w:after="0" w:line="240" w:lineRule="auto"/>
        <w:jc w:val="both"/>
        <w:rPr>
          <w:rFonts w:ascii="Times New Roman" w:eastAsia="Calibri" w:hAnsi="Times New Roman" w:cs="Times New Roman"/>
          <w:b/>
          <w:bCs/>
          <w:sz w:val="24"/>
          <w:szCs w:val="24"/>
          <w:lang w:val="en-GB" w:eastAsia="en-GB"/>
        </w:rPr>
      </w:pPr>
      <w:r w:rsidRPr="005E4A39">
        <w:rPr>
          <w:rFonts w:ascii="Times New Roman" w:eastAsia="Calibri" w:hAnsi="Times New Roman" w:cs="Times New Roman"/>
          <w:b/>
          <w:bCs/>
          <w:sz w:val="24"/>
          <w:szCs w:val="24"/>
          <w:lang w:val="en-GB" w:eastAsia="en-GB"/>
        </w:rPr>
        <w:t>ОТГОВОР:</w:t>
      </w:r>
    </w:p>
    <w:p w14:paraId="4CD90445" w14:textId="77777777" w:rsidR="00B531FD" w:rsidRDefault="00B531FD" w:rsidP="00B531FD">
      <w:pPr>
        <w:tabs>
          <w:tab w:val="left" w:pos="430"/>
        </w:tabs>
        <w:spacing w:after="120" w:line="240" w:lineRule="auto"/>
        <w:jc w:val="both"/>
        <w:rPr>
          <w:rFonts w:ascii="Times New Roman" w:hAnsi="Times New Roman" w:cs="Times New Roman"/>
          <w:sz w:val="24"/>
          <w:szCs w:val="24"/>
        </w:rPr>
      </w:pPr>
      <w:r w:rsidRPr="005E4A39">
        <w:rPr>
          <w:rFonts w:ascii="Times New Roman" w:eastAsia="Calibri" w:hAnsi="Times New Roman" w:cs="Times New Roman"/>
          <w:sz w:val="24"/>
          <w:szCs w:val="24"/>
          <w:lang w:eastAsia="en-GB"/>
        </w:rPr>
        <w:t xml:space="preserve">1. </w:t>
      </w:r>
      <w:r>
        <w:rPr>
          <w:rFonts w:ascii="Times New Roman" w:eastAsia="Calibri" w:hAnsi="Times New Roman" w:cs="Times New Roman"/>
          <w:sz w:val="24"/>
          <w:szCs w:val="24"/>
          <w:lang w:eastAsia="en-GB"/>
        </w:rPr>
        <w:t>В</w:t>
      </w:r>
      <w:r w:rsidRPr="000C08CD">
        <w:rPr>
          <w:rFonts w:ascii="Times New Roman" w:hAnsi="Times New Roman" w:cs="Times New Roman"/>
          <w:sz w:val="24"/>
          <w:szCs w:val="24"/>
        </w:rPr>
        <w:t xml:space="preserve"> </w:t>
      </w:r>
      <w:r w:rsidRPr="00FF25CD">
        <w:rPr>
          <w:rFonts w:ascii="Times New Roman" w:eastAsia="Times New Roman" w:hAnsi="Times New Roman" w:cs="Times New Roman"/>
          <w:sz w:val="24"/>
          <w:szCs w:val="24"/>
          <w:lang w:eastAsia="bg-BG"/>
        </w:rPr>
        <w:t>т. 16 „</w:t>
      </w:r>
      <w:r w:rsidRPr="000C08CD">
        <w:rPr>
          <w:rFonts w:ascii="Times New Roman" w:eastAsia="Times New Roman" w:hAnsi="Times New Roman" w:cs="Times New Roman"/>
          <w:sz w:val="24"/>
          <w:szCs w:val="24"/>
          <w:lang w:eastAsia="bg-BG"/>
        </w:rPr>
        <w:t>Приложим режим на минимални/държавни помощи (ако е приложимо)</w:t>
      </w:r>
      <w:r w:rsidRPr="00FF25CD">
        <w:rPr>
          <w:rFonts w:ascii="Times New Roman" w:eastAsia="Times New Roman" w:hAnsi="Times New Roman" w:cs="Times New Roman"/>
          <w:sz w:val="24"/>
          <w:szCs w:val="24"/>
          <w:lang w:eastAsia="bg-BG"/>
        </w:rPr>
        <w:t>“ от Условията за кандидатстване</w:t>
      </w:r>
      <w:r>
        <w:rPr>
          <w:rFonts w:ascii="Times New Roman" w:eastAsia="Times New Roman" w:hAnsi="Times New Roman" w:cs="Times New Roman"/>
          <w:sz w:val="24"/>
          <w:szCs w:val="24"/>
          <w:lang w:eastAsia="bg-BG"/>
        </w:rPr>
        <w:t xml:space="preserve"> (УК), з</w:t>
      </w:r>
      <w:r w:rsidRPr="000C08CD">
        <w:rPr>
          <w:rFonts w:ascii="Times New Roman" w:eastAsia="Calibri" w:hAnsi="Times New Roman" w:cs="Times New Roman"/>
          <w:sz w:val="24"/>
          <w:szCs w:val="24"/>
          <w:lang w:eastAsia="en-GB"/>
        </w:rPr>
        <w:t>а о</w:t>
      </w:r>
      <w:r w:rsidRPr="000C08CD">
        <w:rPr>
          <w:rFonts w:ascii="Times New Roman" w:hAnsi="Times New Roman" w:cs="Times New Roman"/>
          <w:sz w:val="24"/>
          <w:szCs w:val="24"/>
        </w:rPr>
        <w:t>бщините и районните администрации</w:t>
      </w:r>
      <w:r>
        <w:rPr>
          <w:rFonts w:ascii="Times New Roman" w:hAnsi="Times New Roman" w:cs="Times New Roman"/>
          <w:sz w:val="24"/>
          <w:szCs w:val="24"/>
        </w:rPr>
        <w:t xml:space="preserve"> към Столична община, община Пловдив и община Варна </w:t>
      </w:r>
      <w:r w:rsidRPr="000C08CD">
        <w:rPr>
          <w:rFonts w:ascii="Times New Roman" w:hAnsi="Times New Roman" w:cs="Times New Roman"/>
          <w:sz w:val="24"/>
          <w:szCs w:val="24"/>
        </w:rPr>
        <w:t>– кандидати</w:t>
      </w:r>
      <w:r>
        <w:rPr>
          <w:rFonts w:ascii="Times New Roman" w:hAnsi="Times New Roman" w:cs="Times New Roman"/>
          <w:sz w:val="24"/>
          <w:szCs w:val="24"/>
        </w:rPr>
        <w:t xml:space="preserve"> или </w:t>
      </w:r>
      <w:r w:rsidRPr="000C08CD">
        <w:rPr>
          <w:rFonts w:ascii="Times New Roman" w:hAnsi="Times New Roman" w:cs="Times New Roman"/>
          <w:sz w:val="24"/>
          <w:szCs w:val="24"/>
        </w:rPr>
        <w:t>партньори  по процедурата</w:t>
      </w:r>
      <w:r w:rsidRPr="00FF25CD">
        <w:rPr>
          <w:rFonts w:ascii="Times New Roman" w:eastAsia="Times New Roman" w:hAnsi="Times New Roman" w:cs="Times New Roman"/>
          <w:sz w:val="24"/>
          <w:szCs w:val="24"/>
          <w:lang w:eastAsia="bg-BG"/>
        </w:rPr>
        <w:t xml:space="preserve">, </w:t>
      </w:r>
      <w:r w:rsidRPr="000C08CD">
        <w:rPr>
          <w:rFonts w:ascii="Times New Roman" w:hAnsi="Times New Roman" w:cs="Times New Roman"/>
          <w:sz w:val="24"/>
          <w:szCs w:val="24"/>
        </w:rPr>
        <w:t>е обоснован</w:t>
      </w:r>
      <w:r>
        <w:rPr>
          <w:rFonts w:ascii="Times New Roman" w:hAnsi="Times New Roman" w:cs="Times New Roman"/>
          <w:sz w:val="24"/>
          <w:szCs w:val="24"/>
        </w:rPr>
        <w:t xml:space="preserve">о </w:t>
      </w:r>
      <w:r w:rsidRPr="000C08CD">
        <w:rPr>
          <w:rFonts w:ascii="Times New Roman" w:hAnsi="Times New Roman" w:cs="Times New Roman"/>
          <w:b/>
          <w:bCs/>
          <w:sz w:val="24"/>
          <w:szCs w:val="24"/>
        </w:rPr>
        <w:t xml:space="preserve">за тях </w:t>
      </w:r>
      <w:r>
        <w:rPr>
          <w:rFonts w:ascii="Times New Roman" w:hAnsi="Times New Roman" w:cs="Times New Roman"/>
          <w:b/>
          <w:bCs/>
          <w:sz w:val="24"/>
          <w:szCs w:val="24"/>
        </w:rPr>
        <w:t xml:space="preserve">да </w:t>
      </w:r>
      <w:r w:rsidRPr="000C08CD">
        <w:rPr>
          <w:rFonts w:ascii="Times New Roman" w:hAnsi="Times New Roman" w:cs="Times New Roman"/>
          <w:b/>
          <w:bCs/>
          <w:sz w:val="24"/>
          <w:szCs w:val="24"/>
        </w:rPr>
        <w:t>се прилага режим на „</w:t>
      </w:r>
      <w:proofErr w:type="spellStart"/>
      <w:r w:rsidRPr="000C08CD">
        <w:rPr>
          <w:rFonts w:ascii="Times New Roman" w:hAnsi="Times New Roman" w:cs="Times New Roman"/>
          <w:b/>
          <w:bCs/>
          <w:sz w:val="24"/>
          <w:szCs w:val="24"/>
        </w:rPr>
        <w:t>непомощ</w:t>
      </w:r>
      <w:proofErr w:type="spellEnd"/>
      <w:r w:rsidRPr="000C08CD">
        <w:rPr>
          <w:rFonts w:ascii="Times New Roman" w:hAnsi="Times New Roman" w:cs="Times New Roman"/>
          <w:b/>
          <w:bCs/>
          <w:sz w:val="24"/>
          <w:szCs w:val="24"/>
        </w:rPr>
        <w:t>“</w:t>
      </w:r>
      <w:r>
        <w:rPr>
          <w:rFonts w:ascii="Times New Roman" w:hAnsi="Times New Roman" w:cs="Times New Roman"/>
          <w:sz w:val="24"/>
          <w:szCs w:val="24"/>
        </w:rPr>
        <w:t>.</w:t>
      </w:r>
    </w:p>
    <w:p w14:paraId="3C85A32F" w14:textId="77777777" w:rsidR="00B531FD" w:rsidRPr="00E76199" w:rsidRDefault="00B531FD" w:rsidP="00B531FD">
      <w:pPr>
        <w:spacing w:after="120" w:line="240" w:lineRule="auto"/>
        <w:jc w:val="both"/>
        <w:rPr>
          <w:rFonts w:ascii="Times New Roman" w:hAnsi="Times New Roman" w:cs="Times New Roman"/>
          <w:sz w:val="24"/>
          <w:szCs w:val="24"/>
        </w:rPr>
      </w:pPr>
      <w:r w:rsidRPr="00E4328A">
        <w:rPr>
          <w:rFonts w:ascii="Times New Roman" w:hAnsi="Times New Roman" w:cs="Times New Roman"/>
          <w:b/>
          <w:bCs/>
          <w:sz w:val="24"/>
          <w:szCs w:val="24"/>
        </w:rPr>
        <w:t>За допустими дейности или части от тях, за които съществува хипотетична възможност за стопански характер</w:t>
      </w:r>
      <w:r w:rsidRPr="00C41EB5">
        <w:rPr>
          <w:rFonts w:ascii="Times New Roman" w:hAnsi="Times New Roman" w:cs="Times New Roman"/>
          <w:sz w:val="24"/>
          <w:szCs w:val="24"/>
        </w:rPr>
        <w:t xml:space="preserve"> (напр. проучване на удовлетвореност за измерване на индикатор „Степен на удовлетвореност на децата/учениците от участието им в събития за насърчаване на таланти и придобитите знания и умения“), </w:t>
      </w:r>
      <w:r w:rsidRPr="00E4328A">
        <w:rPr>
          <w:rFonts w:ascii="Times New Roman" w:hAnsi="Times New Roman" w:cs="Times New Roman"/>
          <w:b/>
          <w:bCs/>
          <w:sz w:val="24"/>
          <w:szCs w:val="24"/>
        </w:rPr>
        <w:t>както и когато изпълнението на дейности се възлага от общини или районни администрации на външни изпълнители, процедурите следва да са открити, прозрачни, публични, недискриминационни и безусловни</w:t>
      </w:r>
      <w:r w:rsidRPr="00C41EB5">
        <w:rPr>
          <w:rFonts w:ascii="Times New Roman" w:hAnsi="Times New Roman" w:cs="Times New Roman"/>
          <w:sz w:val="24"/>
          <w:szCs w:val="24"/>
        </w:rPr>
        <w:t xml:space="preserve"> по смисъла на т. 89–96 от Известието на Комисията относно понятието за държавна помощ (2016/C 262/01), за да се считат разходите за допустими в режим „</w:t>
      </w:r>
      <w:proofErr w:type="spellStart"/>
      <w:r w:rsidRPr="00C41EB5">
        <w:rPr>
          <w:rFonts w:ascii="Times New Roman" w:hAnsi="Times New Roman" w:cs="Times New Roman"/>
          <w:sz w:val="24"/>
          <w:szCs w:val="24"/>
        </w:rPr>
        <w:t>непомощ</w:t>
      </w:r>
      <w:proofErr w:type="spellEnd"/>
      <w:r>
        <w:rPr>
          <w:rFonts w:ascii="Times New Roman" w:hAnsi="Times New Roman" w:cs="Times New Roman"/>
          <w:sz w:val="24"/>
          <w:szCs w:val="24"/>
        </w:rPr>
        <w:t xml:space="preserve">“. </w:t>
      </w:r>
    </w:p>
    <w:p w14:paraId="6DD20CED" w14:textId="77777777" w:rsidR="00B531FD" w:rsidRPr="00FF25CD" w:rsidRDefault="00B531FD" w:rsidP="00B531FD">
      <w:pPr>
        <w:pStyle w:val="NormalWeb"/>
        <w:jc w:val="both"/>
      </w:pPr>
      <w:r>
        <w:t xml:space="preserve">Предвид горното, по настоящата процедура общините и районните администрации, </w:t>
      </w:r>
      <w:r w:rsidRPr="00FF25CD">
        <w:t>не подлежат на проверка в информационната система „Регистър на минималните помощи“, тъй като не са предприятия по смисъла на чл. 107, §1 от Договора за функционирането на Европейския съюз (ДФЕС) и не извършват икономическа дейност при изпълнение на проектите по програмата.</w:t>
      </w:r>
    </w:p>
    <w:p w14:paraId="2E46CB8C" w14:textId="77777777" w:rsidR="00B531FD" w:rsidRPr="006F47FC" w:rsidRDefault="00B531FD" w:rsidP="00B531FD">
      <w:pPr>
        <w:pStyle w:val="NormalWeb"/>
        <w:jc w:val="both"/>
        <w:rPr>
          <w:lang w:val="en-US"/>
        </w:rPr>
      </w:pPr>
      <w:r w:rsidRPr="005E4A39">
        <w:rPr>
          <w:rFonts w:eastAsia="Calibri"/>
          <w:lang w:eastAsia="en-GB"/>
        </w:rPr>
        <w:t>2</w:t>
      </w:r>
      <w:r>
        <w:rPr>
          <w:rFonts w:eastAsia="Calibri"/>
          <w:lang w:eastAsia="en-GB"/>
        </w:rPr>
        <w:t xml:space="preserve">. </w:t>
      </w:r>
      <w:r w:rsidRPr="00D20355">
        <w:t xml:space="preserve">Съгласно т. 16 от </w:t>
      </w:r>
      <w:r>
        <w:t>УК</w:t>
      </w:r>
      <w:r w:rsidRPr="00D20355">
        <w:t xml:space="preserve">, Декларация за минимални помощи (Приложение V) се попълва и прилага само от партньори, за които се прилага режим на минимална помощ — </w:t>
      </w:r>
      <w:r w:rsidRPr="00D20355">
        <w:lastRenderedPageBreak/>
        <w:t xml:space="preserve">например ЮЛНЦ, читалища, частни културни организации и спортни клубове със статут на сдружения с нестопанска цел </w:t>
      </w:r>
      <w:r>
        <w:t>в</w:t>
      </w:r>
      <w:r w:rsidRPr="00D20355">
        <w:t xml:space="preserve"> обществена полза.</w:t>
      </w:r>
      <w:r>
        <w:t xml:space="preserve"> </w:t>
      </w:r>
      <w:r>
        <w:rPr>
          <w:lang w:val="en-US"/>
        </w:rPr>
        <w:t xml:space="preserve"> </w:t>
      </w:r>
    </w:p>
    <w:p w14:paraId="6CFB7F9D" w14:textId="77777777" w:rsidR="00B531FD" w:rsidRDefault="00B531FD" w:rsidP="00B531FD">
      <w:pPr>
        <w:spacing w:before="100" w:beforeAutospacing="1" w:after="100" w:afterAutospacing="1" w:line="240" w:lineRule="auto"/>
        <w:jc w:val="both"/>
        <w:rPr>
          <w:rFonts w:ascii="Times New Roman" w:eastAsia="Times New Roman" w:hAnsi="Times New Roman" w:cs="Times New Roman"/>
          <w:sz w:val="24"/>
          <w:szCs w:val="24"/>
          <w:lang w:eastAsia="bg-BG"/>
        </w:rPr>
      </w:pPr>
      <w:r w:rsidRPr="00D20355">
        <w:rPr>
          <w:rFonts w:ascii="Times New Roman" w:eastAsia="Times New Roman" w:hAnsi="Times New Roman" w:cs="Times New Roman"/>
          <w:sz w:val="24"/>
          <w:szCs w:val="24"/>
          <w:lang w:eastAsia="bg-BG"/>
        </w:rPr>
        <w:t>Допустимите кандидати/партньори общини и районни администрации не попълват и не прилагат Приложение V.</w:t>
      </w:r>
      <w:r>
        <w:rPr>
          <w:rFonts w:ascii="Times New Roman" w:eastAsia="Times New Roman" w:hAnsi="Times New Roman" w:cs="Times New Roman"/>
          <w:sz w:val="24"/>
          <w:szCs w:val="24"/>
          <w:lang w:val="en-US" w:eastAsia="bg-BG"/>
        </w:rPr>
        <w:t xml:space="preserve"> </w:t>
      </w:r>
      <w:r w:rsidRPr="00D20355">
        <w:rPr>
          <w:rFonts w:ascii="Times New Roman" w:eastAsia="Times New Roman" w:hAnsi="Times New Roman" w:cs="Times New Roman"/>
          <w:sz w:val="24"/>
          <w:szCs w:val="24"/>
          <w:lang w:eastAsia="bg-BG"/>
        </w:rPr>
        <w:t>В електронния формуляр за кандидатстване в ИСУН системата не изисква прикачване на Приложение V от страна на общини или районни администрации – кандидати или партньори.</w:t>
      </w:r>
    </w:p>
    <w:p w14:paraId="075BAE5D" w14:textId="77777777" w:rsidR="00B531FD" w:rsidRPr="005E4A39" w:rsidRDefault="00B531FD" w:rsidP="00B531FD">
      <w:pPr>
        <w:pBdr>
          <w:top w:val="single" w:sz="4" w:space="1" w:color="auto"/>
        </w:pBdr>
        <w:spacing w:before="120" w:after="120" w:line="240" w:lineRule="auto"/>
        <w:jc w:val="both"/>
        <w:rPr>
          <w:rFonts w:ascii="Times New Roman" w:eastAsia="Calibri" w:hAnsi="Times New Roman" w:cs="Times New Roman"/>
          <w:color w:val="000000"/>
          <w:sz w:val="24"/>
          <w:szCs w:val="24"/>
          <w:lang w:val="en-US"/>
        </w:rPr>
      </w:pPr>
    </w:p>
    <w:sectPr w:rsidR="00B531FD" w:rsidRPr="005E4A39" w:rsidSect="005F2F51">
      <w:headerReference w:type="default" r:id="rId9"/>
      <w:footerReference w:type="default" r:id="rId10"/>
      <w:pgSz w:w="11906" w:h="16838"/>
      <w:pgMar w:top="1417" w:right="1417" w:bottom="1276"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1562F9" w14:textId="77777777" w:rsidR="000936B0" w:rsidRDefault="000936B0" w:rsidP="004B4516">
      <w:pPr>
        <w:spacing w:after="0" w:line="240" w:lineRule="auto"/>
      </w:pPr>
      <w:r>
        <w:separator/>
      </w:r>
    </w:p>
  </w:endnote>
  <w:endnote w:type="continuationSeparator" w:id="0">
    <w:p w14:paraId="02B11244" w14:textId="77777777" w:rsidR="000936B0" w:rsidRDefault="000936B0" w:rsidP="004B45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altName w:val="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98840653"/>
      <w:docPartObj>
        <w:docPartGallery w:val="Page Numbers (Bottom of Page)"/>
        <w:docPartUnique/>
      </w:docPartObj>
    </w:sdtPr>
    <w:sdtEndPr>
      <w:rPr>
        <w:rFonts w:ascii="Times New Roman" w:hAnsi="Times New Roman" w:cs="Times New Roman"/>
        <w:noProof/>
      </w:rPr>
    </w:sdtEndPr>
    <w:sdtContent>
      <w:p w14:paraId="2DA7A3CC" w14:textId="4537786F" w:rsidR="00B70A49" w:rsidRPr="00767B44" w:rsidRDefault="00B70A49" w:rsidP="00B70A49">
        <w:pPr>
          <w:pStyle w:val="Footer"/>
          <w:jc w:val="center"/>
          <w:rPr>
            <w:rFonts w:ascii="Times New Roman" w:hAnsi="Times New Roman" w:cs="Times New Roman"/>
          </w:rPr>
        </w:pPr>
        <w:r w:rsidRPr="00767B44">
          <w:rPr>
            <w:rFonts w:ascii="Times New Roman" w:hAnsi="Times New Roman" w:cs="Times New Roman"/>
          </w:rPr>
          <w:fldChar w:fldCharType="begin"/>
        </w:r>
        <w:r w:rsidRPr="00767B44">
          <w:rPr>
            <w:rFonts w:ascii="Times New Roman" w:hAnsi="Times New Roman" w:cs="Times New Roman"/>
          </w:rPr>
          <w:instrText xml:space="preserve"> PAGE   \* MERGEFORMAT </w:instrText>
        </w:r>
        <w:r w:rsidRPr="00767B44">
          <w:rPr>
            <w:rFonts w:ascii="Times New Roman" w:hAnsi="Times New Roman" w:cs="Times New Roman"/>
          </w:rPr>
          <w:fldChar w:fldCharType="separate"/>
        </w:r>
        <w:r w:rsidRPr="00767B44">
          <w:rPr>
            <w:rFonts w:ascii="Times New Roman" w:hAnsi="Times New Roman" w:cs="Times New Roman"/>
            <w:noProof/>
          </w:rPr>
          <w:t>2</w:t>
        </w:r>
        <w:r w:rsidRPr="00767B44">
          <w:rPr>
            <w:rFonts w:ascii="Times New Roman" w:hAnsi="Times New Roman" w:cs="Times New Roman"/>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A1C68A" w14:textId="77777777" w:rsidR="000936B0" w:rsidRDefault="000936B0" w:rsidP="004B4516">
      <w:pPr>
        <w:spacing w:after="0" w:line="240" w:lineRule="auto"/>
      </w:pPr>
      <w:bookmarkStart w:id="0" w:name="_Hlk117864434"/>
      <w:bookmarkEnd w:id="0"/>
      <w:r>
        <w:separator/>
      </w:r>
    </w:p>
  </w:footnote>
  <w:footnote w:type="continuationSeparator" w:id="0">
    <w:p w14:paraId="1F0D409E" w14:textId="77777777" w:rsidR="000936B0" w:rsidRDefault="000936B0" w:rsidP="004B45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33160D" w14:textId="7687BC78" w:rsidR="004B4516" w:rsidRDefault="00DC3250">
    <w:pPr>
      <w:pStyle w:val="Header"/>
    </w:pPr>
    <w:r>
      <w:rPr>
        <w:noProof/>
        <w:lang w:val="en-US"/>
      </w:rPr>
      <w:drawing>
        <wp:anchor distT="0" distB="0" distL="114300" distR="114300" simplePos="0" relativeHeight="251659264" behindDoc="0" locked="0" layoutInCell="1" allowOverlap="1" wp14:anchorId="675479C3" wp14:editId="05EB94DF">
          <wp:simplePos x="0" y="0"/>
          <wp:positionH relativeFrom="column">
            <wp:posOffset>272561</wp:posOffset>
          </wp:positionH>
          <wp:positionV relativeFrom="paragraph">
            <wp:posOffset>-255612</wp:posOffset>
          </wp:positionV>
          <wp:extent cx="2039620" cy="499745"/>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39620" cy="49974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US"/>
      </w:rPr>
      <w:drawing>
        <wp:anchor distT="0" distB="0" distL="114300" distR="114300" simplePos="0" relativeHeight="251661312" behindDoc="0" locked="0" layoutInCell="1" allowOverlap="1" wp14:anchorId="284BF91A" wp14:editId="5A33BF8A">
          <wp:simplePos x="0" y="0"/>
          <wp:positionH relativeFrom="column">
            <wp:posOffset>4211516</wp:posOffset>
          </wp:positionH>
          <wp:positionV relativeFrom="paragraph">
            <wp:posOffset>-194017</wp:posOffset>
          </wp:positionV>
          <wp:extent cx="1476375" cy="536575"/>
          <wp:effectExtent l="0" t="0" r="9525" b="0"/>
          <wp:wrapThrough wrapText="bothSides">
            <wp:wrapPolygon edited="0">
              <wp:start x="0" y="0"/>
              <wp:lineTo x="0" y="20705"/>
              <wp:lineTo x="21461" y="20705"/>
              <wp:lineTo x="21461" y="0"/>
              <wp:lineTo x="0" y="0"/>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76375" cy="5365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8F0085F" w14:textId="77777777" w:rsidR="007641C0" w:rsidRDefault="007641C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8E59EB24"/>
    <w:multiLevelType w:val="hybridMultilevel"/>
    <w:tmpl w:val="8F97A6A3"/>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3684967"/>
    <w:multiLevelType w:val="hybridMultilevel"/>
    <w:tmpl w:val="21343AB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 w15:restartNumberingAfterBreak="0">
    <w:nsid w:val="0C654217"/>
    <w:multiLevelType w:val="hybridMultilevel"/>
    <w:tmpl w:val="340C27EC"/>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 w15:restartNumberingAfterBreak="0">
    <w:nsid w:val="12284028"/>
    <w:multiLevelType w:val="hybridMultilevel"/>
    <w:tmpl w:val="0E6EDD76"/>
    <w:lvl w:ilvl="0" w:tplc="06264036">
      <w:numFmt w:val="bullet"/>
      <w:lvlText w:val="-"/>
      <w:lvlJc w:val="left"/>
      <w:pPr>
        <w:ind w:left="1776" w:hanging="360"/>
      </w:pPr>
      <w:rPr>
        <w:rFonts w:ascii="Times New Roman" w:eastAsia="Times New Roman" w:hAnsi="Times New Roman" w:hint="default"/>
      </w:rPr>
    </w:lvl>
    <w:lvl w:ilvl="1" w:tplc="04020003" w:tentative="1">
      <w:start w:val="1"/>
      <w:numFmt w:val="bullet"/>
      <w:lvlText w:val="o"/>
      <w:lvlJc w:val="left"/>
      <w:pPr>
        <w:ind w:left="2148" w:hanging="360"/>
      </w:pPr>
      <w:rPr>
        <w:rFonts w:ascii="Courier New" w:hAnsi="Courier New" w:hint="default"/>
      </w:rPr>
    </w:lvl>
    <w:lvl w:ilvl="2" w:tplc="04020005" w:tentative="1">
      <w:start w:val="1"/>
      <w:numFmt w:val="bullet"/>
      <w:lvlText w:val=""/>
      <w:lvlJc w:val="left"/>
      <w:pPr>
        <w:ind w:left="2868" w:hanging="360"/>
      </w:pPr>
      <w:rPr>
        <w:rFonts w:ascii="Wingdings" w:hAnsi="Wingdings" w:hint="default"/>
      </w:rPr>
    </w:lvl>
    <w:lvl w:ilvl="3" w:tplc="04020001" w:tentative="1">
      <w:start w:val="1"/>
      <w:numFmt w:val="bullet"/>
      <w:lvlText w:val=""/>
      <w:lvlJc w:val="left"/>
      <w:pPr>
        <w:ind w:left="3588" w:hanging="360"/>
      </w:pPr>
      <w:rPr>
        <w:rFonts w:ascii="Symbol" w:hAnsi="Symbol" w:hint="default"/>
      </w:rPr>
    </w:lvl>
    <w:lvl w:ilvl="4" w:tplc="04020003" w:tentative="1">
      <w:start w:val="1"/>
      <w:numFmt w:val="bullet"/>
      <w:lvlText w:val="o"/>
      <w:lvlJc w:val="left"/>
      <w:pPr>
        <w:ind w:left="4308" w:hanging="360"/>
      </w:pPr>
      <w:rPr>
        <w:rFonts w:ascii="Courier New" w:hAnsi="Courier New" w:hint="default"/>
      </w:rPr>
    </w:lvl>
    <w:lvl w:ilvl="5" w:tplc="04020005" w:tentative="1">
      <w:start w:val="1"/>
      <w:numFmt w:val="bullet"/>
      <w:lvlText w:val=""/>
      <w:lvlJc w:val="left"/>
      <w:pPr>
        <w:ind w:left="5028" w:hanging="360"/>
      </w:pPr>
      <w:rPr>
        <w:rFonts w:ascii="Wingdings" w:hAnsi="Wingdings" w:hint="default"/>
      </w:rPr>
    </w:lvl>
    <w:lvl w:ilvl="6" w:tplc="04020001" w:tentative="1">
      <w:start w:val="1"/>
      <w:numFmt w:val="bullet"/>
      <w:lvlText w:val=""/>
      <w:lvlJc w:val="left"/>
      <w:pPr>
        <w:ind w:left="5748" w:hanging="360"/>
      </w:pPr>
      <w:rPr>
        <w:rFonts w:ascii="Symbol" w:hAnsi="Symbol" w:hint="default"/>
      </w:rPr>
    </w:lvl>
    <w:lvl w:ilvl="7" w:tplc="04020003" w:tentative="1">
      <w:start w:val="1"/>
      <w:numFmt w:val="bullet"/>
      <w:lvlText w:val="o"/>
      <w:lvlJc w:val="left"/>
      <w:pPr>
        <w:ind w:left="6468" w:hanging="360"/>
      </w:pPr>
      <w:rPr>
        <w:rFonts w:ascii="Courier New" w:hAnsi="Courier New" w:hint="default"/>
      </w:rPr>
    </w:lvl>
    <w:lvl w:ilvl="8" w:tplc="04020005" w:tentative="1">
      <w:start w:val="1"/>
      <w:numFmt w:val="bullet"/>
      <w:lvlText w:val=""/>
      <w:lvlJc w:val="left"/>
      <w:pPr>
        <w:ind w:left="7188" w:hanging="360"/>
      </w:pPr>
      <w:rPr>
        <w:rFonts w:ascii="Wingdings" w:hAnsi="Wingdings" w:hint="default"/>
      </w:rPr>
    </w:lvl>
  </w:abstractNum>
  <w:abstractNum w:abstractNumId="4" w15:restartNumberingAfterBreak="0">
    <w:nsid w:val="144B39B0"/>
    <w:multiLevelType w:val="multilevel"/>
    <w:tmpl w:val="CCFEE248"/>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8052355"/>
    <w:multiLevelType w:val="hybridMultilevel"/>
    <w:tmpl w:val="09FC84E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6" w15:restartNumberingAfterBreak="0">
    <w:nsid w:val="1AF60008"/>
    <w:multiLevelType w:val="hybridMultilevel"/>
    <w:tmpl w:val="F37A1C96"/>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7" w15:restartNumberingAfterBreak="0">
    <w:nsid w:val="1F955279"/>
    <w:multiLevelType w:val="hybridMultilevel"/>
    <w:tmpl w:val="E24C3B5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8" w15:restartNumberingAfterBreak="0">
    <w:nsid w:val="2B4062B1"/>
    <w:multiLevelType w:val="hybridMultilevel"/>
    <w:tmpl w:val="C5FC035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9" w15:restartNumberingAfterBreak="0">
    <w:nsid w:val="2B4376C0"/>
    <w:multiLevelType w:val="hybridMultilevel"/>
    <w:tmpl w:val="26EA422C"/>
    <w:lvl w:ilvl="0" w:tplc="F308219A">
      <w:start w:val="2"/>
      <w:numFmt w:val="decimal"/>
      <w:lvlText w:val="%1."/>
      <w:lvlJc w:val="left"/>
      <w:pPr>
        <w:ind w:left="786" w:hanging="360"/>
      </w:pPr>
      <w:rPr>
        <w:rFonts w:ascii="Times New Roman" w:hAnsi="Times New Roman" w:cs="Times New Roman" w:hint="default"/>
      </w:rPr>
    </w:lvl>
    <w:lvl w:ilvl="1" w:tplc="04020019" w:tentative="1">
      <w:start w:val="1"/>
      <w:numFmt w:val="lowerLetter"/>
      <w:lvlText w:val="%2."/>
      <w:lvlJc w:val="left"/>
      <w:pPr>
        <w:ind w:left="1364" w:hanging="360"/>
      </w:pPr>
    </w:lvl>
    <w:lvl w:ilvl="2" w:tplc="0402001B" w:tentative="1">
      <w:start w:val="1"/>
      <w:numFmt w:val="lowerRoman"/>
      <w:lvlText w:val="%3."/>
      <w:lvlJc w:val="right"/>
      <w:pPr>
        <w:ind w:left="2084" w:hanging="180"/>
      </w:pPr>
    </w:lvl>
    <w:lvl w:ilvl="3" w:tplc="0402000F" w:tentative="1">
      <w:start w:val="1"/>
      <w:numFmt w:val="decimal"/>
      <w:lvlText w:val="%4."/>
      <w:lvlJc w:val="left"/>
      <w:pPr>
        <w:ind w:left="2804" w:hanging="360"/>
      </w:pPr>
    </w:lvl>
    <w:lvl w:ilvl="4" w:tplc="04020019" w:tentative="1">
      <w:start w:val="1"/>
      <w:numFmt w:val="lowerLetter"/>
      <w:lvlText w:val="%5."/>
      <w:lvlJc w:val="left"/>
      <w:pPr>
        <w:ind w:left="3524" w:hanging="360"/>
      </w:pPr>
    </w:lvl>
    <w:lvl w:ilvl="5" w:tplc="0402001B" w:tentative="1">
      <w:start w:val="1"/>
      <w:numFmt w:val="lowerRoman"/>
      <w:lvlText w:val="%6."/>
      <w:lvlJc w:val="right"/>
      <w:pPr>
        <w:ind w:left="4244" w:hanging="180"/>
      </w:pPr>
    </w:lvl>
    <w:lvl w:ilvl="6" w:tplc="0402000F" w:tentative="1">
      <w:start w:val="1"/>
      <w:numFmt w:val="decimal"/>
      <w:lvlText w:val="%7."/>
      <w:lvlJc w:val="left"/>
      <w:pPr>
        <w:ind w:left="4964" w:hanging="360"/>
      </w:pPr>
    </w:lvl>
    <w:lvl w:ilvl="7" w:tplc="04020019" w:tentative="1">
      <w:start w:val="1"/>
      <w:numFmt w:val="lowerLetter"/>
      <w:lvlText w:val="%8."/>
      <w:lvlJc w:val="left"/>
      <w:pPr>
        <w:ind w:left="5684" w:hanging="360"/>
      </w:pPr>
    </w:lvl>
    <w:lvl w:ilvl="8" w:tplc="0402001B" w:tentative="1">
      <w:start w:val="1"/>
      <w:numFmt w:val="lowerRoman"/>
      <w:lvlText w:val="%9."/>
      <w:lvlJc w:val="right"/>
      <w:pPr>
        <w:ind w:left="6404" w:hanging="180"/>
      </w:pPr>
    </w:lvl>
  </w:abstractNum>
  <w:abstractNum w:abstractNumId="10" w15:restartNumberingAfterBreak="0">
    <w:nsid w:val="35C913BE"/>
    <w:multiLevelType w:val="hybridMultilevel"/>
    <w:tmpl w:val="793466D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1" w15:restartNumberingAfterBreak="0">
    <w:nsid w:val="3F1017FA"/>
    <w:multiLevelType w:val="hybridMultilevel"/>
    <w:tmpl w:val="27F404D6"/>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2" w15:restartNumberingAfterBreak="0">
    <w:nsid w:val="422E3301"/>
    <w:multiLevelType w:val="hybridMultilevel"/>
    <w:tmpl w:val="058666A0"/>
    <w:lvl w:ilvl="0" w:tplc="7AE06A2E">
      <w:start w:val="5"/>
      <w:numFmt w:val="bullet"/>
      <w:lvlText w:val="-"/>
      <w:lvlJc w:val="left"/>
      <w:pPr>
        <w:ind w:left="720" w:hanging="360"/>
      </w:pPr>
      <w:rPr>
        <w:rFonts w:ascii="Calibri" w:eastAsiaTheme="minorHAnsi" w:hAnsi="Calibri" w:cs="Calibri"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3" w15:restartNumberingAfterBreak="0">
    <w:nsid w:val="42FC0977"/>
    <w:multiLevelType w:val="hybridMultilevel"/>
    <w:tmpl w:val="89701FF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4" w15:restartNumberingAfterBreak="0">
    <w:nsid w:val="44330DC0"/>
    <w:multiLevelType w:val="hybridMultilevel"/>
    <w:tmpl w:val="7966B734"/>
    <w:lvl w:ilvl="0" w:tplc="0402000F">
      <w:start w:val="1"/>
      <w:numFmt w:val="decimal"/>
      <w:lvlText w:val="%1."/>
      <w:lvlJc w:val="left"/>
      <w:pPr>
        <w:ind w:left="928" w:hanging="360"/>
      </w:pPr>
    </w:lvl>
    <w:lvl w:ilvl="1" w:tplc="04020019" w:tentative="1">
      <w:start w:val="1"/>
      <w:numFmt w:val="lowerLetter"/>
      <w:lvlText w:val="%2."/>
      <w:lvlJc w:val="left"/>
      <w:pPr>
        <w:ind w:left="1364" w:hanging="360"/>
      </w:pPr>
    </w:lvl>
    <w:lvl w:ilvl="2" w:tplc="0402001B" w:tentative="1">
      <w:start w:val="1"/>
      <w:numFmt w:val="lowerRoman"/>
      <w:lvlText w:val="%3."/>
      <w:lvlJc w:val="right"/>
      <w:pPr>
        <w:ind w:left="2084" w:hanging="180"/>
      </w:pPr>
    </w:lvl>
    <w:lvl w:ilvl="3" w:tplc="0402000F" w:tentative="1">
      <w:start w:val="1"/>
      <w:numFmt w:val="decimal"/>
      <w:lvlText w:val="%4."/>
      <w:lvlJc w:val="left"/>
      <w:pPr>
        <w:ind w:left="2804" w:hanging="360"/>
      </w:pPr>
    </w:lvl>
    <w:lvl w:ilvl="4" w:tplc="04020019" w:tentative="1">
      <w:start w:val="1"/>
      <w:numFmt w:val="lowerLetter"/>
      <w:lvlText w:val="%5."/>
      <w:lvlJc w:val="left"/>
      <w:pPr>
        <w:ind w:left="3524" w:hanging="360"/>
      </w:pPr>
    </w:lvl>
    <w:lvl w:ilvl="5" w:tplc="0402001B" w:tentative="1">
      <w:start w:val="1"/>
      <w:numFmt w:val="lowerRoman"/>
      <w:lvlText w:val="%6."/>
      <w:lvlJc w:val="right"/>
      <w:pPr>
        <w:ind w:left="4244" w:hanging="180"/>
      </w:pPr>
    </w:lvl>
    <w:lvl w:ilvl="6" w:tplc="0402000F" w:tentative="1">
      <w:start w:val="1"/>
      <w:numFmt w:val="decimal"/>
      <w:lvlText w:val="%7."/>
      <w:lvlJc w:val="left"/>
      <w:pPr>
        <w:ind w:left="4964" w:hanging="360"/>
      </w:pPr>
    </w:lvl>
    <w:lvl w:ilvl="7" w:tplc="04020019" w:tentative="1">
      <w:start w:val="1"/>
      <w:numFmt w:val="lowerLetter"/>
      <w:lvlText w:val="%8."/>
      <w:lvlJc w:val="left"/>
      <w:pPr>
        <w:ind w:left="5684" w:hanging="360"/>
      </w:pPr>
    </w:lvl>
    <w:lvl w:ilvl="8" w:tplc="0402001B" w:tentative="1">
      <w:start w:val="1"/>
      <w:numFmt w:val="lowerRoman"/>
      <w:lvlText w:val="%9."/>
      <w:lvlJc w:val="right"/>
      <w:pPr>
        <w:ind w:left="6404" w:hanging="180"/>
      </w:pPr>
    </w:lvl>
  </w:abstractNum>
  <w:abstractNum w:abstractNumId="15" w15:restartNumberingAfterBreak="0">
    <w:nsid w:val="48983E77"/>
    <w:multiLevelType w:val="multilevel"/>
    <w:tmpl w:val="23420B3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6" w15:restartNumberingAfterBreak="0">
    <w:nsid w:val="49160223"/>
    <w:multiLevelType w:val="hybridMultilevel"/>
    <w:tmpl w:val="32741B64"/>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7" w15:restartNumberingAfterBreak="0">
    <w:nsid w:val="54A74301"/>
    <w:multiLevelType w:val="hybridMultilevel"/>
    <w:tmpl w:val="CC56ADF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8" w15:restartNumberingAfterBreak="0">
    <w:nsid w:val="5B8B3460"/>
    <w:multiLevelType w:val="hybridMultilevel"/>
    <w:tmpl w:val="357EA6E8"/>
    <w:lvl w:ilvl="0" w:tplc="04020011">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9" w15:restartNumberingAfterBreak="0">
    <w:nsid w:val="63B56080"/>
    <w:multiLevelType w:val="hybridMultilevel"/>
    <w:tmpl w:val="374EFCCA"/>
    <w:lvl w:ilvl="0" w:tplc="E64EE412">
      <w:start w:val="3"/>
      <w:numFmt w:val="bullet"/>
      <w:lvlText w:val="-"/>
      <w:lvlJc w:val="left"/>
      <w:pPr>
        <w:ind w:left="720" w:hanging="360"/>
      </w:pPr>
      <w:rPr>
        <w:rFonts w:ascii="Times New Roman" w:eastAsiaTheme="minorHAnsi" w:hAnsi="Times New Roman" w:cs="Times New Roman"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0" w15:restartNumberingAfterBreak="0">
    <w:nsid w:val="65443D47"/>
    <w:multiLevelType w:val="hybridMultilevel"/>
    <w:tmpl w:val="7FE6FFB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1" w15:restartNumberingAfterBreak="0">
    <w:nsid w:val="6D286BCF"/>
    <w:multiLevelType w:val="multilevel"/>
    <w:tmpl w:val="03A4F348"/>
    <w:lvl w:ilvl="0">
      <w:start w:val="1"/>
      <w:numFmt w:val="decimal"/>
      <w:pStyle w:val="Heading1"/>
      <w:suff w:val="nothing"/>
      <w:lvlText w:val="%1"/>
      <w:lvlJc w:val="left"/>
      <w:pPr>
        <w:ind w:left="480" w:hanging="480"/>
      </w:pPr>
      <w:rPr>
        <w:rFonts w:hint="default"/>
        <w:color w:val="auto"/>
      </w:rPr>
    </w:lvl>
    <w:lvl w:ilvl="1">
      <w:start w:val="1"/>
      <w:numFmt w:val="decimal"/>
      <w:pStyle w:val="Heading2"/>
      <w:lvlText w:val="11.%2."/>
      <w:lvlJc w:val="left"/>
      <w:pPr>
        <w:tabs>
          <w:tab w:val="num" w:pos="720"/>
        </w:tabs>
        <w:ind w:left="720" w:hanging="720"/>
      </w:pPr>
      <w:rPr>
        <w:rFonts w:hint="default"/>
      </w:rPr>
    </w:lvl>
    <w:lvl w:ilvl="2">
      <w:start w:val="1"/>
      <w:numFmt w:val="lowerLetter"/>
      <w:lvlText w:val="%3)"/>
      <w:lvlJc w:val="left"/>
      <w:pPr>
        <w:tabs>
          <w:tab w:val="num" w:pos="1560"/>
        </w:tabs>
        <w:ind w:left="1560" w:hanging="360"/>
      </w:pPr>
      <w:rPr>
        <w:rFonts w:hint="default"/>
        <w:color w:val="auto"/>
      </w:rPr>
    </w:lvl>
    <w:lvl w:ilvl="3">
      <w:start w:val="1"/>
      <w:numFmt w:val="decimal"/>
      <w:pStyle w:val="Heading4"/>
      <w:lvlText w:val="%1.%2.%3.%4."/>
      <w:lvlJc w:val="left"/>
      <w:pPr>
        <w:tabs>
          <w:tab w:val="num" w:pos="1920"/>
        </w:tabs>
        <w:ind w:left="1920" w:hanging="72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2" w15:restartNumberingAfterBreak="0">
    <w:nsid w:val="6E0915A8"/>
    <w:multiLevelType w:val="hybridMultilevel"/>
    <w:tmpl w:val="E53E169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3" w15:restartNumberingAfterBreak="0">
    <w:nsid w:val="742870AC"/>
    <w:multiLevelType w:val="hybridMultilevel"/>
    <w:tmpl w:val="55482286"/>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4" w15:restartNumberingAfterBreak="0">
    <w:nsid w:val="74970441"/>
    <w:multiLevelType w:val="hybridMultilevel"/>
    <w:tmpl w:val="D9A04AB2"/>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5" w15:restartNumberingAfterBreak="0">
    <w:nsid w:val="784720E9"/>
    <w:multiLevelType w:val="hybridMultilevel"/>
    <w:tmpl w:val="E4A63CC4"/>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6" w15:restartNumberingAfterBreak="0">
    <w:nsid w:val="7ED047FE"/>
    <w:multiLevelType w:val="multilevel"/>
    <w:tmpl w:val="1F8CB630"/>
    <w:lvl w:ilvl="0">
      <w:start w:val="1"/>
      <w:numFmt w:val="decimal"/>
      <w:lvlText w:val="%1."/>
      <w:lvlJc w:val="left"/>
      <w:pPr>
        <w:ind w:left="435" w:hanging="43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17"/>
  </w:num>
  <w:num w:numId="2">
    <w:abstractNumId w:val="7"/>
  </w:num>
  <w:num w:numId="3">
    <w:abstractNumId w:val="22"/>
  </w:num>
  <w:num w:numId="4">
    <w:abstractNumId w:val="10"/>
  </w:num>
  <w:num w:numId="5">
    <w:abstractNumId w:val="11"/>
  </w:num>
  <w:num w:numId="6">
    <w:abstractNumId w:val="2"/>
  </w:num>
  <w:num w:numId="7">
    <w:abstractNumId w:val="6"/>
  </w:num>
  <w:num w:numId="8">
    <w:abstractNumId w:val="13"/>
  </w:num>
  <w:num w:numId="9">
    <w:abstractNumId w:val="1"/>
  </w:num>
  <w:num w:numId="10">
    <w:abstractNumId w:val="5"/>
  </w:num>
  <w:num w:numId="11">
    <w:abstractNumId w:val="0"/>
  </w:num>
  <w:num w:numId="12">
    <w:abstractNumId w:val="26"/>
  </w:num>
  <w:num w:numId="13">
    <w:abstractNumId w:val="18"/>
  </w:num>
  <w:num w:numId="14">
    <w:abstractNumId w:val="14"/>
  </w:num>
  <w:num w:numId="15">
    <w:abstractNumId w:val="9"/>
  </w:num>
  <w:num w:numId="16">
    <w:abstractNumId w:val="4"/>
  </w:num>
  <w:num w:numId="17">
    <w:abstractNumId w:val="8"/>
  </w:num>
  <w:num w:numId="18">
    <w:abstractNumId w:val="21"/>
  </w:num>
  <w:num w:numId="19">
    <w:abstractNumId w:val="15"/>
  </w:num>
  <w:num w:numId="20">
    <w:abstractNumId w:val="20"/>
  </w:num>
  <w:num w:numId="21">
    <w:abstractNumId w:val="25"/>
  </w:num>
  <w:num w:numId="22">
    <w:abstractNumId w:val="24"/>
  </w:num>
  <w:num w:numId="23">
    <w:abstractNumId w:val="3"/>
  </w:num>
  <w:num w:numId="24">
    <w:abstractNumId w:val="16"/>
  </w:num>
  <w:num w:numId="25">
    <w:abstractNumId w:val="23"/>
  </w:num>
  <w:num w:numId="26">
    <w:abstractNumId w:val="19"/>
  </w:num>
  <w:num w:numId="2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4F30"/>
    <w:rsid w:val="00002B8D"/>
    <w:rsid w:val="00015C76"/>
    <w:rsid w:val="00015E8C"/>
    <w:rsid w:val="000170E9"/>
    <w:rsid w:val="0002372F"/>
    <w:rsid w:val="000247F6"/>
    <w:rsid w:val="00024C45"/>
    <w:rsid w:val="00032FD7"/>
    <w:rsid w:val="00035C37"/>
    <w:rsid w:val="0004198A"/>
    <w:rsid w:val="00042678"/>
    <w:rsid w:val="00056B61"/>
    <w:rsid w:val="000577E1"/>
    <w:rsid w:val="000735D5"/>
    <w:rsid w:val="00077E13"/>
    <w:rsid w:val="00077FA4"/>
    <w:rsid w:val="00082219"/>
    <w:rsid w:val="00082610"/>
    <w:rsid w:val="00082C04"/>
    <w:rsid w:val="000864E5"/>
    <w:rsid w:val="00092484"/>
    <w:rsid w:val="00092A14"/>
    <w:rsid w:val="000936B0"/>
    <w:rsid w:val="000A28B4"/>
    <w:rsid w:val="000A35A0"/>
    <w:rsid w:val="000A4F61"/>
    <w:rsid w:val="000B08E2"/>
    <w:rsid w:val="000B0EEE"/>
    <w:rsid w:val="000B4492"/>
    <w:rsid w:val="000B4C3F"/>
    <w:rsid w:val="000B6E9B"/>
    <w:rsid w:val="000B7150"/>
    <w:rsid w:val="000B779D"/>
    <w:rsid w:val="000C203E"/>
    <w:rsid w:val="000C3A1D"/>
    <w:rsid w:val="000D11FE"/>
    <w:rsid w:val="000D18A4"/>
    <w:rsid w:val="000D35B4"/>
    <w:rsid w:val="000D626F"/>
    <w:rsid w:val="000E1441"/>
    <w:rsid w:val="000E45B1"/>
    <w:rsid w:val="000E6589"/>
    <w:rsid w:val="000F1766"/>
    <w:rsid w:val="000F3F89"/>
    <w:rsid w:val="000F729D"/>
    <w:rsid w:val="00106331"/>
    <w:rsid w:val="00106DF8"/>
    <w:rsid w:val="001071D7"/>
    <w:rsid w:val="001125E2"/>
    <w:rsid w:val="00112DF3"/>
    <w:rsid w:val="00121862"/>
    <w:rsid w:val="00121B9A"/>
    <w:rsid w:val="00125050"/>
    <w:rsid w:val="00130ACD"/>
    <w:rsid w:val="00133793"/>
    <w:rsid w:val="00133C80"/>
    <w:rsid w:val="001366CE"/>
    <w:rsid w:val="00137C0D"/>
    <w:rsid w:val="00137E03"/>
    <w:rsid w:val="00143924"/>
    <w:rsid w:val="0014597F"/>
    <w:rsid w:val="00147E30"/>
    <w:rsid w:val="0015003D"/>
    <w:rsid w:val="00150D5D"/>
    <w:rsid w:val="00151D13"/>
    <w:rsid w:val="00152AD4"/>
    <w:rsid w:val="001532A4"/>
    <w:rsid w:val="00153B23"/>
    <w:rsid w:val="001567AF"/>
    <w:rsid w:val="00156D9C"/>
    <w:rsid w:val="00160917"/>
    <w:rsid w:val="00161086"/>
    <w:rsid w:val="00167318"/>
    <w:rsid w:val="00186EB8"/>
    <w:rsid w:val="00193321"/>
    <w:rsid w:val="001A3CA9"/>
    <w:rsid w:val="001A5938"/>
    <w:rsid w:val="001B387A"/>
    <w:rsid w:val="001B3AC2"/>
    <w:rsid w:val="001C0424"/>
    <w:rsid w:val="001C1580"/>
    <w:rsid w:val="001C371C"/>
    <w:rsid w:val="001C5635"/>
    <w:rsid w:val="001C7219"/>
    <w:rsid w:val="001D1273"/>
    <w:rsid w:val="001D25D8"/>
    <w:rsid w:val="001D3A0C"/>
    <w:rsid w:val="001D3D1D"/>
    <w:rsid w:val="001D6E8A"/>
    <w:rsid w:val="001E0028"/>
    <w:rsid w:val="001E4DF9"/>
    <w:rsid w:val="001E54E3"/>
    <w:rsid w:val="001E5C15"/>
    <w:rsid w:val="001E761B"/>
    <w:rsid w:val="001F0057"/>
    <w:rsid w:val="001F21C2"/>
    <w:rsid w:val="001F2EAB"/>
    <w:rsid w:val="001F4153"/>
    <w:rsid w:val="001F6CBA"/>
    <w:rsid w:val="00202383"/>
    <w:rsid w:val="002036B7"/>
    <w:rsid w:val="0021028A"/>
    <w:rsid w:val="00211B6E"/>
    <w:rsid w:val="002203F8"/>
    <w:rsid w:val="00222DE3"/>
    <w:rsid w:val="002238A4"/>
    <w:rsid w:val="00224A62"/>
    <w:rsid w:val="00236430"/>
    <w:rsid w:val="00240BC8"/>
    <w:rsid w:val="00241274"/>
    <w:rsid w:val="00241A6C"/>
    <w:rsid w:val="0024475B"/>
    <w:rsid w:val="0025050E"/>
    <w:rsid w:val="0025103D"/>
    <w:rsid w:val="002515FC"/>
    <w:rsid w:val="00252A94"/>
    <w:rsid w:val="00253ECD"/>
    <w:rsid w:val="00261226"/>
    <w:rsid w:val="0026501E"/>
    <w:rsid w:val="00275E36"/>
    <w:rsid w:val="002828BD"/>
    <w:rsid w:val="00282922"/>
    <w:rsid w:val="00285DFB"/>
    <w:rsid w:val="002904B9"/>
    <w:rsid w:val="00295C6F"/>
    <w:rsid w:val="0029761F"/>
    <w:rsid w:val="002A02D7"/>
    <w:rsid w:val="002A1B7F"/>
    <w:rsid w:val="002A7166"/>
    <w:rsid w:val="002A753B"/>
    <w:rsid w:val="002A7D4D"/>
    <w:rsid w:val="002B0B21"/>
    <w:rsid w:val="002B5375"/>
    <w:rsid w:val="002B5561"/>
    <w:rsid w:val="002B628F"/>
    <w:rsid w:val="002C07F8"/>
    <w:rsid w:val="002C2C7E"/>
    <w:rsid w:val="002C2FAB"/>
    <w:rsid w:val="002D3D1C"/>
    <w:rsid w:val="002D49F3"/>
    <w:rsid w:val="002D736F"/>
    <w:rsid w:val="002E3B2A"/>
    <w:rsid w:val="002F4E61"/>
    <w:rsid w:val="002F613D"/>
    <w:rsid w:val="003154A8"/>
    <w:rsid w:val="00323DC1"/>
    <w:rsid w:val="00334E49"/>
    <w:rsid w:val="00337E67"/>
    <w:rsid w:val="00341092"/>
    <w:rsid w:val="00345E6E"/>
    <w:rsid w:val="00347E0B"/>
    <w:rsid w:val="00356408"/>
    <w:rsid w:val="00360AFE"/>
    <w:rsid w:val="00360D9C"/>
    <w:rsid w:val="003638FC"/>
    <w:rsid w:val="003710D8"/>
    <w:rsid w:val="0037190C"/>
    <w:rsid w:val="00372D86"/>
    <w:rsid w:val="00375931"/>
    <w:rsid w:val="00380580"/>
    <w:rsid w:val="00381F6B"/>
    <w:rsid w:val="003903E7"/>
    <w:rsid w:val="00392DE7"/>
    <w:rsid w:val="0039332B"/>
    <w:rsid w:val="00393A64"/>
    <w:rsid w:val="00397406"/>
    <w:rsid w:val="003A2F8C"/>
    <w:rsid w:val="003B04DA"/>
    <w:rsid w:val="003B22F5"/>
    <w:rsid w:val="003B6A1B"/>
    <w:rsid w:val="003C4603"/>
    <w:rsid w:val="003D11F9"/>
    <w:rsid w:val="003D458C"/>
    <w:rsid w:val="003D6506"/>
    <w:rsid w:val="003F199A"/>
    <w:rsid w:val="00403E06"/>
    <w:rsid w:val="0040475E"/>
    <w:rsid w:val="00432886"/>
    <w:rsid w:val="00433889"/>
    <w:rsid w:val="00434CC1"/>
    <w:rsid w:val="00436FFF"/>
    <w:rsid w:val="00437424"/>
    <w:rsid w:val="00437555"/>
    <w:rsid w:val="00444656"/>
    <w:rsid w:val="00444679"/>
    <w:rsid w:val="00447F21"/>
    <w:rsid w:val="00450E78"/>
    <w:rsid w:val="004513ED"/>
    <w:rsid w:val="00452B58"/>
    <w:rsid w:val="00454C47"/>
    <w:rsid w:val="004621B6"/>
    <w:rsid w:val="004634AB"/>
    <w:rsid w:val="00466AF8"/>
    <w:rsid w:val="00466F36"/>
    <w:rsid w:val="00476CAC"/>
    <w:rsid w:val="00481B29"/>
    <w:rsid w:val="00482E44"/>
    <w:rsid w:val="00483BFB"/>
    <w:rsid w:val="00485148"/>
    <w:rsid w:val="00485D78"/>
    <w:rsid w:val="00490708"/>
    <w:rsid w:val="00492028"/>
    <w:rsid w:val="00492307"/>
    <w:rsid w:val="00492F90"/>
    <w:rsid w:val="004A0318"/>
    <w:rsid w:val="004A4E37"/>
    <w:rsid w:val="004A5DAE"/>
    <w:rsid w:val="004A725D"/>
    <w:rsid w:val="004B1176"/>
    <w:rsid w:val="004B1765"/>
    <w:rsid w:val="004B3495"/>
    <w:rsid w:val="004B4229"/>
    <w:rsid w:val="004B4516"/>
    <w:rsid w:val="004B5866"/>
    <w:rsid w:val="004C49B8"/>
    <w:rsid w:val="004C5C8E"/>
    <w:rsid w:val="004D0D51"/>
    <w:rsid w:val="004D6298"/>
    <w:rsid w:val="004D7879"/>
    <w:rsid w:val="004E05AA"/>
    <w:rsid w:val="004E0F7E"/>
    <w:rsid w:val="004E28FD"/>
    <w:rsid w:val="004E6E7A"/>
    <w:rsid w:val="00503FD5"/>
    <w:rsid w:val="00505176"/>
    <w:rsid w:val="00505A5F"/>
    <w:rsid w:val="00513DCF"/>
    <w:rsid w:val="00520132"/>
    <w:rsid w:val="00521E7C"/>
    <w:rsid w:val="00523DD5"/>
    <w:rsid w:val="00525505"/>
    <w:rsid w:val="0053019C"/>
    <w:rsid w:val="00531EDB"/>
    <w:rsid w:val="005338C5"/>
    <w:rsid w:val="005343D9"/>
    <w:rsid w:val="005347C5"/>
    <w:rsid w:val="00534AFE"/>
    <w:rsid w:val="00542824"/>
    <w:rsid w:val="00544221"/>
    <w:rsid w:val="005454CF"/>
    <w:rsid w:val="00547FBD"/>
    <w:rsid w:val="005502B9"/>
    <w:rsid w:val="00563C2C"/>
    <w:rsid w:val="005663FA"/>
    <w:rsid w:val="00572FBE"/>
    <w:rsid w:val="005740DE"/>
    <w:rsid w:val="005772EA"/>
    <w:rsid w:val="0058319D"/>
    <w:rsid w:val="00592617"/>
    <w:rsid w:val="005951AE"/>
    <w:rsid w:val="005A089A"/>
    <w:rsid w:val="005A4BEF"/>
    <w:rsid w:val="005A7413"/>
    <w:rsid w:val="005B02C2"/>
    <w:rsid w:val="005C39BA"/>
    <w:rsid w:val="005C6FCA"/>
    <w:rsid w:val="005D3B78"/>
    <w:rsid w:val="005D6088"/>
    <w:rsid w:val="005E549E"/>
    <w:rsid w:val="005E645D"/>
    <w:rsid w:val="005F2286"/>
    <w:rsid w:val="005F2F51"/>
    <w:rsid w:val="00603AD3"/>
    <w:rsid w:val="00605911"/>
    <w:rsid w:val="00606F63"/>
    <w:rsid w:val="00612C10"/>
    <w:rsid w:val="00613A9E"/>
    <w:rsid w:val="00613B73"/>
    <w:rsid w:val="00615367"/>
    <w:rsid w:val="00616CDB"/>
    <w:rsid w:val="00617FE1"/>
    <w:rsid w:val="00621135"/>
    <w:rsid w:val="00621804"/>
    <w:rsid w:val="006220D4"/>
    <w:rsid w:val="00625E0F"/>
    <w:rsid w:val="00625F5F"/>
    <w:rsid w:val="00634FB8"/>
    <w:rsid w:val="0064039F"/>
    <w:rsid w:val="006460E4"/>
    <w:rsid w:val="006518E0"/>
    <w:rsid w:val="0065261E"/>
    <w:rsid w:val="0066266E"/>
    <w:rsid w:val="00667ACF"/>
    <w:rsid w:val="00672941"/>
    <w:rsid w:val="00683F8C"/>
    <w:rsid w:val="006848A6"/>
    <w:rsid w:val="006861FD"/>
    <w:rsid w:val="006871F4"/>
    <w:rsid w:val="00692A63"/>
    <w:rsid w:val="00695A3F"/>
    <w:rsid w:val="00697C9E"/>
    <w:rsid w:val="006A2D15"/>
    <w:rsid w:val="006B4638"/>
    <w:rsid w:val="006B4F59"/>
    <w:rsid w:val="006B5134"/>
    <w:rsid w:val="006C0362"/>
    <w:rsid w:val="006C6EC1"/>
    <w:rsid w:val="006D3F9F"/>
    <w:rsid w:val="006E2AA8"/>
    <w:rsid w:val="006E3EC8"/>
    <w:rsid w:val="006E4D05"/>
    <w:rsid w:val="006F163C"/>
    <w:rsid w:val="006F2AEC"/>
    <w:rsid w:val="006F393E"/>
    <w:rsid w:val="006F3D4F"/>
    <w:rsid w:val="006F566C"/>
    <w:rsid w:val="00705121"/>
    <w:rsid w:val="00705F80"/>
    <w:rsid w:val="007109AC"/>
    <w:rsid w:val="00713514"/>
    <w:rsid w:val="007162E3"/>
    <w:rsid w:val="00716EBD"/>
    <w:rsid w:val="00723B2A"/>
    <w:rsid w:val="00724A41"/>
    <w:rsid w:val="00724B11"/>
    <w:rsid w:val="00725200"/>
    <w:rsid w:val="00725531"/>
    <w:rsid w:val="0073114C"/>
    <w:rsid w:val="00732198"/>
    <w:rsid w:val="0073310E"/>
    <w:rsid w:val="0073579E"/>
    <w:rsid w:val="007370A3"/>
    <w:rsid w:val="00740566"/>
    <w:rsid w:val="007436E2"/>
    <w:rsid w:val="00750C3D"/>
    <w:rsid w:val="00753049"/>
    <w:rsid w:val="007543D1"/>
    <w:rsid w:val="00757988"/>
    <w:rsid w:val="007641C0"/>
    <w:rsid w:val="00767B44"/>
    <w:rsid w:val="00770B45"/>
    <w:rsid w:val="0077158B"/>
    <w:rsid w:val="00771B0C"/>
    <w:rsid w:val="0077365A"/>
    <w:rsid w:val="00774564"/>
    <w:rsid w:val="00776621"/>
    <w:rsid w:val="00781345"/>
    <w:rsid w:val="0078263D"/>
    <w:rsid w:val="00784194"/>
    <w:rsid w:val="007867B2"/>
    <w:rsid w:val="00786CC3"/>
    <w:rsid w:val="00791856"/>
    <w:rsid w:val="00796094"/>
    <w:rsid w:val="007A03DB"/>
    <w:rsid w:val="007A06A3"/>
    <w:rsid w:val="007A1EBA"/>
    <w:rsid w:val="007A2CC2"/>
    <w:rsid w:val="007B48AF"/>
    <w:rsid w:val="007B4AB0"/>
    <w:rsid w:val="007C1D2C"/>
    <w:rsid w:val="007C20D8"/>
    <w:rsid w:val="007C2A57"/>
    <w:rsid w:val="007C40DB"/>
    <w:rsid w:val="007C4665"/>
    <w:rsid w:val="007C4D1F"/>
    <w:rsid w:val="007C6F00"/>
    <w:rsid w:val="007D6204"/>
    <w:rsid w:val="007E1571"/>
    <w:rsid w:val="007F11EC"/>
    <w:rsid w:val="007F18C3"/>
    <w:rsid w:val="007F24DF"/>
    <w:rsid w:val="007F29CF"/>
    <w:rsid w:val="007F2C65"/>
    <w:rsid w:val="007F3992"/>
    <w:rsid w:val="007F3E5F"/>
    <w:rsid w:val="007F5051"/>
    <w:rsid w:val="007F7676"/>
    <w:rsid w:val="0080027A"/>
    <w:rsid w:val="00801096"/>
    <w:rsid w:val="00802721"/>
    <w:rsid w:val="008037C7"/>
    <w:rsid w:val="008059AC"/>
    <w:rsid w:val="00805DF2"/>
    <w:rsid w:val="00810C56"/>
    <w:rsid w:val="0082048E"/>
    <w:rsid w:val="00823369"/>
    <w:rsid w:val="00825C16"/>
    <w:rsid w:val="00826394"/>
    <w:rsid w:val="008279B6"/>
    <w:rsid w:val="00830FE9"/>
    <w:rsid w:val="00832D64"/>
    <w:rsid w:val="0083584C"/>
    <w:rsid w:val="008401B2"/>
    <w:rsid w:val="00847E28"/>
    <w:rsid w:val="00856BDA"/>
    <w:rsid w:val="00860263"/>
    <w:rsid w:val="00862A26"/>
    <w:rsid w:val="008645BA"/>
    <w:rsid w:val="00864FD5"/>
    <w:rsid w:val="00867D63"/>
    <w:rsid w:val="00873320"/>
    <w:rsid w:val="008738C1"/>
    <w:rsid w:val="008749E3"/>
    <w:rsid w:val="00875E2F"/>
    <w:rsid w:val="008825F3"/>
    <w:rsid w:val="0088770F"/>
    <w:rsid w:val="008959EE"/>
    <w:rsid w:val="0089696F"/>
    <w:rsid w:val="008B03A7"/>
    <w:rsid w:val="008B489F"/>
    <w:rsid w:val="008B761B"/>
    <w:rsid w:val="008B778E"/>
    <w:rsid w:val="008C4C97"/>
    <w:rsid w:val="008C6556"/>
    <w:rsid w:val="008C707B"/>
    <w:rsid w:val="008D1750"/>
    <w:rsid w:val="008D386B"/>
    <w:rsid w:val="008D401C"/>
    <w:rsid w:val="008D525E"/>
    <w:rsid w:val="008E2D52"/>
    <w:rsid w:val="008E7816"/>
    <w:rsid w:val="008F3A76"/>
    <w:rsid w:val="008F7903"/>
    <w:rsid w:val="008F7BFB"/>
    <w:rsid w:val="00902063"/>
    <w:rsid w:val="00902331"/>
    <w:rsid w:val="0091213E"/>
    <w:rsid w:val="00913663"/>
    <w:rsid w:val="00916B53"/>
    <w:rsid w:val="00917DEA"/>
    <w:rsid w:val="00923A66"/>
    <w:rsid w:val="00931043"/>
    <w:rsid w:val="00935EB8"/>
    <w:rsid w:val="009426B4"/>
    <w:rsid w:val="00943039"/>
    <w:rsid w:val="00944071"/>
    <w:rsid w:val="00944CEB"/>
    <w:rsid w:val="00945252"/>
    <w:rsid w:val="009462CA"/>
    <w:rsid w:val="0094666F"/>
    <w:rsid w:val="009511B8"/>
    <w:rsid w:val="00954728"/>
    <w:rsid w:val="009549ED"/>
    <w:rsid w:val="00961A34"/>
    <w:rsid w:val="0097145D"/>
    <w:rsid w:val="00975DEF"/>
    <w:rsid w:val="00981294"/>
    <w:rsid w:val="00982B84"/>
    <w:rsid w:val="00983E60"/>
    <w:rsid w:val="00994F30"/>
    <w:rsid w:val="009A0FDF"/>
    <w:rsid w:val="009A135F"/>
    <w:rsid w:val="009A2EDA"/>
    <w:rsid w:val="009B51A9"/>
    <w:rsid w:val="009C08C5"/>
    <w:rsid w:val="009C5834"/>
    <w:rsid w:val="009C6E9F"/>
    <w:rsid w:val="009D1B4A"/>
    <w:rsid w:val="009D40D7"/>
    <w:rsid w:val="009D4D3F"/>
    <w:rsid w:val="009E3C67"/>
    <w:rsid w:val="009E3EBA"/>
    <w:rsid w:val="009E49D2"/>
    <w:rsid w:val="009E4CD0"/>
    <w:rsid w:val="009E7EA4"/>
    <w:rsid w:val="009F4F49"/>
    <w:rsid w:val="009F6DEF"/>
    <w:rsid w:val="00A00BC4"/>
    <w:rsid w:val="00A012F2"/>
    <w:rsid w:val="00A014C8"/>
    <w:rsid w:val="00A01B3E"/>
    <w:rsid w:val="00A05817"/>
    <w:rsid w:val="00A102A6"/>
    <w:rsid w:val="00A11711"/>
    <w:rsid w:val="00A12138"/>
    <w:rsid w:val="00A12855"/>
    <w:rsid w:val="00A154C2"/>
    <w:rsid w:val="00A15E3C"/>
    <w:rsid w:val="00A255C4"/>
    <w:rsid w:val="00A3330F"/>
    <w:rsid w:val="00A37341"/>
    <w:rsid w:val="00A41A93"/>
    <w:rsid w:val="00A46CD6"/>
    <w:rsid w:val="00A50F65"/>
    <w:rsid w:val="00A53A36"/>
    <w:rsid w:val="00A5444C"/>
    <w:rsid w:val="00A665A8"/>
    <w:rsid w:val="00A70EC1"/>
    <w:rsid w:val="00A81034"/>
    <w:rsid w:val="00A835CE"/>
    <w:rsid w:val="00A83836"/>
    <w:rsid w:val="00A963D2"/>
    <w:rsid w:val="00AA0D62"/>
    <w:rsid w:val="00AA19F0"/>
    <w:rsid w:val="00AA64CC"/>
    <w:rsid w:val="00AC0F7D"/>
    <w:rsid w:val="00AC338D"/>
    <w:rsid w:val="00AD1AD6"/>
    <w:rsid w:val="00AD5039"/>
    <w:rsid w:val="00AD6071"/>
    <w:rsid w:val="00AD6A43"/>
    <w:rsid w:val="00AD7C69"/>
    <w:rsid w:val="00AE1E0F"/>
    <w:rsid w:val="00AE2895"/>
    <w:rsid w:val="00AF4334"/>
    <w:rsid w:val="00AF6D05"/>
    <w:rsid w:val="00AF6FCE"/>
    <w:rsid w:val="00AF73D7"/>
    <w:rsid w:val="00B00BBF"/>
    <w:rsid w:val="00B04000"/>
    <w:rsid w:val="00B0638E"/>
    <w:rsid w:val="00B14AFF"/>
    <w:rsid w:val="00B23029"/>
    <w:rsid w:val="00B23A91"/>
    <w:rsid w:val="00B23E93"/>
    <w:rsid w:val="00B30721"/>
    <w:rsid w:val="00B31FA7"/>
    <w:rsid w:val="00B327B3"/>
    <w:rsid w:val="00B34F47"/>
    <w:rsid w:val="00B40E0B"/>
    <w:rsid w:val="00B434D2"/>
    <w:rsid w:val="00B47FF4"/>
    <w:rsid w:val="00B5012B"/>
    <w:rsid w:val="00B531FD"/>
    <w:rsid w:val="00B55EC0"/>
    <w:rsid w:val="00B56ABD"/>
    <w:rsid w:val="00B61FBD"/>
    <w:rsid w:val="00B70A11"/>
    <w:rsid w:val="00B70A49"/>
    <w:rsid w:val="00B72AFB"/>
    <w:rsid w:val="00B80C45"/>
    <w:rsid w:val="00B83A62"/>
    <w:rsid w:val="00B84486"/>
    <w:rsid w:val="00B86DC2"/>
    <w:rsid w:val="00B929F6"/>
    <w:rsid w:val="00B95499"/>
    <w:rsid w:val="00BA0AB4"/>
    <w:rsid w:val="00BA0EE9"/>
    <w:rsid w:val="00BA7A89"/>
    <w:rsid w:val="00BB1FD5"/>
    <w:rsid w:val="00BB5E34"/>
    <w:rsid w:val="00BB6ED2"/>
    <w:rsid w:val="00BB77AF"/>
    <w:rsid w:val="00BC23A9"/>
    <w:rsid w:val="00BC2ED7"/>
    <w:rsid w:val="00BD2BB1"/>
    <w:rsid w:val="00BD5F6F"/>
    <w:rsid w:val="00BE0899"/>
    <w:rsid w:val="00BE08CC"/>
    <w:rsid w:val="00BE1A9E"/>
    <w:rsid w:val="00BE1FA7"/>
    <w:rsid w:val="00BE55A5"/>
    <w:rsid w:val="00BF57B4"/>
    <w:rsid w:val="00C00B94"/>
    <w:rsid w:val="00C02630"/>
    <w:rsid w:val="00C05606"/>
    <w:rsid w:val="00C1295A"/>
    <w:rsid w:val="00C14C2F"/>
    <w:rsid w:val="00C2694D"/>
    <w:rsid w:val="00C26F36"/>
    <w:rsid w:val="00C2739A"/>
    <w:rsid w:val="00C35B32"/>
    <w:rsid w:val="00C367D9"/>
    <w:rsid w:val="00C37B9D"/>
    <w:rsid w:val="00C41C85"/>
    <w:rsid w:val="00C47829"/>
    <w:rsid w:val="00C51EC2"/>
    <w:rsid w:val="00C5501C"/>
    <w:rsid w:val="00C571F0"/>
    <w:rsid w:val="00C62C18"/>
    <w:rsid w:val="00C70555"/>
    <w:rsid w:val="00C722CF"/>
    <w:rsid w:val="00C72897"/>
    <w:rsid w:val="00C74B1C"/>
    <w:rsid w:val="00C762A3"/>
    <w:rsid w:val="00C82441"/>
    <w:rsid w:val="00C8273D"/>
    <w:rsid w:val="00C83D8F"/>
    <w:rsid w:val="00C841B9"/>
    <w:rsid w:val="00C84F0F"/>
    <w:rsid w:val="00C853F9"/>
    <w:rsid w:val="00C8636A"/>
    <w:rsid w:val="00C90DF5"/>
    <w:rsid w:val="00C91F42"/>
    <w:rsid w:val="00C93F40"/>
    <w:rsid w:val="00C94020"/>
    <w:rsid w:val="00C95945"/>
    <w:rsid w:val="00C965FD"/>
    <w:rsid w:val="00C967C6"/>
    <w:rsid w:val="00CA0AB6"/>
    <w:rsid w:val="00CA1A78"/>
    <w:rsid w:val="00CA33C7"/>
    <w:rsid w:val="00CB03A1"/>
    <w:rsid w:val="00CB0E49"/>
    <w:rsid w:val="00CB7999"/>
    <w:rsid w:val="00CD3D82"/>
    <w:rsid w:val="00CF1648"/>
    <w:rsid w:val="00CF5099"/>
    <w:rsid w:val="00D011B3"/>
    <w:rsid w:val="00D10F7A"/>
    <w:rsid w:val="00D13DBC"/>
    <w:rsid w:val="00D15E2E"/>
    <w:rsid w:val="00D17594"/>
    <w:rsid w:val="00D20F57"/>
    <w:rsid w:val="00D235C9"/>
    <w:rsid w:val="00D24CD8"/>
    <w:rsid w:val="00D266C4"/>
    <w:rsid w:val="00D31D38"/>
    <w:rsid w:val="00D34813"/>
    <w:rsid w:val="00D4677A"/>
    <w:rsid w:val="00D52783"/>
    <w:rsid w:val="00D53890"/>
    <w:rsid w:val="00D55FB8"/>
    <w:rsid w:val="00D60FEA"/>
    <w:rsid w:val="00D61C45"/>
    <w:rsid w:val="00D62217"/>
    <w:rsid w:val="00D63BFF"/>
    <w:rsid w:val="00D70E8A"/>
    <w:rsid w:val="00D8042C"/>
    <w:rsid w:val="00D90EF2"/>
    <w:rsid w:val="00D92B44"/>
    <w:rsid w:val="00D92EB7"/>
    <w:rsid w:val="00D93D72"/>
    <w:rsid w:val="00D9557C"/>
    <w:rsid w:val="00D95658"/>
    <w:rsid w:val="00DA0371"/>
    <w:rsid w:val="00DA24F9"/>
    <w:rsid w:val="00DA2589"/>
    <w:rsid w:val="00DA2852"/>
    <w:rsid w:val="00DA3718"/>
    <w:rsid w:val="00DB6AE1"/>
    <w:rsid w:val="00DC3250"/>
    <w:rsid w:val="00DC62B6"/>
    <w:rsid w:val="00DD03C4"/>
    <w:rsid w:val="00DF4CB5"/>
    <w:rsid w:val="00E0302F"/>
    <w:rsid w:val="00E03867"/>
    <w:rsid w:val="00E105EA"/>
    <w:rsid w:val="00E11FD7"/>
    <w:rsid w:val="00E13AB0"/>
    <w:rsid w:val="00E22808"/>
    <w:rsid w:val="00E25444"/>
    <w:rsid w:val="00E26FDE"/>
    <w:rsid w:val="00E2777E"/>
    <w:rsid w:val="00E36715"/>
    <w:rsid w:val="00E429D0"/>
    <w:rsid w:val="00E51FFD"/>
    <w:rsid w:val="00E53098"/>
    <w:rsid w:val="00E54D9B"/>
    <w:rsid w:val="00E561DE"/>
    <w:rsid w:val="00E61AAD"/>
    <w:rsid w:val="00E61FDA"/>
    <w:rsid w:val="00E6216B"/>
    <w:rsid w:val="00E621B1"/>
    <w:rsid w:val="00E70624"/>
    <w:rsid w:val="00E7176C"/>
    <w:rsid w:val="00E81249"/>
    <w:rsid w:val="00E8215C"/>
    <w:rsid w:val="00E866A2"/>
    <w:rsid w:val="00E87404"/>
    <w:rsid w:val="00E875EC"/>
    <w:rsid w:val="00E90A81"/>
    <w:rsid w:val="00E9145C"/>
    <w:rsid w:val="00E9292E"/>
    <w:rsid w:val="00E93AA8"/>
    <w:rsid w:val="00E94ADE"/>
    <w:rsid w:val="00E9666F"/>
    <w:rsid w:val="00EA141A"/>
    <w:rsid w:val="00EA2659"/>
    <w:rsid w:val="00EA314E"/>
    <w:rsid w:val="00EA367B"/>
    <w:rsid w:val="00EA3D96"/>
    <w:rsid w:val="00EB5F6B"/>
    <w:rsid w:val="00EC5DEC"/>
    <w:rsid w:val="00EC6681"/>
    <w:rsid w:val="00ED008A"/>
    <w:rsid w:val="00EF3130"/>
    <w:rsid w:val="00F000B7"/>
    <w:rsid w:val="00F001FE"/>
    <w:rsid w:val="00F03B38"/>
    <w:rsid w:val="00F041A7"/>
    <w:rsid w:val="00F05850"/>
    <w:rsid w:val="00F058F9"/>
    <w:rsid w:val="00F07341"/>
    <w:rsid w:val="00F1355D"/>
    <w:rsid w:val="00F15396"/>
    <w:rsid w:val="00F15B0B"/>
    <w:rsid w:val="00F24266"/>
    <w:rsid w:val="00F264DF"/>
    <w:rsid w:val="00F26ED6"/>
    <w:rsid w:val="00F2789F"/>
    <w:rsid w:val="00F311F7"/>
    <w:rsid w:val="00F332C0"/>
    <w:rsid w:val="00F37C84"/>
    <w:rsid w:val="00F52C27"/>
    <w:rsid w:val="00F56DD3"/>
    <w:rsid w:val="00F60883"/>
    <w:rsid w:val="00F61C10"/>
    <w:rsid w:val="00F658D8"/>
    <w:rsid w:val="00F77C43"/>
    <w:rsid w:val="00F802C5"/>
    <w:rsid w:val="00F82385"/>
    <w:rsid w:val="00F86A03"/>
    <w:rsid w:val="00F90FAE"/>
    <w:rsid w:val="00F9198E"/>
    <w:rsid w:val="00F91A06"/>
    <w:rsid w:val="00F96A0C"/>
    <w:rsid w:val="00F96DBF"/>
    <w:rsid w:val="00FA08B8"/>
    <w:rsid w:val="00FA4442"/>
    <w:rsid w:val="00FA5720"/>
    <w:rsid w:val="00FB2EB4"/>
    <w:rsid w:val="00FB377D"/>
    <w:rsid w:val="00FC0483"/>
    <w:rsid w:val="00FC2E5D"/>
    <w:rsid w:val="00FD2362"/>
    <w:rsid w:val="00FD4666"/>
    <w:rsid w:val="00FD7BA2"/>
    <w:rsid w:val="00FE3089"/>
    <w:rsid w:val="00FE34CE"/>
    <w:rsid w:val="00FE3AF0"/>
    <w:rsid w:val="00FE5D68"/>
    <w:rsid w:val="00FF0073"/>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15C070"/>
  <w15:chartTrackingRefBased/>
  <w15:docId w15:val="{0E1D03B5-13D6-4A89-8092-4EAD916460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2AEC"/>
  </w:style>
  <w:style w:type="paragraph" w:styleId="Heading1">
    <w:name w:val="heading 1"/>
    <w:basedOn w:val="Normal"/>
    <w:next w:val="Normal"/>
    <w:link w:val="Heading1Char"/>
    <w:qFormat/>
    <w:rsid w:val="00902063"/>
    <w:pPr>
      <w:keepNext/>
      <w:numPr>
        <w:numId w:val="18"/>
      </w:numPr>
      <w:spacing w:before="240" w:after="240" w:line="240" w:lineRule="auto"/>
      <w:jc w:val="both"/>
      <w:outlineLvl w:val="0"/>
    </w:pPr>
    <w:rPr>
      <w:rFonts w:ascii="Times New Roman" w:eastAsia="Times New Roman" w:hAnsi="Times New Roman" w:cs="Times New Roman"/>
      <w:b/>
      <w:smallCaps/>
      <w:kern w:val="28"/>
      <w:sz w:val="24"/>
      <w:szCs w:val="20"/>
      <w:lang w:val="en-GB" w:eastAsia="en-GB"/>
    </w:rPr>
  </w:style>
  <w:style w:type="paragraph" w:styleId="Heading2">
    <w:name w:val="heading 2"/>
    <w:basedOn w:val="Normal"/>
    <w:next w:val="Normal"/>
    <w:link w:val="Heading2Char"/>
    <w:qFormat/>
    <w:rsid w:val="00902063"/>
    <w:pPr>
      <w:keepNext/>
      <w:numPr>
        <w:ilvl w:val="1"/>
        <w:numId w:val="18"/>
      </w:numPr>
      <w:spacing w:after="240" w:line="240" w:lineRule="auto"/>
      <w:jc w:val="both"/>
      <w:outlineLvl w:val="1"/>
    </w:pPr>
    <w:rPr>
      <w:rFonts w:ascii="Times New Roman" w:eastAsia="Times New Roman" w:hAnsi="Times New Roman" w:cs="Times New Roman"/>
      <w:b/>
      <w:sz w:val="24"/>
      <w:szCs w:val="20"/>
      <w:lang w:val="en-GB" w:eastAsia="en-GB"/>
    </w:rPr>
  </w:style>
  <w:style w:type="paragraph" w:styleId="Heading4">
    <w:name w:val="heading 4"/>
    <w:basedOn w:val="Normal"/>
    <w:next w:val="Normal"/>
    <w:link w:val="Heading4Char"/>
    <w:qFormat/>
    <w:rsid w:val="00902063"/>
    <w:pPr>
      <w:keepNext/>
      <w:numPr>
        <w:ilvl w:val="3"/>
        <w:numId w:val="18"/>
      </w:numPr>
      <w:spacing w:after="240" w:line="240" w:lineRule="auto"/>
      <w:jc w:val="both"/>
      <w:outlineLvl w:val="3"/>
    </w:pPr>
    <w:rPr>
      <w:rFonts w:ascii="Times New Roman" w:eastAsia="Times New Roman" w:hAnsi="Times New Roman" w:cs="Times New Roman"/>
      <w:sz w:val="24"/>
      <w:szCs w:val="20"/>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B4516"/>
    <w:pPr>
      <w:tabs>
        <w:tab w:val="center" w:pos="4536"/>
        <w:tab w:val="right" w:pos="9072"/>
      </w:tabs>
      <w:spacing w:after="0" w:line="240" w:lineRule="auto"/>
    </w:pPr>
  </w:style>
  <w:style w:type="character" w:customStyle="1" w:styleId="HeaderChar">
    <w:name w:val="Header Char"/>
    <w:basedOn w:val="DefaultParagraphFont"/>
    <w:link w:val="Header"/>
    <w:uiPriority w:val="99"/>
    <w:rsid w:val="004B4516"/>
  </w:style>
  <w:style w:type="paragraph" w:styleId="Footer">
    <w:name w:val="footer"/>
    <w:basedOn w:val="Normal"/>
    <w:link w:val="FooterChar"/>
    <w:uiPriority w:val="99"/>
    <w:unhideWhenUsed/>
    <w:rsid w:val="004B4516"/>
    <w:pPr>
      <w:tabs>
        <w:tab w:val="center" w:pos="4536"/>
        <w:tab w:val="right" w:pos="9072"/>
      </w:tabs>
      <w:spacing w:after="0" w:line="240" w:lineRule="auto"/>
    </w:pPr>
  </w:style>
  <w:style w:type="character" w:customStyle="1" w:styleId="FooterChar">
    <w:name w:val="Footer Char"/>
    <w:basedOn w:val="DefaultParagraphFont"/>
    <w:link w:val="Footer"/>
    <w:uiPriority w:val="99"/>
    <w:rsid w:val="004B4516"/>
  </w:style>
  <w:style w:type="paragraph" w:styleId="ListParagraph">
    <w:name w:val="List Paragraph"/>
    <w:aliases w:val="List Paragraph1,List1,Colorful List - Accent 11,List Paragraph11,List Paragraph111,List Paragraph1111,List Paragraph compact,Normal bullet 2,Paragraphe de liste 2,Reference list,Bullet list,Numbered List,Paragraph,Списък на абзаци"/>
    <w:basedOn w:val="Normal"/>
    <w:link w:val="ListParagraphChar"/>
    <w:uiPriority w:val="34"/>
    <w:qFormat/>
    <w:rsid w:val="006C0362"/>
    <w:pPr>
      <w:ind w:left="720"/>
      <w:contextualSpacing/>
    </w:pPr>
  </w:style>
  <w:style w:type="character" w:styleId="CommentReference">
    <w:name w:val="annotation reference"/>
    <w:basedOn w:val="DefaultParagraphFont"/>
    <w:uiPriority w:val="99"/>
    <w:semiHidden/>
    <w:unhideWhenUsed/>
    <w:rsid w:val="00C51EC2"/>
    <w:rPr>
      <w:sz w:val="16"/>
      <w:szCs w:val="16"/>
    </w:rPr>
  </w:style>
  <w:style w:type="paragraph" w:styleId="CommentText">
    <w:name w:val="annotation text"/>
    <w:basedOn w:val="Normal"/>
    <w:link w:val="CommentTextChar"/>
    <w:uiPriority w:val="99"/>
    <w:semiHidden/>
    <w:unhideWhenUsed/>
    <w:rsid w:val="00C51EC2"/>
    <w:pPr>
      <w:spacing w:line="240" w:lineRule="auto"/>
    </w:pPr>
    <w:rPr>
      <w:sz w:val="20"/>
      <w:szCs w:val="20"/>
    </w:rPr>
  </w:style>
  <w:style w:type="character" w:customStyle="1" w:styleId="CommentTextChar">
    <w:name w:val="Comment Text Char"/>
    <w:basedOn w:val="DefaultParagraphFont"/>
    <w:link w:val="CommentText"/>
    <w:uiPriority w:val="99"/>
    <w:semiHidden/>
    <w:rsid w:val="00C51EC2"/>
    <w:rPr>
      <w:sz w:val="20"/>
      <w:szCs w:val="20"/>
    </w:rPr>
  </w:style>
  <w:style w:type="paragraph" w:styleId="CommentSubject">
    <w:name w:val="annotation subject"/>
    <w:basedOn w:val="CommentText"/>
    <w:next w:val="CommentText"/>
    <w:link w:val="CommentSubjectChar"/>
    <w:uiPriority w:val="99"/>
    <w:semiHidden/>
    <w:unhideWhenUsed/>
    <w:rsid w:val="00C51EC2"/>
    <w:rPr>
      <w:b/>
      <w:bCs/>
    </w:rPr>
  </w:style>
  <w:style w:type="character" w:customStyle="1" w:styleId="CommentSubjectChar">
    <w:name w:val="Comment Subject Char"/>
    <w:basedOn w:val="CommentTextChar"/>
    <w:link w:val="CommentSubject"/>
    <w:uiPriority w:val="99"/>
    <w:semiHidden/>
    <w:rsid w:val="00C51EC2"/>
    <w:rPr>
      <w:b/>
      <w:bCs/>
      <w:sz w:val="20"/>
      <w:szCs w:val="20"/>
    </w:rPr>
  </w:style>
  <w:style w:type="character" w:styleId="Hyperlink">
    <w:name w:val="Hyperlink"/>
    <w:basedOn w:val="DefaultParagraphFont"/>
    <w:uiPriority w:val="99"/>
    <w:unhideWhenUsed/>
    <w:rsid w:val="00A70EC1"/>
    <w:rPr>
      <w:color w:val="0563C1" w:themeColor="hyperlink"/>
      <w:u w:val="single"/>
    </w:rPr>
  </w:style>
  <w:style w:type="character" w:styleId="UnresolvedMention">
    <w:name w:val="Unresolved Mention"/>
    <w:basedOn w:val="DefaultParagraphFont"/>
    <w:uiPriority w:val="99"/>
    <w:semiHidden/>
    <w:unhideWhenUsed/>
    <w:rsid w:val="00A70EC1"/>
    <w:rPr>
      <w:color w:val="605E5C"/>
      <w:shd w:val="clear" w:color="auto" w:fill="E1DFDD"/>
    </w:rPr>
  </w:style>
  <w:style w:type="character" w:customStyle="1" w:styleId="Bodytext2">
    <w:name w:val="Body text|2_"/>
    <w:basedOn w:val="DefaultParagraphFont"/>
    <w:link w:val="Bodytext20"/>
    <w:locked/>
    <w:rsid w:val="00E8215C"/>
    <w:rPr>
      <w:shd w:val="clear" w:color="auto" w:fill="FFFFFF"/>
    </w:rPr>
  </w:style>
  <w:style w:type="paragraph" w:customStyle="1" w:styleId="Bodytext20">
    <w:name w:val="Body text|2"/>
    <w:basedOn w:val="Normal"/>
    <w:link w:val="Bodytext2"/>
    <w:qFormat/>
    <w:rsid w:val="00E8215C"/>
    <w:pPr>
      <w:widowControl w:val="0"/>
      <w:shd w:val="clear" w:color="auto" w:fill="FFFFFF"/>
      <w:spacing w:after="0" w:line="244" w:lineRule="exact"/>
    </w:pPr>
  </w:style>
  <w:style w:type="character" w:customStyle="1" w:styleId="Bodytext4">
    <w:name w:val="Body text|4_"/>
    <w:basedOn w:val="DefaultParagraphFont"/>
    <w:link w:val="Bodytext40"/>
    <w:locked/>
    <w:rsid w:val="00E8215C"/>
    <w:rPr>
      <w:i/>
      <w:iCs/>
      <w:sz w:val="23"/>
      <w:szCs w:val="23"/>
      <w:shd w:val="clear" w:color="auto" w:fill="FFFFFF"/>
    </w:rPr>
  </w:style>
  <w:style w:type="paragraph" w:customStyle="1" w:styleId="Bodytext40">
    <w:name w:val="Body text|4"/>
    <w:basedOn w:val="Normal"/>
    <w:link w:val="Bodytext4"/>
    <w:rsid w:val="00E8215C"/>
    <w:pPr>
      <w:widowControl w:val="0"/>
      <w:shd w:val="clear" w:color="auto" w:fill="FFFFFF"/>
      <w:spacing w:before="280" w:after="500" w:line="322" w:lineRule="exact"/>
      <w:ind w:firstLine="620"/>
      <w:jc w:val="both"/>
    </w:pPr>
    <w:rPr>
      <w:i/>
      <w:iCs/>
      <w:sz w:val="23"/>
      <w:szCs w:val="23"/>
    </w:rPr>
  </w:style>
  <w:style w:type="character" w:customStyle="1" w:styleId="Bodytext2115pt">
    <w:name w:val="Body text|2 + 11.5 pt"/>
    <w:aliases w:val="Italic"/>
    <w:basedOn w:val="Bodytext2"/>
    <w:semiHidden/>
    <w:rsid w:val="00E8215C"/>
    <w:rPr>
      <w:rFonts w:ascii="Times New Roman" w:eastAsia="Times New Roman" w:hAnsi="Times New Roman" w:cs="Times New Roman" w:hint="default"/>
      <w:i/>
      <w:iCs/>
      <w:color w:val="000000"/>
      <w:spacing w:val="0"/>
      <w:w w:val="100"/>
      <w:position w:val="0"/>
      <w:sz w:val="23"/>
      <w:szCs w:val="23"/>
      <w:shd w:val="clear" w:color="auto" w:fill="FFFFFF"/>
      <w:lang w:val="bg-BG" w:eastAsia="bg-BG" w:bidi="bg-BG"/>
    </w:rPr>
  </w:style>
  <w:style w:type="table" w:styleId="TableGrid">
    <w:name w:val="Table Grid"/>
    <w:basedOn w:val="TableNormal"/>
    <w:uiPriority w:val="39"/>
    <w:rsid w:val="00B70A1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D61C45"/>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Heading1Char">
    <w:name w:val="Heading 1 Char"/>
    <w:basedOn w:val="DefaultParagraphFont"/>
    <w:link w:val="Heading1"/>
    <w:rsid w:val="00902063"/>
    <w:rPr>
      <w:rFonts w:ascii="Times New Roman" w:eastAsia="Times New Roman" w:hAnsi="Times New Roman" w:cs="Times New Roman"/>
      <w:b/>
      <w:smallCaps/>
      <w:kern w:val="28"/>
      <w:sz w:val="24"/>
      <w:szCs w:val="20"/>
      <w:lang w:val="en-GB" w:eastAsia="en-GB"/>
    </w:rPr>
  </w:style>
  <w:style w:type="character" w:customStyle="1" w:styleId="Heading2Char">
    <w:name w:val="Heading 2 Char"/>
    <w:basedOn w:val="DefaultParagraphFont"/>
    <w:link w:val="Heading2"/>
    <w:rsid w:val="00902063"/>
    <w:rPr>
      <w:rFonts w:ascii="Times New Roman" w:eastAsia="Times New Roman" w:hAnsi="Times New Roman" w:cs="Times New Roman"/>
      <w:b/>
      <w:sz w:val="24"/>
      <w:szCs w:val="20"/>
      <w:lang w:val="en-GB" w:eastAsia="en-GB"/>
    </w:rPr>
  </w:style>
  <w:style w:type="character" w:customStyle="1" w:styleId="Heading4Char">
    <w:name w:val="Heading 4 Char"/>
    <w:basedOn w:val="DefaultParagraphFont"/>
    <w:link w:val="Heading4"/>
    <w:rsid w:val="00902063"/>
    <w:rPr>
      <w:rFonts w:ascii="Times New Roman" w:eastAsia="Times New Roman" w:hAnsi="Times New Roman" w:cs="Times New Roman"/>
      <w:sz w:val="24"/>
      <w:szCs w:val="20"/>
      <w:lang w:val="en-GB" w:eastAsia="en-GB"/>
    </w:rPr>
  </w:style>
  <w:style w:type="paragraph" w:customStyle="1" w:styleId="NumPar2">
    <w:name w:val="NumPar 2"/>
    <w:basedOn w:val="Heading2"/>
    <w:next w:val="Normal"/>
    <w:rsid w:val="00902063"/>
    <w:pPr>
      <w:keepNext w:val="0"/>
      <w:outlineLvl w:val="9"/>
    </w:pPr>
    <w:rPr>
      <w:b w:val="0"/>
    </w:rPr>
  </w:style>
  <w:style w:type="paragraph" w:styleId="FootnoteText">
    <w:name w:val="footnote text"/>
    <w:aliases w:val="stile 1,Footnote,Footnote1,Footnote2,Footnote3,Footnote4,Footnote5,Footnote6,Footnote7,Footnote8,Footnote9,Footnote10,Footnote11,Footnote21,Footnote31,Footnote41,Footnote51,Footnote61,Footnote71,Footnote81,Footnote91,Podrozdział,single s"/>
    <w:basedOn w:val="Normal"/>
    <w:link w:val="FootnoteTextChar"/>
    <w:uiPriority w:val="99"/>
    <w:unhideWhenUsed/>
    <w:rsid w:val="00902063"/>
    <w:pPr>
      <w:spacing w:after="0" w:line="240" w:lineRule="auto"/>
    </w:pPr>
    <w:rPr>
      <w:sz w:val="20"/>
      <w:szCs w:val="20"/>
    </w:rPr>
  </w:style>
  <w:style w:type="character" w:customStyle="1" w:styleId="FootnoteTextChar">
    <w:name w:val="Footnote Text Char"/>
    <w:aliases w:val="stile 1 Char,Footnote Char,Footnote1 Char,Footnote2 Char,Footnote3 Char,Footnote4 Char,Footnote5 Char,Footnote6 Char,Footnote7 Char,Footnote8 Char,Footnote9 Char,Footnote10 Char,Footnote11 Char,Footnote21 Char,Footnote31 Char"/>
    <w:basedOn w:val="DefaultParagraphFont"/>
    <w:link w:val="FootnoteText"/>
    <w:uiPriority w:val="99"/>
    <w:rsid w:val="00902063"/>
    <w:rPr>
      <w:sz w:val="20"/>
      <w:szCs w:val="20"/>
    </w:rPr>
  </w:style>
  <w:style w:type="character" w:customStyle="1" w:styleId="ListParagraphChar">
    <w:name w:val="List Paragraph Char"/>
    <w:aliases w:val="List Paragraph1 Char,List1 Char,Colorful List - Accent 11 Char,List Paragraph11 Char,List Paragraph111 Char,List Paragraph1111 Char,List Paragraph compact Char,Normal bullet 2 Char,Paragraphe de liste 2 Char,Reference list Char"/>
    <w:link w:val="ListParagraph"/>
    <w:uiPriority w:val="34"/>
    <w:qFormat/>
    <w:locked/>
    <w:rsid w:val="00BB5E34"/>
  </w:style>
  <w:style w:type="character" w:styleId="FollowedHyperlink">
    <w:name w:val="FollowedHyperlink"/>
    <w:basedOn w:val="DefaultParagraphFont"/>
    <w:uiPriority w:val="99"/>
    <w:semiHidden/>
    <w:unhideWhenUsed/>
    <w:rsid w:val="00856BDA"/>
    <w:rPr>
      <w:color w:val="954F72" w:themeColor="followedHyperlink"/>
      <w:u w:val="single"/>
    </w:rPr>
  </w:style>
  <w:style w:type="paragraph" w:styleId="NormalWeb">
    <w:name w:val="Normal (Web)"/>
    <w:basedOn w:val="Normal"/>
    <w:uiPriority w:val="99"/>
    <w:rsid w:val="00B531FD"/>
    <w:pPr>
      <w:spacing w:before="100" w:beforeAutospacing="1" w:after="100" w:afterAutospacing="1" w:line="240" w:lineRule="auto"/>
    </w:pPr>
    <w:rPr>
      <w:rFonts w:ascii="Times New Roman" w:eastAsia="Times New Roman" w:hAnsi="Times New Roman" w:cs="Times New Roman"/>
      <w:sz w:val="24"/>
      <w:szCs w:val="24"/>
      <w:lang w:eastAsia="bg-B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5257198">
      <w:bodyDiv w:val="1"/>
      <w:marLeft w:val="0"/>
      <w:marRight w:val="0"/>
      <w:marTop w:val="0"/>
      <w:marBottom w:val="0"/>
      <w:divBdr>
        <w:top w:val="none" w:sz="0" w:space="0" w:color="auto"/>
        <w:left w:val="none" w:sz="0" w:space="0" w:color="auto"/>
        <w:bottom w:val="none" w:sz="0" w:space="0" w:color="auto"/>
        <w:right w:val="none" w:sz="0" w:space="0" w:color="auto"/>
      </w:divBdr>
      <w:divsChild>
        <w:div w:id="436293195">
          <w:marLeft w:val="0"/>
          <w:marRight w:val="0"/>
          <w:marTop w:val="0"/>
          <w:marBottom w:val="0"/>
          <w:divBdr>
            <w:top w:val="none" w:sz="0" w:space="0" w:color="auto"/>
            <w:left w:val="none" w:sz="0" w:space="0" w:color="auto"/>
            <w:bottom w:val="none" w:sz="0" w:space="0" w:color="auto"/>
            <w:right w:val="none" w:sz="0" w:space="0" w:color="auto"/>
          </w:divBdr>
        </w:div>
        <w:div w:id="624235338">
          <w:marLeft w:val="0"/>
          <w:marRight w:val="0"/>
          <w:marTop w:val="0"/>
          <w:marBottom w:val="0"/>
          <w:divBdr>
            <w:top w:val="none" w:sz="0" w:space="0" w:color="auto"/>
            <w:left w:val="none" w:sz="0" w:space="0" w:color="auto"/>
            <w:bottom w:val="none" w:sz="0" w:space="0" w:color="auto"/>
            <w:right w:val="none" w:sz="0" w:space="0" w:color="auto"/>
          </w:divBdr>
        </w:div>
        <w:div w:id="2092659748">
          <w:marLeft w:val="0"/>
          <w:marRight w:val="0"/>
          <w:marTop w:val="0"/>
          <w:marBottom w:val="0"/>
          <w:divBdr>
            <w:top w:val="none" w:sz="0" w:space="0" w:color="auto"/>
            <w:left w:val="none" w:sz="0" w:space="0" w:color="auto"/>
            <w:bottom w:val="none" w:sz="0" w:space="0" w:color="auto"/>
            <w:right w:val="none" w:sz="0" w:space="0" w:color="auto"/>
          </w:divBdr>
        </w:div>
        <w:div w:id="669017200">
          <w:marLeft w:val="0"/>
          <w:marRight w:val="0"/>
          <w:marTop w:val="0"/>
          <w:marBottom w:val="0"/>
          <w:divBdr>
            <w:top w:val="none" w:sz="0" w:space="0" w:color="auto"/>
            <w:left w:val="none" w:sz="0" w:space="0" w:color="auto"/>
            <w:bottom w:val="none" w:sz="0" w:space="0" w:color="auto"/>
            <w:right w:val="none" w:sz="0" w:space="0" w:color="auto"/>
          </w:divBdr>
        </w:div>
        <w:div w:id="1127042915">
          <w:marLeft w:val="0"/>
          <w:marRight w:val="0"/>
          <w:marTop w:val="0"/>
          <w:marBottom w:val="0"/>
          <w:divBdr>
            <w:top w:val="none" w:sz="0" w:space="0" w:color="auto"/>
            <w:left w:val="none" w:sz="0" w:space="0" w:color="auto"/>
            <w:bottom w:val="none" w:sz="0" w:space="0" w:color="auto"/>
            <w:right w:val="none" w:sz="0" w:space="0" w:color="auto"/>
          </w:divBdr>
        </w:div>
        <w:div w:id="687487304">
          <w:marLeft w:val="0"/>
          <w:marRight w:val="0"/>
          <w:marTop w:val="0"/>
          <w:marBottom w:val="0"/>
          <w:divBdr>
            <w:top w:val="none" w:sz="0" w:space="0" w:color="auto"/>
            <w:left w:val="none" w:sz="0" w:space="0" w:color="auto"/>
            <w:bottom w:val="none" w:sz="0" w:space="0" w:color="auto"/>
            <w:right w:val="none" w:sz="0" w:space="0" w:color="auto"/>
          </w:divBdr>
        </w:div>
        <w:div w:id="156960918">
          <w:marLeft w:val="0"/>
          <w:marRight w:val="0"/>
          <w:marTop w:val="0"/>
          <w:marBottom w:val="0"/>
          <w:divBdr>
            <w:top w:val="none" w:sz="0" w:space="0" w:color="auto"/>
            <w:left w:val="none" w:sz="0" w:space="0" w:color="auto"/>
            <w:bottom w:val="none" w:sz="0" w:space="0" w:color="auto"/>
            <w:right w:val="none" w:sz="0" w:space="0" w:color="auto"/>
          </w:divBdr>
        </w:div>
        <w:div w:id="1742824408">
          <w:marLeft w:val="0"/>
          <w:marRight w:val="0"/>
          <w:marTop w:val="0"/>
          <w:marBottom w:val="0"/>
          <w:divBdr>
            <w:top w:val="none" w:sz="0" w:space="0" w:color="auto"/>
            <w:left w:val="none" w:sz="0" w:space="0" w:color="auto"/>
            <w:bottom w:val="none" w:sz="0" w:space="0" w:color="auto"/>
            <w:right w:val="none" w:sz="0" w:space="0" w:color="auto"/>
          </w:divBdr>
        </w:div>
        <w:div w:id="1981499046">
          <w:marLeft w:val="0"/>
          <w:marRight w:val="0"/>
          <w:marTop w:val="0"/>
          <w:marBottom w:val="0"/>
          <w:divBdr>
            <w:top w:val="none" w:sz="0" w:space="0" w:color="auto"/>
            <w:left w:val="none" w:sz="0" w:space="0" w:color="auto"/>
            <w:bottom w:val="none" w:sz="0" w:space="0" w:color="auto"/>
            <w:right w:val="none" w:sz="0" w:space="0" w:color="auto"/>
          </w:divBdr>
        </w:div>
        <w:div w:id="1834905443">
          <w:marLeft w:val="0"/>
          <w:marRight w:val="0"/>
          <w:marTop w:val="0"/>
          <w:marBottom w:val="0"/>
          <w:divBdr>
            <w:top w:val="none" w:sz="0" w:space="0" w:color="auto"/>
            <w:left w:val="none" w:sz="0" w:space="0" w:color="auto"/>
            <w:bottom w:val="none" w:sz="0" w:space="0" w:color="auto"/>
            <w:right w:val="none" w:sz="0" w:space="0" w:color="auto"/>
          </w:divBdr>
        </w:div>
        <w:div w:id="1522428940">
          <w:marLeft w:val="0"/>
          <w:marRight w:val="0"/>
          <w:marTop w:val="0"/>
          <w:marBottom w:val="0"/>
          <w:divBdr>
            <w:top w:val="none" w:sz="0" w:space="0" w:color="auto"/>
            <w:left w:val="none" w:sz="0" w:space="0" w:color="auto"/>
            <w:bottom w:val="none" w:sz="0" w:space="0" w:color="auto"/>
            <w:right w:val="none" w:sz="0" w:space="0" w:color="auto"/>
          </w:divBdr>
        </w:div>
      </w:divsChild>
    </w:div>
    <w:div w:id="1547597672">
      <w:bodyDiv w:val="1"/>
      <w:marLeft w:val="0"/>
      <w:marRight w:val="0"/>
      <w:marTop w:val="0"/>
      <w:marBottom w:val="0"/>
      <w:divBdr>
        <w:top w:val="none" w:sz="0" w:space="0" w:color="auto"/>
        <w:left w:val="none" w:sz="0" w:space="0" w:color="auto"/>
        <w:bottom w:val="none" w:sz="0" w:space="0" w:color="auto"/>
        <w:right w:val="none" w:sz="0" w:space="0" w:color="auto"/>
      </w:divBdr>
    </w:div>
    <w:div w:id="20603225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_xmlsignatures/_rels/origin.sigs.rels><?xml version="1.0" encoding="UTF-8" standalone="yes"?>
<Relationships xmlns="http://schemas.openxmlformats.org/package/2006/relationships"><Relationship Id="rId1" Type="http://schemas.openxmlformats.org/package/2006/relationships/digital-signature/signature" Target="sig1.xml"/></Relationships>
</file>

<file path=_xmlsignatures/sig1.xml><?xml version="1.0" encoding="utf-8"?>
<Signature xmlns="http://www.w3.org/2000/09/xmldsig#" Id="idPackageSignature">
  <SignedInfo>
    <CanonicalizationMethod Algorithm="http://www.w3.org/TR/2001/REC-xml-c14n-20010315"/>
    <SignatureMethod Algorithm="http://www.w3.org/2001/04/xmldsig-more#rsa-sha256"/>
    <Reference Type="http://www.w3.org/2000/09/xmldsig#Object" URI="#idPackageObject">
      <DigestMethod Algorithm="http://www.w3.org/2001/04/xmlenc#sha256"/>
      <DigestValue>T5fO1E/7ihPnHM+5yldanYBZ+CTDT6aPf0Me7iauROg=</DigestValue>
    </Reference>
    <Reference Type="http://www.w3.org/2000/09/xmldsig#Object" URI="#idOfficeObject">
      <DigestMethod Algorithm="http://www.w3.org/2001/04/xmlenc#sha256"/>
      <DigestValue>Z8LSXOW3xNH+E8RViaHGYb78U7vVEtCT8JzE2L7QXKA=</DigestValue>
    </Reference>
    <Reference Type="http://uri.etsi.org/01903#SignedProperties" URI="#idSignedProperties">
      <Transforms>
        <Transform Algorithm="http://www.w3.org/TR/2001/REC-xml-c14n-20010315"/>
      </Transforms>
      <DigestMethod Algorithm="http://www.w3.org/2001/04/xmlenc#sha256"/>
      <DigestValue>DcKG7pVj6RsoBmgh1JTWrchYW1iEMsi7Pw/Ep+JdR94=</DigestValue>
    </Reference>
    <Reference Type="http://www.w3.org/2000/09/xmldsig#Object" URI="#idValidSigLnImg">
      <DigestMethod Algorithm="http://www.w3.org/2001/04/xmlenc#sha256"/>
      <DigestValue>SU7uoKWaOGhiem7YYjMIEy0+lRkFNYUQb1hQeUv1ZJY=</DigestValue>
    </Reference>
    <Reference Type="http://www.w3.org/2000/09/xmldsig#Object" URI="#idInvalidSigLnImg">
      <DigestMethod Algorithm="http://www.w3.org/2001/04/xmlenc#sha256"/>
      <DigestValue>yqHIELazikVS1AIdhhpjfJuEqwxLVz8+O79PFzkLdWI=</DigestValue>
    </Reference>
  </SignedInfo>
  <SignatureValue>DfoPIqrm2WGlDRrJ1SlgK4nP2rYKrNh/HObVhbj7DDkCQak4RBo9+49AYWr7GJCjdbaGdeipiDRI
4WFGJ2kHhOCog2hIQplVOJjnQprZP3enV8eFshosoHTJlyXnkreyxu61W5hrd5k6QyopryeUbAEL
OR/ZBnPHmf2T97uadHYoq95umzIxF4USLLjB40bZou14OJSZQnn0SbLk9HPL7Y0L9W7HjRIArrWG
EZF0rNnsccP8oF0gOoc8s3WYImEhMD/vbm+F4VXHuyIjFGeqTkQs6288DY5uOlyrzzHeoP9OJguO
CRsYWCO1NtiO24QuiNj6TI3KnY8dVcl1e6EwqA==</SignatureValue>
  <KeyInfo>
    <X509Data>
      <X509Certificate>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</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Mq3mDDWudLiaQFa1psBgLG+/en7p7r8re0MtlxnuiUI=</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3"/>
            <mdssi:RelationshipReference xmlns:mdssi="http://schemas.openxmlformats.org/package/2006/digital-signature" SourceId="rId7"/>
            <mdssi:RelationshipReference xmlns:mdssi="http://schemas.openxmlformats.org/package/2006/digital-signature" SourceId="rId12"/>
            <mdssi:RelationshipReference xmlns:mdssi="http://schemas.openxmlformats.org/package/2006/digital-signature" SourceId="rId2"/>
            <mdssi:RelationshipReference xmlns:mdssi="http://schemas.openxmlformats.org/package/2006/digital-signature" SourceId="rId6"/>
            <mdssi:RelationshipReference xmlns:mdssi="http://schemas.openxmlformats.org/package/2006/digital-signature" SourceId="rId11"/>
            <mdssi:RelationshipReference xmlns:mdssi="http://schemas.openxmlformats.org/package/2006/digital-signature" SourceId="rId5"/>
            <mdssi:RelationshipReference xmlns:mdssi="http://schemas.openxmlformats.org/package/2006/digital-signature" SourceId="rId10"/>
            <mdssi:RelationshipReference xmlns:mdssi="http://schemas.openxmlformats.org/package/2006/digital-signature" SourceId="rId4"/>
            <mdssi:RelationshipReference xmlns:mdssi="http://schemas.openxmlformats.org/package/2006/digital-signature" SourceId="rId9"/>
            <mdssi:RelationshipReference xmlns:mdssi="http://schemas.openxmlformats.org/package/2006/digital-signature" SourceId="rId8"/>
          </Transform>
          <Transform Algorithm="http://www.w3.org/TR/2001/REC-xml-c14n-20010315"/>
        </Transforms>
        <DigestMethod Algorithm="http://www.w3.org/2001/04/xmlenc#sha256"/>
        <DigestValue>aohkI8G5HS9zoIXoPCsMGJ4hxoaBlg8Qs116Ses7G+Q=</DigestValue>
      </Reference>
      <Reference URI="/word/_rels/header1.xml.rels?ContentType=application/vnd.openxmlformats-package.relationships+xml">
        <Transforms>
          <Transform Algorithm="http://schemas.openxmlformats.org/package/2006/RelationshipTransform">
            <mdssi:RelationshipReference xmlns:mdssi="http://schemas.openxmlformats.org/package/2006/digital-signature" SourceId="rId2"/>
            <mdssi:RelationshipReference xmlns:mdssi="http://schemas.openxmlformats.org/package/2006/digital-signature" SourceId="rId1"/>
          </Transform>
          <Transform Algorithm="http://www.w3.org/TR/2001/REC-xml-c14n-20010315"/>
        </Transforms>
        <DigestMethod Algorithm="http://www.w3.org/2001/04/xmlenc#sha256"/>
        <DigestValue>XDMjWKRyQiN+TAFs8uNCfJcaCGXNIZcZb8OAMfXcemA=</DigestValue>
      </Reference>
      <Reference URI="/word/document.xml?ContentType=application/vnd.openxmlformats-officedocument.wordprocessingml.document.main+xml">
        <DigestMethod Algorithm="http://www.w3.org/2001/04/xmlenc#sha256"/>
        <DigestValue>CUlONmXNRZFfzNhRuCXutZL9TPzwn0nCqyAynLQFhVM=</DigestValue>
      </Reference>
      <Reference URI="/word/endnotes.xml?ContentType=application/vnd.openxmlformats-officedocument.wordprocessingml.endnotes+xml">
        <DigestMethod Algorithm="http://www.w3.org/2001/04/xmlenc#sha256"/>
        <DigestValue>OwkIqaQyMq9Oqli8VVLGGShiSnH5oisZDlnWInY+4uA=</DigestValue>
      </Reference>
      <Reference URI="/word/fontTable.xml?ContentType=application/vnd.openxmlformats-officedocument.wordprocessingml.fontTable+xml">
        <DigestMethod Algorithm="http://www.w3.org/2001/04/xmlenc#sha256"/>
        <DigestValue>VD7H+BoaLr+nb8K16zFhgJWQ+MAtiUZ+mZeZZoJoziM=</DigestValue>
      </Reference>
      <Reference URI="/word/footer1.xml?ContentType=application/vnd.openxmlformats-officedocument.wordprocessingml.footer+xml">
        <DigestMethod Algorithm="http://www.w3.org/2001/04/xmlenc#sha256"/>
        <DigestValue>oQ0d+BVpHvvv+1m0t4tOolkHA83MGs67tQ2r0rzDCj0=</DigestValue>
      </Reference>
      <Reference URI="/word/footnotes.xml?ContentType=application/vnd.openxmlformats-officedocument.wordprocessingml.footnotes+xml">
        <DigestMethod Algorithm="http://www.w3.org/2001/04/xmlenc#sha256"/>
        <DigestValue>yyWb36sujSWo+wryUkcDelXmowYJ9ngU6W4RbOAIPSk=</DigestValue>
      </Reference>
      <Reference URI="/word/header1.xml?ContentType=application/vnd.openxmlformats-officedocument.wordprocessingml.header+xml">
        <DigestMethod Algorithm="http://www.w3.org/2001/04/xmlenc#sha256"/>
        <DigestValue>bQQUaav0ES9PScDITJoeMgSga22QjkUiOJhvRHhRQe8=</DigestValue>
      </Reference>
      <Reference URI="/word/media/image1.emf?ContentType=image/x-emf">
        <DigestMethod Algorithm="http://www.w3.org/2001/04/xmlenc#sha256"/>
        <DigestValue>UhzK86jCBkLmX6HTPqgXPtbnBJubs4itPYGakUgbX2Q=</DigestValue>
      </Reference>
      <Reference URI="/word/media/image2.jpeg?ContentType=image/jpeg">
        <DigestMethod Algorithm="http://www.w3.org/2001/04/xmlenc#sha256"/>
        <DigestValue>3Fgrh5gkDV1nxbErRpElisCnHLOrQxsLPSKH3BciSY4=</DigestValue>
      </Reference>
      <Reference URI="/word/media/image3.jpeg?ContentType=image/jpeg">
        <DigestMethod Algorithm="http://www.w3.org/2001/04/xmlenc#sha256"/>
        <DigestValue>WXF3ta6vTaL/agWe281vrHIKESjxuCYvLcyDPZjvcfY=</DigestValue>
      </Reference>
      <Reference URI="/word/numbering.xml?ContentType=application/vnd.openxmlformats-officedocument.wordprocessingml.numbering+xml">
        <DigestMethod Algorithm="http://www.w3.org/2001/04/xmlenc#sha256"/>
        <DigestValue>wen1A5Ca2dhLekDpb8FT7u/ShzYetXz0DmR+lR1UxJQ=</DigestValue>
      </Reference>
      <Reference URI="/word/settings.xml?ContentType=application/vnd.openxmlformats-officedocument.wordprocessingml.settings+xml">
        <DigestMethod Algorithm="http://www.w3.org/2001/04/xmlenc#sha256"/>
        <DigestValue>q/wVIiUWf/y61DjYZNb79mzZbfnqAYnDmpzOWeX71Go=</DigestValue>
      </Reference>
      <Reference URI="/word/styles.xml?ContentType=application/vnd.openxmlformats-officedocument.wordprocessingml.styles+xml">
        <DigestMethod Algorithm="http://www.w3.org/2001/04/xmlenc#sha256"/>
        <DigestValue>gJUJIpvK4jnb0JTsdldj04tYvJNGZ7qXF0cPoc+/Q0E=</DigestValue>
      </Reference>
      <Reference URI="/word/theme/theme1.xml?ContentType=application/vnd.openxmlformats-officedocument.theme+xml">
        <DigestMethod Algorithm="http://www.w3.org/2001/04/xmlenc#sha256"/>
        <DigestValue>wTW2yt/yphl+QcKHM1uJbEwtjsRm1vfQ9+GwiaPfifw=</DigestValue>
      </Reference>
      <Reference URI="/word/webSettings.xml?ContentType=application/vnd.openxmlformats-officedocument.wordprocessingml.webSettings+xml">
        <DigestMethod Algorithm="http://www.w3.org/2001/04/xmlenc#sha256"/>
        <DigestValue>R1jv92dXpAkNPmzvPpUHKCYK4M0ae9H0RmNQDiRy+nA=</DigestValue>
      </Reference>
    </Manifest>
    <SignatureProperties>
      <SignatureProperty Id="idSignatureTime" Target="#idPackageSignature">
        <mdssi:SignatureTime xmlns:mdssi="http://schemas.openxmlformats.org/package/2006/digital-signature">
          <mdssi:Format>YYYY-MM-DDThh:mm:ssTZD</mdssi:Format>
          <mdssi:Value>2025-10-13T08:52:01Z</mdssi:Value>
        </mdssi:SignatureTime>
      </SignatureProperty>
    </SignatureProperties>
  </Object>
  <Object Id="idOfficeObject">
    <SignatureProperties>
      <SignatureProperty Id="idOfficeV1Details" Target="#idPackageSignature">
        <SignatureInfoV1 xmlns="http://schemas.microsoft.com/office/2006/digsig">
          <SetupID>{353C52DD-DB58-41D8-837D-6FF268E479AA}</SetupID>
          <SignatureText>РД10-24/06.10.25 г.</SignatureText>
          <SignatureImage/>
          <SignatureComments/>
          <WindowsVersion>10.0</WindowsVersion>
          <OfficeVersion>16.0.14334/22</OfficeVersion>
          <ApplicationVersion>16.0.14334</ApplicationVersion>
          <Monitors>1</Monitors>
          <HorizontalResolution>1920</HorizontalResolution>
          <VerticalResolution>1080</VerticalResolution>
          <ColorDepth>32</ColorDepth>
          <SignatureProviderId>{00000000-0000-0000-0000-000000000000}</SignatureProviderId>
          <SignatureProviderUrl/>
          <SignatureProviderDetails>9</SignatureProviderDetails>
          <SignatureType>2</SignatureType>
        </SignatureInfoV1>
      </SignatureProperty>
    </SignatureProperties>
  </Object>
  <Object>
    <xd:QualifyingProperties xmlns:xd="http://uri.etsi.org/01903/v1.3.2#" Target="#idPackageSignature">
      <xd:SignedProperties Id="idSignedProperties">
        <xd:SignedSignatureProperties>
          <xd:SigningTime>2025-10-13T08:52:01Z</xd:SigningTime>
          <xd:SigningCertificate>
            <xd:Cert>
              <xd:CertDigest>
                <DigestMethod Algorithm="http://www.w3.org/2001/04/xmlenc#sha256"/>
                <DigestValue>3gHf8Fro5bkHdLnDh7tKG5s1PGW/MFDRdPbrw4P0k3c=</DigestValue>
              </xd:CertDigest>
              <xd:IssuerSerial>
                <X509IssuerName>C=BG, L=Sofia, O=Information Services JSC, OID.2.5.4.97=NTRBG-831641791, CN=StampIT Global Qualified CA</X509IssuerName>
                <X509SerialNumber>8958000903490566124</X509SerialNumber>
              </xd:IssuerSerial>
            </xd:Cert>
          </xd:SigningCertificate>
          <xd:SignaturePolicyIdentifier>
            <xd:SignaturePolicyImplied/>
          </xd:SignaturePolicyIdentifier>
        </xd:SignedSignatureProperties>
      </xd:SignedProperties>
      <xd:UnsignedProperties>
        <xd:UnsignedSignatureProperties>
          <xd:CertificateValues>
            <xd:EncapsulatedX509Certificate>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</xd:EncapsulatedX509Certificate>
            <xd:EncapsulatedX509Certificate>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</xd:EncapsulatedX509Certificate>
          </xd:CertificateValues>
        </xd:UnsignedSignatureProperties>
      </xd:UnsignedProperties>
    </xd:QualifyingProperties>
  </Object>
  <Object Id="idValidSigLnImg">AQAAAGwAAAAAAAAAAAAAAP8AAAB/AAAAAAAAAAAAAAAAGQAAgAwAACBFTUYAAAEASBwAAKo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</Object>
  <Object Id="idInvalidSigLnImg">AQAAAGwAAAAAAAAAAAAAAP8AAAB/AAAAAAAAAAAAAAAAGQAAgAwAACBFTUYAAAEArCEAALE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</Object>
</Signatur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47F656-DDBF-449E-B327-FE6E291E92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12</Pages>
  <Words>4641</Words>
  <Characters>26454</Characters>
  <Application>Microsoft Office Word</Application>
  <DocSecurity>0</DocSecurity>
  <Lines>220</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31033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Radina Boyanova</dc:creator>
  <cp:keywords/>
  <dc:description/>
  <cp:lastModifiedBy>Irena Dankova</cp:lastModifiedBy>
  <cp:revision>8</cp:revision>
  <dcterms:created xsi:type="dcterms:W3CDTF">2025-09-11T10:07:00Z</dcterms:created>
  <dcterms:modified xsi:type="dcterms:W3CDTF">2025-10-09T13:17:00Z</dcterms:modified>
</cp:coreProperties>
</file>