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6D2082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31794F9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 xml:space="preserve">BG05SFPR001-1.008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8028EF" w:rsidRPr="008028EF">
        <w:rPr>
          <w:rFonts w:ascii="Times New Roman" w:hAnsi="Times New Roman"/>
          <w:b/>
          <w:sz w:val="24"/>
          <w:szCs w:val="24"/>
        </w:rPr>
        <w:t>КОМПЛЕКСНИ ПРОГРАМИ НА ОБЩИНСКО НИВО ЗА ДЕСЕГРЕГАЦИЯ НА УЧИЛИЩАТА, ПРЕВЕНЦИЯ НА ВТОРИЧНАТА СЕГРЕГАЦИЯ И ПРОТИВ ДИСКРИМИНАЦИЯТА (ЧРЕЗ ПОДБОР)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05938149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D93174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777777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01.04.2025 г. (Q001 постъпил чрез ИСУН):</w:t>
      </w:r>
    </w:p>
    <w:p w14:paraId="508BB9B6" w14:textId="77777777" w:rsidR="00CC1700" w:rsidRPr="00106D28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>Здравейте,</w:t>
      </w:r>
    </w:p>
    <w:p w14:paraId="1B604CCB" w14:textId="77777777" w:rsidR="00CC1700" w:rsidRPr="00106D28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 xml:space="preserve">Могат ли висшите училища да кандидатстват за безвъзмездна помощ с проектни предложения по "Комплексни програми  на общинско ниво за десегрегация на училищата, превенция на вторичната сегрегация и против дискриминацията". </w:t>
      </w:r>
    </w:p>
    <w:p w14:paraId="586EBAC5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>Ако не, в такъв случай биха ли могли да бъдат партньори или асоциирани партньори по процедурата? Благодаря предварително!</w:t>
      </w:r>
    </w:p>
    <w:p w14:paraId="2B000C28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BDF2649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2FB">
        <w:rPr>
          <w:rFonts w:ascii="Times New Roman" w:hAnsi="Times New Roman" w:cs="Times New Roman"/>
          <w:sz w:val="24"/>
          <w:szCs w:val="24"/>
        </w:rPr>
        <w:t>Съгласно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02FB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302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„Допустими кандидати“, </w:t>
      </w:r>
      <w:r w:rsidRPr="00A72782">
        <w:rPr>
          <w:rFonts w:ascii="Times New Roman" w:hAnsi="Times New Roman" w:cs="Times New Roman"/>
          <w:sz w:val="24"/>
          <w:szCs w:val="24"/>
        </w:rPr>
        <w:t xml:space="preserve">т.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72782">
        <w:rPr>
          <w:rFonts w:ascii="Times New Roman" w:hAnsi="Times New Roman" w:cs="Times New Roman"/>
          <w:sz w:val="24"/>
          <w:szCs w:val="24"/>
        </w:rPr>
        <w:t>. „</w:t>
      </w:r>
      <w:r>
        <w:rPr>
          <w:rFonts w:ascii="Times New Roman" w:hAnsi="Times New Roman" w:cs="Times New Roman"/>
          <w:sz w:val="24"/>
          <w:szCs w:val="24"/>
        </w:rPr>
        <w:t>Допустими</w:t>
      </w:r>
      <w:r w:rsidRPr="00A72782">
        <w:rPr>
          <w:rFonts w:ascii="Times New Roman" w:hAnsi="Times New Roman" w:cs="Times New Roman"/>
          <w:sz w:val="24"/>
          <w:szCs w:val="24"/>
        </w:rPr>
        <w:t xml:space="preserve"> партньор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72782">
        <w:rPr>
          <w:rFonts w:ascii="Times New Roman" w:hAnsi="Times New Roman" w:cs="Times New Roman"/>
          <w:sz w:val="24"/>
          <w:szCs w:val="24"/>
        </w:rPr>
        <w:t xml:space="preserve">“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A72782">
        <w:rPr>
          <w:rFonts w:ascii="Times New Roman" w:hAnsi="Times New Roman" w:cs="Times New Roman"/>
          <w:sz w:val="24"/>
          <w:szCs w:val="24"/>
        </w:rPr>
        <w:t xml:space="preserve">т. 12.3. „Допустими асоциирани партньори“ </w:t>
      </w:r>
      <w:r w:rsidRPr="00B302FB">
        <w:rPr>
          <w:rFonts w:ascii="Times New Roman" w:hAnsi="Times New Roman" w:cs="Times New Roman"/>
          <w:sz w:val="24"/>
          <w:szCs w:val="24"/>
        </w:rPr>
        <w:t>от Условията за кандидатстване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ACC8A7E" w14:textId="77777777" w:rsidR="00CC1700" w:rsidRDefault="00CC1700" w:rsidP="00CC1700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6DD3">
        <w:rPr>
          <w:rFonts w:ascii="Times New Roman" w:hAnsi="Times New Roman" w:cs="Times New Roman"/>
          <w:b/>
          <w:bCs/>
          <w:sz w:val="24"/>
          <w:szCs w:val="24"/>
        </w:rPr>
        <w:t>Допустими кандидати</w:t>
      </w:r>
      <w:r w:rsidRPr="00F36DD3">
        <w:rPr>
          <w:rFonts w:ascii="Times New Roman" w:hAnsi="Times New Roman" w:cs="Times New Roman"/>
          <w:sz w:val="24"/>
          <w:szCs w:val="24"/>
        </w:rPr>
        <w:t xml:space="preserve"> по процедурата са </w:t>
      </w: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бщини</w:t>
      </w:r>
      <w:r>
        <w:rPr>
          <w:rFonts w:ascii="Times New Roman" w:hAnsi="Times New Roman" w:cs="Times New Roman"/>
          <w:i/>
          <w:iCs/>
          <w:sz w:val="24"/>
          <w:szCs w:val="24"/>
        </w:rPr>
        <w:t>, д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ържавни, общински, частни училища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 ю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ридически лица с нестопанска цел (ЮЛНЦ) за осъществяване на дейност в обществена полза съгласно Закона за юридическите лица с нестопанска цел с доказан опит и експертиза в сферата на образованието и/или работа с уязвими групи</w:t>
      </w:r>
      <w:r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13EA0B06" w14:textId="77777777" w:rsidR="00CC1700" w:rsidRPr="00F36DD3" w:rsidRDefault="00CC1700" w:rsidP="00CC1700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6DD3">
        <w:rPr>
          <w:rFonts w:ascii="Times New Roman" w:hAnsi="Times New Roman" w:cs="Times New Roman"/>
          <w:b/>
          <w:bCs/>
          <w:sz w:val="24"/>
          <w:szCs w:val="24"/>
        </w:rPr>
        <w:t>Допустими партньори</w:t>
      </w:r>
      <w:r w:rsidRPr="00F36DD3">
        <w:rPr>
          <w:rFonts w:ascii="Times New Roman" w:hAnsi="Times New Roman" w:cs="Times New Roman"/>
          <w:sz w:val="24"/>
          <w:szCs w:val="24"/>
        </w:rPr>
        <w:t xml:space="preserve"> по процедурата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6DD3">
        <w:rPr>
          <w:rFonts w:ascii="Times New Roman" w:hAnsi="Times New Roman" w:cs="Times New Roman"/>
          <w:sz w:val="24"/>
          <w:szCs w:val="24"/>
        </w:rPr>
        <w:t>са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общини, държавни, общински, частни училища</w:t>
      </w:r>
      <w:r>
        <w:rPr>
          <w:rFonts w:ascii="Times New Roman" w:hAnsi="Times New Roman" w:cs="Times New Roman"/>
          <w:i/>
          <w:iCs/>
          <w:sz w:val="24"/>
          <w:szCs w:val="24"/>
        </w:rPr>
        <w:t>, р</w:t>
      </w:r>
      <w:r w:rsidRPr="00977FDD">
        <w:rPr>
          <w:rFonts w:ascii="Times New Roman" w:hAnsi="Times New Roman" w:cs="Times New Roman"/>
          <w:i/>
          <w:iCs/>
          <w:sz w:val="24"/>
          <w:szCs w:val="24"/>
        </w:rPr>
        <w:t>егионални управления на образованието (РУО)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и юридически лица с нестопанска цел (ЮЛНЦ) за осъществяване на дейност в обществена полза съгласно Закона за юридическите лица с нестопанска цел с доказан опит и експертиза в сферата на образованието и/или работа с уязвими групи;</w:t>
      </w:r>
    </w:p>
    <w:p w14:paraId="14B5936A" w14:textId="77777777" w:rsidR="00CC1700" w:rsidRPr="00CF46EE" w:rsidRDefault="00CC1700" w:rsidP="00CC1700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E">
        <w:rPr>
          <w:rFonts w:ascii="Times New Roman" w:hAnsi="Times New Roman" w:cs="Times New Roman"/>
          <w:b/>
          <w:bCs/>
          <w:sz w:val="24"/>
          <w:szCs w:val="24"/>
        </w:rPr>
        <w:t xml:space="preserve">Допустими асоциирани партньори </w:t>
      </w:r>
      <w:r>
        <w:rPr>
          <w:rFonts w:ascii="Times New Roman" w:hAnsi="Times New Roman" w:cs="Times New Roman"/>
          <w:sz w:val="24"/>
          <w:szCs w:val="24"/>
        </w:rPr>
        <w:t xml:space="preserve">са </w:t>
      </w:r>
      <w:r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Pr="00CF46EE">
        <w:rPr>
          <w:rFonts w:ascii="Times New Roman" w:hAnsi="Times New Roman" w:cs="Times New Roman"/>
          <w:i/>
          <w:iCs/>
          <w:sz w:val="24"/>
          <w:szCs w:val="24"/>
        </w:rPr>
        <w:t>егионални управления на образованието (РУО)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805390">
        <w:rPr>
          <w:rFonts w:ascii="Times New Roman" w:hAnsi="Times New Roman" w:cs="Times New Roman"/>
          <w:i/>
          <w:iCs/>
          <w:sz w:val="24"/>
          <w:szCs w:val="24"/>
        </w:rPr>
        <w:t>бществени съвети към училищата съгласно глава XIV от ЗПУО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14E4FFC2" w14:textId="77777777" w:rsidR="00CC1700" w:rsidRPr="001E324A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В тази връзка, </w:t>
      </w:r>
      <w:r w:rsidRPr="00B926A2">
        <w:rPr>
          <w:rFonts w:ascii="Times New Roman" w:hAnsi="Times New Roman" w:cs="Times New Roman"/>
          <w:sz w:val="24"/>
          <w:szCs w:val="24"/>
        </w:rPr>
        <w:t xml:space="preserve">висшите училища </w:t>
      </w:r>
      <w:r w:rsidRPr="00B926A2">
        <w:rPr>
          <w:rFonts w:ascii="Times New Roman" w:hAnsi="Times New Roman" w:cs="Times New Roman"/>
          <w:sz w:val="24"/>
          <w:szCs w:val="24"/>
          <w:u w:val="single"/>
        </w:rPr>
        <w:t>не</w:t>
      </w:r>
      <w:r w:rsidRPr="006E5353">
        <w:rPr>
          <w:rFonts w:ascii="Times New Roman" w:hAnsi="Times New Roman" w:cs="Times New Roman"/>
          <w:sz w:val="24"/>
          <w:szCs w:val="24"/>
        </w:rPr>
        <w:t xml:space="preserve"> попада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6E5353">
        <w:rPr>
          <w:rFonts w:ascii="Times New Roman" w:hAnsi="Times New Roman" w:cs="Times New Roman"/>
          <w:sz w:val="24"/>
          <w:szCs w:val="24"/>
        </w:rPr>
        <w:t xml:space="preserve"> сред допустими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6E5353">
        <w:rPr>
          <w:rFonts w:ascii="Times New Roman" w:hAnsi="Times New Roman" w:cs="Times New Roman"/>
          <w:sz w:val="24"/>
          <w:szCs w:val="24"/>
        </w:rPr>
        <w:t xml:space="preserve"> кандидати</w:t>
      </w:r>
      <w:r>
        <w:rPr>
          <w:rFonts w:ascii="Times New Roman" w:hAnsi="Times New Roman" w:cs="Times New Roman"/>
          <w:sz w:val="24"/>
          <w:szCs w:val="24"/>
        </w:rPr>
        <w:t>, партньори и асоциирани партньори</w:t>
      </w:r>
      <w:r w:rsidRPr="006E5353">
        <w:rPr>
          <w:rFonts w:ascii="Times New Roman" w:hAnsi="Times New Roman" w:cs="Times New Roman"/>
          <w:sz w:val="24"/>
          <w:szCs w:val="24"/>
        </w:rPr>
        <w:t xml:space="preserve"> по настоящата процедура.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60E793" w14:textId="77777777" w:rsidR="001C0BB4" w:rsidRPr="0021028A" w:rsidRDefault="001C0BB4" w:rsidP="001C0BB4">
      <w:pPr>
        <w:pStyle w:val="Heading2"/>
        <w:numPr>
          <w:ilvl w:val="0"/>
          <w:numId w:val="0"/>
        </w:numPr>
      </w:pPr>
      <w:r w:rsidRPr="0021028A">
        <w:lastRenderedPageBreak/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en-US"/>
        </w:rPr>
        <w:t>16</w:t>
      </w:r>
      <w:r w:rsidRPr="00106D28">
        <w:rPr>
          <w:lang w:val="bg-BG"/>
        </w:rPr>
        <w:t>.04.2025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51A0D5D5" w14:textId="77777777" w:rsidR="001C0BB4" w:rsidRPr="005D62B3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2B3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223827A5" w14:textId="77777777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2B3">
        <w:rPr>
          <w:rFonts w:ascii="Times New Roman" w:hAnsi="Times New Roman" w:cs="Times New Roman"/>
          <w:sz w:val="24"/>
          <w:szCs w:val="24"/>
        </w:rPr>
        <w:t>Моля, за отговор допустим кандидат ли е училище, който е бенефициент по процедура  „Утвърждаване на интеркултурното образование чрез култура, наука и спорт“?</w:t>
      </w:r>
    </w:p>
    <w:p w14:paraId="5F55A18F" w14:textId="77777777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E8A3E09" w14:textId="77777777" w:rsidR="00FA206C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Училищата са допустими кандидати и партньори по настоящата процедурата. В случай че допустим кандидат/партньор е и бенефициент по </w:t>
      </w:r>
      <w:r w:rsidRPr="0023200A">
        <w:rPr>
          <w:rFonts w:ascii="Times New Roman" w:hAnsi="Times New Roman" w:cs="Times New Roman"/>
          <w:sz w:val="24"/>
          <w:szCs w:val="24"/>
        </w:rPr>
        <w:t>процедура  „Утвърждаване на интеркултурното образование чрез култура, наука и спорт“</w:t>
      </w:r>
      <w:r>
        <w:rPr>
          <w:rFonts w:ascii="Times New Roman" w:hAnsi="Times New Roman" w:cs="Times New Roman"/>
          <w:sz w:val="24"/>
          <w:szCs w:val="24"/>
        </w:rPr>
        <w:t xml:space="preserve">(или друга процедура, проект, програма), следва да е посочена ясна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между двете процедури за: </w:t>
      </w:r>
      <w:r w:rsidRPr="005D62B3">
        <w:rPr>
          <w:rFonts w:ascii="Times New Roman" w:hAnsi="Times New Roman" w:cs="Times New Roman"/>
          <w:sz w:val="24"/>
          <w:szCs w:val="24"/>
        </w:rPr>
        <w:t>бенефициенти/партньори, дейности, представители на целевите групи и участници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5D62B3">
        <w:rPr>
          <w:rFonts w:ascii="Times New Roman" w:hAnsi="Times New Roman" w:cs="Times New Roman"/>
          <w:sz w:val="24"/>
          <w:szCs w:val="24"/>
        </w:rPr>
        <w:t>, ако се застъпват в периода на изпълнение</w:t>
      </w:r>
      <w:r>
        <w:rPr>
          <w:rFonts w:ascii="Times New Roman" w:hAnsi="Times New Roman" w:cs="Times New Roman"/>
          <w:sz w:val="24"/>
          <w:szCs w:val="24"/>
        </w:rPr>
        <w:t xml:space="preserve"> на проектите, съгласно т. </w:t>
      </w:r>
      <w:r w:rsidRPr="005D62B3">
        <w:rPr>
          <w:rFonts w:ascii="Times New Roman" w:hAnsi="Times New Roman" w:cs="Times New Roman"/>
          <w:i/>
          <w:iCs/>
          <w:sz w:val="24"/>
          <w:szCs w:val="24"/>
        </w:rPr>
        <w:t>6. Цели на предоставяната безвъзмездна финансова помощ по процедурата и очаквани резултати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D62B3">
        <w:rPr>
          <w:rFonts w:ascii="Times New Roman" w:hAnsi="Times New Roman" w:cs="Times New Roman"/>
          <w:sz w:val="24"/>
          <w:szCs w:val="24"/>
        </w:rPr>
        <w:t>от Условията за кандидат</w:t>
      </w:r>
      <w:r>
        <w:rPr>
          <w:rFonts w:ascii="Times New Roman" w:hAnsi="Times New Roman" w:cs="Times New Roman"/>
          <w:sz w:val="24"/>
          <w:szCs w:val="24"/>
        </w:rPr>
        <w:t>ст</w:t>
      </w:r>
      <w:r w:rsidRPr="005D62B3">
        <w:rPr>
          <w:rFonts w:ascii="Times New Roman" w:hAnsi="Times New Roman" w:cs="Times New Roman"/>
          <w:sz w:val="24"/>
          <w:szCs w:val="24"/>
        </w:rPr>
        <w:t>ване.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747B5C" w14:textId="08A416B9" w:rsidR="00FA206C" w:rsidRDefault="00FA206C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06C">
        <w:rPr>
          <w:rFonts w:ascii="Times New Roman" w:hAnsi="Times New Roman" w:cs="Times New Roman"/>
          <w:sz w:val="24"/>
          <w:szCs w:val="24"/>
        </w:rPr>
        <w:t xml:space="preserve">Недопускане на дублирането на целевите групи и дейности ще се наблюдава/проверява на етап кандидатстване (чрез декларации), на етап договаряне (чрез проверки за двойно финансиране), така и по време на изпълнението на проектите (чрез проверки за двойно финансиране, анкетни карти, списъци на участници, дейности, плащания и </w:t>
      </w:r>
      <w:proofErr w:type="spellStart"/>
      <w:r w:rsidRPr="00FA206C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FA206C">
        <w:rPr>
          <w:rFonts w:ascii="Times New Roman" w:hAnsi="Times New Roman" w:cs="Times New Roman"/>
          <w:sz w:val="24"/>
          <w:szCs w:val="24"/>
        </w:rPr>
        <w:t>).</w:t>
      </w:r>
    </w:p>
    <w:p w14:paraId="3DF3AE8C" w14:textId="2CE4A085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изискването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допълняемост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 критерий за оценка като и</w:t>
      </w:r>
      <w:r w:rsidRPr="00AE1150">
        <w:rPr>
          <w:rFonts w:ascii="Times New Roman" w:hAnsi="Times New Roman" w:cs="Times New Roman"/>
          <w:sz w:val="24"/>
          <w:szCs w:val="24"/>
        </w:rPr>
        <w:t xml:space="preserve">нформацията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E1150">
        <w:rPr>
          <w:rFonts w:ascii="Times New Roman" w:hAnsi="Times New Roman" w:cs="Times New Roman"/>
          <w:sz w:val="24"/>
          <w:szCs w:val="24"/>
        </w:rPr>
        <w:t>е представ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AE1150">
        <w:rPr>
          <w:rFonts w:ascii="Times New Roman" w:hAnsi="Times New Roman" w:cs="Times New Roman"/>
          <w:sz w:val="24"/>
          <w:szCs w:val="24"/>
        </w:rPr>
        <w:t xml:space="preserve"> в секция „</w:t>
      </w:r>
      <w:r w:rsidRPr="00AE1150">
        <w:rPr>
          <w:rFonts w:ascii="Times New Roman" w:hAnsi="Times New Roman" w:cs="Times New Roman"/>
          <w:i/>
          <w:iCs/>
          <w:sz w:val="24"/>
          <w:szCs w:val="24"/>
        </w:rPr>
        <w:t>Допълнителна информация, необходима за оценка на проектното предложение</w:t>
      </w:r>
      <w:r w:rsidRPr="00AE1150">
        <w:rPr>
          <w:rFonts w:ascii="Times New Roman" w:hAnsi="Times New Roman" w:cs="Times New Roman"/>
          <w:sz w:val="24"/>
          <w:szCs w:val="24"/>
        </w:rPr>
        <w:t>“ от Формуляра за кандидатстване, поле „</w:t>
      </w:r>
      <w:proofErr w:type="spellStart"/>
      <w:r w:rsidRPr="00AE1150">
        <w:rPr>
          <w:rFonts w:ascii="Times New Roman" w:hAnsi="Times New Roman" w:cs="Times New Roman"/>
          <w:i/>
          <w:iCs/>
          <w:sz w:val="24"/>
          <w:szCs w:val="24"/>
        </w:rPr>
        <w:t>Демаркация</w:t>
      </w:r>
      <w:proofErr w:type="spellEnd"/>
      <w:r w:rsidRPr="00AE1150"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AE1150">
        <w:rPr>
          <w:rFonts w:ascii="Times New Roman" w:hAnsi="Times New Roman" w:cs="Times New Roman"/>
          <w:i/>
          <w:iCs/>
          <w:sz w:val="24"/>
          <w:szCs w:val="24"/>
        </w:rPr>
        <w:t>допълняемост</w:t>
      </w:r>
      <w:proofErr w:type="spellEnd"/>
      <w:r w:rsidRPr="00AE115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EB5E8A">
        <w:rPr>
          <w:rFonts w:ascii="Times New Roman" w:hAnsi="Times New Roman" w:cs="Times New Roman"/>
          <w:sz w:val="24"/>
          <w:szCs w:val="24"/>
        </w:rPr>
        <w:t>се декларира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5E8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 w:rsidRPr="00BF0ECB">
        <w:rPr>
          <w:rFonts w:ascii="Times New Roman" w:hAnsi="Times New Roman" w:cs="Times New Roman"/>
          <w:i/>
          <w:iCs/>
          <w:sz w:val="24"/>
          <w:szCs w:val="24"/>
        </w:rPr>
        <w:t>Декларация</w:t>
      </w:r>
      <w:r w:rsidRPr="00AE1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BF0ECB">
        <w:rPr>
          <w:rFonts w:ascii="Times New Roman" w:hAnsi="Times New Roman" w:cs="Times New Roman"/>
          <w:i/>
          <w:iCs/>
          <w:sz w:val="24"/>
          <w:szCs w:val="24"/>
        </w:rPr>
        <w:t>за липса на двойно финансиране и за завършеност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Декларация </w:t>
      </w:r>
      <w:r w:rsidR="00DA3F82">
        <w:rPr>
          <w:rFonts w:ascii="Times New Roman" w:hAnsi="Times New Roman" w:cs="Times New Roman"/>
          <w:sz w:val="24"/>
          <w:szCs w:val="24"/>
        </w:rPr>
        <w:t xml:space="preserve">при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на кандидата/партньора </w:t>
      </w:r>
      <w:r w:rsidR="006C69B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към Условията за кандидатстване</w:t>
      </w:r>
      <w:r w:rsidR="006C69BB">
        <w:rPr>
          <w:rFonts w:ascii="Times New Roman" w:hAnsi="Times New Roman" w:cs="Times New Roman"/>
          <w:sz w:val="24"/>
          <w:szCs w:val="24"/>
        </w:rPr>
        <w:t>), попълнена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69BB">
        <w:rPr>
          <w:rFonts w:ascii="Times New Roman" w:hAnsi="Times New Roman" w:cs="Times New Roman"/>
          <w:sz w:val="24"/>
          <w:szCs w:val="24"/>
        </w:rPr>
        <w:t>от</w:t>
      </w:r>
      <w:r w:rsidR="00253125" w:rsidRPr="002531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всеки кандидат и партньор. </w:t>
      </w:r>
    </w:p>
    <w:p w14:paraId="487C0681" w14:textId="77777777" w:rsidR="001C0BB4" w:rsidRPr="004C2F53" w:rsidRDefault="001C0BB4" w:rsidP="001C0BB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F466E" w14:textId="77777777" w:rsidR="00253F4F" w:rsidRDefault="00253F4F" w:rsidP="004B4516">
      <w:pPr>
        <w:spacing w:after="0" w:line="240" w:lineRule="auto"/>
      </w:pPr>
      <w:r>
        <w:separator/>
      </w:r>
    </w:p>
  </w:endnote>
  <w:endnote w:type="continuationSeparator" w:id="0">
    <w:p w14:paraId="579C1BC5" w14:textId="77777777" w:rsidR="00253F4F" w:rsidRDefault="00253F4F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8C616" w14:textId="77777777" w:rsidR="00253F4F" w:rsidRDefault="00253F4F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6425F52E" w14:textId="77777777" w:rsidR="00253F4F" w:rsidRDefault="00253F4F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0BB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125"/>
    <w:rsid w:val="00253ECD"/>
    <w:rsid w:val="00253F4F"/>
    <w:rsid w:val="0026501E"/>
    <w:rsid w:val="0027285A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2C6"/>
    <w:rsid w:val="003F199A"/>
    <w:rsid w:val="004031D8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649C"/>
    <w:rsid w:val="00667ACF"/>
    <w:rsid w:val="00683F8C"/>
    <w:rsid w:val="006848A6"/>
    <w:rsid w:val="006861FD"/>
    <w:rsid w:val="006871F4"/>
    <w:rsid w:val="006923F2"/>
    <w:rsid w:val="00695A3F"/>
    <w:rsid w:val="00697C9E"/>
    <w:rsid w:val="006B4638"/>
    <w:rsid w:val="006B4F59"/>
    <w:rsid w:val="006B5134"/>
    <w:rsid w:val="006C0362"/>
    <w:rsid w:val="006C69BB"/>
    <w:rsid w:val="006C6EC1"/>
    <w:rsid w:val="006D2082"/>
    <w:rsid w:val="006D3B4B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DF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59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A5A31"/>
    <w:rsid w:val="00CB03A1"/>
    <w:rsid w:val="00CC1700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174"/>
    <w:rsid w:val="00D93D72"/>
    <w:rsid w:val="00D9557C"/>
    <w:rsid w:val="00DA24F9"/>
    <w:rsid w:val="00DA2589"/>
    <w:rsid w:val="00DA2852"/>
    <w:rsid w:val="00DA3F82"/>
    <w:rsid w:val="00DC3250"/>
    <w:rsid w:val="00DC62B6"/>
    <w:rsid w:val="00DD03C4"/>
    <w:rsid w:val="00DE6ACF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E8A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1AB5"/>
    <w:rsid w:val="00F52C27"/>
    <w:rsid w:val="00F61C10"/>
    <w:rsid w:val="00F658D8"/>
    <w:rsid w:val="00F77C43"/>
    <w:rsid w:val="00F82385"/>
    <w:rsid w:val="00F86A03"/>
    <w:rsid w:val="00F9198E"/>
    <w:rsid w:val="00F91A06"/>
    <w:rsid w:val="00FA206C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NWGtDYGA9UsGogOKufq2VBquMmKwiMFKO1T6lsfe6Lg=</DigestValue>
    </Reference>
    <Reference Type="http://www.w3.org/2000/09/xmldsig#Object" URI="#idOfficeObject">
      <DigestMethod Algorithm="http://www.w3.org/2001/04/xmlenc#sha256"/>
      <DigestValue>1VboVcFOLxa2Ebr83jqvLdPxAn/qrrAIM0WF2Ah/pco=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ZbTiH8zHwJOWUoXMuueFH+H3jQe6y6L8D9aEO0/CflA=</DigestValue>
    </Reference>
    <Reference Type="http://www.w3.org/2000/09/xmldsig#Object" URI="#idValidSigLnImg">
      <DigestMethod Algorithm="http://www.w3.org/2001/04/xmlenc#sha256"/>
      <DigestValue>eJCBO8dPWiBKKL3lAg3HvVToT6uHAywvro4mXupi4Rw=</DigestValue>
    </Reference>
    <Reference Type="http://www.w3.org/2000/09/xmldsig#Object" URI="#idInvalidSigLnImg">
      <DigestMethod Algorithm="http://www.w3.org/2001/04/xmlenc#sha256"/>
      <DigestValue>NKsJQzOdyzQdDOQUBlDf+XZx+Cxw5+sfcfdWYL7uJnc=</DigestValue>
    </Reference>
  </SignedInfo>
  <SignatureValue>PcPq0cGcXQkacakc/f8/o7K5Yam7DY7vDUzGbvr+Tv3uNbN0EuYw3QJSydRnAUWf0YqcWx8rCcOO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=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vqBWv2UCLv5dytJNwN0LeUHp3UMU1lkqqCfz/BoOPn8=</DigestValue>
      </Reference>
      <Reference URI="/word/endnotes.xml?ContentType=application/vnd.openxmlformats-officedocument.wordprocessingml.endnotes+xml">
        <DigestMethod Algorithm="http://www.w3.org/2001/04/xmlenc#sha256"/>
        <DigestValue>uH2nKeQHU9B1urGqzhl2QVPmAZabZ1b3IjT+173FnfA=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SxCSYUnJFF40VuCuzSSoSjuBqooamg+BU4araoGgdI4=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6pD5uV9wJka8/d2QLjj6QllQ85cZM3QRqqQwsf1vUgs=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qzzRJdP/hAVnZRe4js/tZXPON3LQxbUJ6gjxLkH+tV8=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2025-04-24T13:57:58Z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е-подпис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2025-04-24T13:57:58Z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2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N6va38AAAAAAAAAAAAAAMhePCj9fwAAAAAAAAAAAAAJAAAAAAAAAAAAMEGHAQAARA92FP1/AAAAAAAAAAAAAAAAAAAAAAAAT++Z3sZEAAAY4K9rfwAAACC9rmGHAQAAEHAwb4cBAAAANpJnhwEAAEDhr2sAAAAAsACMZ4cBAAAHAAAAAAAAAAAAAAAAAAAAfOCva38AAAC54K9rfwAAAMEfEyj9fwAAAAAAAAAAAAAAk0RZAAAAAAAAAAAAAAAAAAAAAAAAAAAANpJnhwEAANvXFij9fwAAIOCva38AAAC54K9rf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mKUYFP1/AADQL5dnhwEAAAIAAAAAAAAAyF48KP1/AAAAAAAAAAAAANFnjBP9fwAAwHv+cIcBAAA8PCgV/X8AAAAAAAAAAAAAAAAAAAAAAAC/RJnexkQAAAAAhRP9fwAAAAAAAAAAAADg////AAAAAAA2kmeHAQAAKHqvawAAAAAAAAAAAAAAAAYAAAAAAAAAAAAAAAAAAABMea9rfwAAAIl5r2t/AAAAwR8TKP1/AAConYlvhwEAAFB4r2sAAAAAqJ2Jb4cBAAAwo/9whwEAAAA2kmeHAQAA29cWKP1/AADweK9rfwAAAIl5r2t/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jwo/X8AAAAAAAAAAAAAAAAAAAAAAAAIjHlvhwEAALD82XCHAQAAAAAAAAAAAAAAAAAAAAAAAI9Emd7GRAAAkP4FFP1/AAAwcABxhwEAAPD///8AAAAAADaSZ4cBAAAYeq9rAAAAAAAAAAAAAAAACQAAAAAAAAAAAAAAAAAAADx5r2t/AAAAeXmva38AAADBHxMo/X8AAFidiW+HAQAAQHivawAAAABYnYlvhwEAAAAAAAAAAAAAADaSZ4cBAADb1xYo/X8AAOB4r2t/AAAAeXmva38AAAAAAAAAAAAAAIDCGmtkdgAIAAAAACUAAAAMAAAABAAAABgAAAAMAAAAAAAAAB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R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CMV/X8AAABAIxX9fwAAyF48KP1/AAAAAAAAAAAAAAENdhT9fwAA4HEQKf1/AAB8zgcV/X8AAAAAAAAAAAAAAAAAAAAAAABfqZnexkQAANEPdhT9fwAABAAAAAAAAAD1////AAAAAAA2kmeHAQAASJ+vawAAAAAAAAAAAAAAAAkAAAAAAAAAAAAAAAAAAABsnq9rfwAAAKmer2t/AAAAwR8TKP1/AAAAAA4p/X8AAAAAAAAAAAAAAAAAAIcBAAABAAAAAAAAAAA2kmeHAQAA29cWKP1/AAAQnq9rfwAAAKmer2t/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3q9rfwAAAAAAAAAAAAAAyF48KP1/AAAAAAAAAAAAAAkAAAAAAAAAAAAwQYcBAABED3YU/X8AAAAAAAAAAAAAAAAAAAAAAABP75nexkQAABjgr2t/AAAAIL2uYYcBAAAQcDBvhwEAAAA2kmeHAQAAQOGvawAAAACwAIxnhwEAAAcAAAAAAAAAAAAAAAAAAAB84K9rfwAAALngr2t/AAAAwR8TKP1/AAAAAAAAAAAAAACTRFkAAAAAAAAAAAAAAAAAAAAAAAAAAAA2kmeHAQAA29cWKP1/AAAg4K9rfwAAALngr2t/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GwAAABHAAAAKQAAADMAAABE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Radina Boyanova</cp:lastModifiedBy>
  <cp:revision>24</cp:revision>
  <dcterms:created xsi:type="dcterms:W3CDTF">2024-02-05T12:33:00Z</dcterms:created>
  <dcterms:modified xsi:type="dcterms:W3CDTF">2025-04-22T12:41:00Z</dcterms:modified>
</cp:coreProperties>
</file>