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A9CBD" w14:textId="77777777" w:rsidR="00464719" w:rsidRDefault="00007BB1" w:rsidP="00464719">
      <w:pPr>
        <w:jc w:val="right"/>
        <w:rPr>
          <w:rFonts w:ascii="Times New Roman" w:hAnsi="Times New Roman" w:cs="Times New Roman"/>
          <w:b/>
          <w:bCs/>
          <w:sz w:val="24"/>
          <w:szCs w:val="24"/>
        </w:rPr>
      </w:pPr>
      <w:bookmarkStart w:id="1" w:name="_Hlk117864689"/>
      <w:r>
        <w:rPr>
          <w:rFonts w:ascii="Times New Roman" w:hAnsi="Times New Roman"/>
          <w:b/>
          <w:sz w:val="24"/>
          <w:szCs w:val="24"/>
        </w:rPr>
        <w:pict w14:anchorId="5CCD4E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6E3BDE0B" w14:textId="77777777" w:rsidR="00464719" w:rsidRDefault="00464719" w:rsidP="00464719">
      <w:pPr>
        <w:jc w:val="center"/>
        <w:rPr>
          <w:rFonts w:ascii="Times New Roman" w:hAnsi="Times New Roman" w:cs="Times New Roman"/>
          <w:b/>
          <w:bCs/>
          <w:sz w:val="24"/>
          <w:szCs w:val="24"/>
        </w:rPr>
      </w:pPr>
    </w:p>
    <w:p w14:paraId="09C22E9B" w14:textId="77777777" w:rsidR="00464719" w:rsidRPr="00202383" w:rsidRDefault="00464719" w:rsidP="0046471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p>
    <w:p w14:paraId="4BF54850" w14:textId="3C3FCF6F" w:rsidR="00464719" w:rsidRDefault="00464719" w:rsidP="00464719">
      <w:pPr>
        <w:spacing w:after="0"/>
        <w:jc w:val="center"/>
        <w:rPr>
          <w:rFonts w:ascii="Times New Roman" w:hAnsi="Times New Roman" w:cs="Times New Roman"/>
          <w:b/>
          <w:bCs/>
          <w:sz w:val="24"/>
          <w:szCs w:val="24"/>
        </w:rPr>
      </w:pPr>
      <w:r w:rsidRPr="00464719">
        <w:rPr>
          <w:rFonts w:ascii="Times New Roman" w:hAnsi="Times New Roman" w:cs="Times New Roman"/>
          <w:b/>
          <w:bCs/>
          <w:sz w:val="24"/>
          <w:szCs w:val="24"/>
        </w:rPr>
        <w:t>BG-RRP-1.014 „ИЗГРАЖДАНЕ НА ЦЕНТРОВЕ ЗА ВИСОКИ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ПОСТИЖЕНИЯ В ПРОФЕСИОНАЛНОТО ОБРАЗОВАНИЕ 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ОБУЧЕНИЕ“</w:t>
      </w:r>
    </w:p>
    <w:p w14:paraId="240BA51B" w14:textId="2E16758E" w:rsidR="00464719" w:rsidRDefault="00464719" w:rsidP="00464719">
      <w:pPr>
        <w:spacing w:before="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850C45">
        <w:rPr>
          <w:rFonts w:ascii="Times New Roman" w:hAnsi="Times New Roman" w:cs="Times New Roman"/>
          <w:b/>
          <w:bCs/>
          <w:sz w:val="24"/>
          <w:szCs w:val="24"/>
        </w:rPr>
        <w:t>11</w:t>
      </w:r>
      <w:r>
        <w:rPr>
          <w:rFonts w:ascii="Times New Roman" w:hAnsi="Times New Roman" w:cs="Times New Roman"/>
          <w:b/>
          <w:bCs/>
          <w:sz w:val="24"/>
          <w:szCs w:val="24"/>
          <w:lang w:val="en-US"/>
        </w:rPr>
        <w:t>.0</w:t>
      </w:r>
      <w:r w:rsidR="005075D3">
        <w:rPr>
          <w:rFonts w:ascii="Times New Roman" w:hAnsi="Times New Roman" w:cs="Times New Roman"/>
          <w:b/>
          <w:bCs/>
          <w:sz w:val="24"/>
          <w:szCs w:val="24"/>
          <w:lang w:val="en-US"/>
        </w:rPr>
        <w:t>6</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653168CF" w14:textId="4AA2518C"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103238">
        <w:rPr>
          <w:rFonts w:ascii="Times New Roman" w:hAnsi="Times New Roman" w:cs="Times New Roman"/>
          <w:b/>
          <w:bCs/>
          <w:sz w:val="24"/>
          <w:szCs w:val="24"/>
          <w:lang w:val="en-US"/>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103238">
        <w:rPr>
          <w:rFonts w:ascii="Times New Roman" w:hAnsi="Times New Roman" w:cs="Times New Roman"/>
          <w:b/>
          <w:bCs/>
          <w:sz w:val="24"/>
          <w:szCs w:val="24"/>
          <w:lang w:val="en-US"/>
        </w:rPr>
        <w:t>8</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sidR="0002372F">
        <w:rPr>
          <w:rFonts w:ascii="Times New Roman" w:hAnsi="Times New Roman" w:cs="Times New Roman"/>
          <w:b/>
          <w:bCs/>
          <w:sz w:val="24"/>
          <w:szCs w:val="24"/>
        </w:rPr>
        <w:t>:</w:t>
      </w:r>
    </w:p>
    <w:bookmarkEnd w:id="1"/>
    <w:p w14:paraId="40DEC5CF"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Здравейте,</w:t>
      </w:r>
    </w:p>
    <w:p w14:paraId="3D5760AE"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5C24BBD1"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1)</w:t>
      </w:r>
      <w:r w:rsidRPr="00103238">
        <w:rPr>
          <w:rFonts w:ascii="Times New Roman" w:hAnsi="Times New Roman" w:cs="Times New Roman"/>
          <w:sz w:val="24"/>
          <w:szCs w:val="24"/>
        </w:rPr>
        <w:tab/>
        <w:t>На стр. 5 от Поканата за участие, т. 3.1. Допустими партньори, е записано следното изискване: „В случай, че в рамките на Дейност 2 кандидат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община-собственик/с права за управление на имота.“</w:t>
      </w:r>
    </w:p>
    <w:p w14:paraId="08461B25"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допустимо ли е да не бъде включена в партньорство общината ако в рамките на Дейност 2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но е предоставен за управление на съответното училище-кандидат?</w:t>
      </w:r>
    </w:p>
    <w:p w14:paraId="048C023B"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2)</w:t>
      </w:r>
      <w:r w:rsidRPr="00103238">
        <w:rPr>
          <w:rFonts w:ascii="Times New Roman" w:hAnsi="Times New Roman" w:cs="Times New Roman"/>
          <w:sz w:val="24"/>
          <w:szCs w:val="24"/>
        </w:rPr>
        <w:tab/>
        <w:t xml:space="preserve">На стр. 14 от Поканата за участие, e записано следното: „В случай на строителни интервенции в цялата сграда, вкл. пристрояване/надстрояване и/или ново строителство, в рамките на Дейност 2 по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w:t>
      </w:r>
      <w:r w:rsidRPr="00103238">
        <w:rPr>
          <w:rFonts w:ascii="Times New Roman" w:hAnsi="Times New Roman" w:cs="Times New Roman"/>
          <w:sz w:val="24"/>
          <w:szCs w:val="24"/>
        </w:rPr>
        <w:lastRenderedPageBreak/>
        <w:t>процедура BG-RRP-1.015 „Училищна STEM среда“, но не и за СМР дейности за STEM среда.“</w:t>
      </w:r>
    </w:p>
    <w:p w14:paraId="0A3E5639"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ако гимназията предвижда изграждане на STEM център в сграда, за която по настоящата процедура е предвиденo единствено оборудване на някои кабинети, но не и строителни интервенции в цялата сграда, то допустимо ли ще бъде в рамките на предстоящата процедура BG-RRP-1.015 „Училищна STEM среда“ да бъде получено финансиране за СМР дейности и оборудване за изграждане на STEM среда в сградата на гимназията?</w:t>
      </w:r>
    </w:p>
    <w:p w14:paraId="6121FAFD" w14:textId="77777777" w:rsid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Коментар: На стр. 6, бележка 5 под линия: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(СМР+оборудване). В рамките на Дейност 1 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 е допусната техническа грешка – вместо „Дейност 1“ би следвало да се чете „Дейност 2“.</w:t>
      </w:r>
    </w:p>
    <w:p w14:paraId="601D2DD1" w14:textId="6FA6A628" w:rsidR="004B4516" w:rsidRDefault="0021028A" w:rsidP="001032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7413C19" w14:textId="0B0BFB9C" w:rsidR="00103238" w:rsidRDefault="00103238" w:rsidP="00103238">
      <w:pPr>
        <w:pStyle w:val="ListParagraph"/>
        <w:numPr>
          <w:ilvl w:val="0"/>
          <w:numId w:val="13"/>
        </w:num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103238">
        <w:rPr>
          <w:rFonts w:ascii="Times New Roman" w:hAnsi="Times New Roman" w:cs="Times New Roman"/>
          <w:sz w:val="24"/>
          <w:szCs w:val="24"/>
        </w:rPr>
        <w:t xml:space="preserve">3.1. </w:t>
      </w:r>
      <w:r>
        <w:rPr>
          <w:rFonts w:ascii="Times New Roman" w:hAnsi="Times New Roman" w:cs="Times New Roman"/>
          <w:sz w:val="24"/>
          <w:szCs w:val="24"/>
        </w:rPr>
        <w:t>„</w:t>
      </w:r>
      <w:r w:rsidRPr="00103238">
        <w:rPr>
          <w:rFonts w:ascii="Times New Roman" w:hAnsi="Times New Roman" w:cs="Times New Roman"/>
          <w:sz w:val="24"/>
          <w:szCs w:val="24"/>
        </w:rPr>
        <w:t>Допустими партньори</w:t>
      </w:r>
      <w:r>
        <w:rPr>
          <w:rFonts w:ascii="Times New Roman" w:hAnsi="Times New Roman" w:cs="Times New Roman"/>
          <w:sz w:val="24"/>
          <w:szCs w:val="24"/>
        </w:rPr>
        <w:t>“ от Поканата за участие в процедурата:</w:t>
      </w:r>
    </w:p>
    <w:p w14:paraId="7743648E"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03238">
        <w:rPr>
          <w:rFonts w:ascii="Times New Roman" w:hAnsi="Times New Roman" w:cs="Times New Roman"/>
          <w:i/>
          <w:iCs/>
          <w:sz w:val="24"/>
          <w:szCs w:val="24"/>
        </w:rPr>
        <w:t xml:space="preserve">В случай, че в рамките на Дейност 2 </w:t>
      </w:r>
      <w:r w:rsidRPr="00103238">
        <w:rPr>
          <w:rFonts w:ascii="Times New Roman" w:hAnsi="Times New Roman" w:cs="Times New Roman"/>
          <w:b/>
          <w:bCs/>
          <w:i/>
          <w:iCs/>
          <w:sz w:val="24"/>
          <w:szCs w:val="24"/>
        </w:rPr>
        <w:t>кандидат</w:t>
      </w:r>
      <w:r w:rsidRPr="00103238">
        <w:rPr>
          <w:rFonts w:ascii="Times New Roman" w:hAnsi="Times New Roman" w:cs="Times New Roman"/>
          <w:i/>
          <w:iCs/>
          <w:sz w:val="24"/>
          <w:szCs w:val="24"/>
        </w:rPr>
        <w:t xml:space="preserve">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w:t>
      </w:r>
      <w:r w:rsidRPr="00103238">
        <w:rPr>
          <w:rFonts w:ascii="Times New Roman" w:hAnsi="Times New Roman" w:cs="Times New Roman"/>
          <w:b/>
          <w:bCs/>
          <w:i/>
          <w:iCs/>
          <w:sz w:val="24"/>
          <w:szCs w:val="24"/>
        </w:rPr>
        <w:t>адължително да бъде включена като партньор</w:t>
      </w:r>
      <w:r w:rsidRPr="00103238">
        <w:rPr>
          <w:rFonts w:ascii="Times New Roman" w:hAnsi="Times New Roman" w:cs="Times New Roman"/>
          <w:i/>
          <w:iCs/>
          <w:sz w:val="24"/>
          <w:szCs w:val="24"/>
        </w:rPr>
        <w:t xml:space="preserve"> съответната община-собственик/с права за управление на имота. </w:t>
      </w:r>
    </w:p>
    <w:p w14:paraId="0A995A8B"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 xml:space="preserve">За кандидати общински професионални гимназии е допустимо включването на партньор съответната община, независимо от горепосоченото изискване. </w:t>
      </w:r>
    </w:p>
    <w:p w14:paraId="0D5E4F28" w14:textId="0234DED0" w:rsid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Не е допустимо включването на други партньори в предложенията за изпълнение на инвестиции извън горепосочените случаи.</w:t>
      </w:r>
      <w:r>
        <w:rPr>
          <w:rFonts w:ascii="Times New Roman" w:hAnsi="Times New Roman" w:cs="Times New Roman"/>
          <w:i/>
          <w:iCs/>
          <w:sz w:val="24"/>
          <w:szCs w:val="24"/>
        </w:rPr>
        <w:t>”</w:t>
      </w:r>
    </w:p>
    <w:p w14:paraId="415495F9" w14:textId="30254F2D" w:rsidR="00E66649" w:rsidRDefault="00E66649"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00717231" w:rsidRPr="00103238">
        <w:rPr>
          <w:rFonts w:ascii="Times New Roman" w:hAnsi="Times New Roman" w:cs="Times New Roman"/>
          <w:sz w:val="24"/>
          <w:szCs w:val="24"/>
        </w:rPr>
        <w:t>ако в рамките на Дейност 2 кандидатът предвижда строително-монтажни работи, изискващи издаването на разрешение за строеж</w:t>
      </w:r>
      <w:r w:rsidR="00717231">
        <w:rPr>
          <w:rFonts w:ascii="Times New Roman" w:hAnsi="Times New Roman" w:cs="Times New Roman"/>
          <w:sz w:val="24"/>
          <w:szCs w:val="24"/>
        </w:rPr>
        <w:t>,</w:t>
      </w:r>
      <w:r w:rsidR="00717231" w:rsidRPr="00103238">
        <w:rPr>
          <w:rFonts w:ascii="Times New Roman" w:hAnsi="Times New Roman" w:cs="Times New Roman"/>
          <w:sz w:val="24"/>
          <w:szCs w:val="24"/>
        </w:rPr>
        <w:t xml:space="preserve"> </w:t>
      </w:r>
      <w:r w:rsidR="00717231">
        <w:rPr>
          <w:rFonts w:ascii="Times New Roman" w:hAnsi="Times New Roman" w:cs="Times New Roman"/>
          <w:sz w:val="24"/>
          <w:szCs w:val="24"/>
        </w:rPr>
        <w:t xml:space="preserve">при условията и по реда на </w:t>
      </w:r>
      <w:r w:rsidR="00717231" w:rsidRPr="00103238">
        <w:rPr>
          <w:rFonts w:ascii="Times New Roman" w:hAnsi="Times New Roman" w:cs="Times New Roman"/>
          <w:sz w:val="24"/>
          <w:szCs w:val="24"/>
        </w:rPr>
        <w:t>Закона за устройство на територията (ЗУТ)</w:t>
      </w:r>
      <w:r w:rsidR="00717231">
        <w:rPr>
          <w:rFonts w:ascii="Times New Roman" w:hAnsi="Times New Roman" w:cs="Times New Roman"/>
          <w:sz w:val="24"/>
          <w:szCs w:val="24"/>
        </w:rPr>
        <w:t>, за</w:t>
      </w:r>
      <w:r w:rsidR="00717231" w:rsidRPr="00103238">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недвижимият имот</w:t>
      </w:r>
      <w:r w:rsidR="00717231" w:rsidRPr="00103238">
        <w:rPr>
          <w:rFonts w:ascii="Times New Roman" w:hAnsi="Times New Roman" w:cs="Times New Roman"/>
          <w:sz w:val="24"/>
          <w:szCs w:val="24"/>
        </w:rPr>
        <w:t xml:space="preserve"> публична общинска собственост</w:t>
      </w:r>
      <w:r w:rsidR="00717231">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 xml:space="preserve">който е </w:t>
      </w:r>
      <w:r w:rsidRPr="00825F3D">
        <w:rPr>
          <w:rFonts w:ascii="Times New Roman" w:hAnsi="Times New Roman" w:cs="Times New Roman"/>
          <w:b/>
          <w:bCs/>
          <w:sz w:val="24"/>
          <w:szCs w:val="24"/>
        </w:rPr>
        <w:t>предоставен</w:t>
      </w:r>
      <w:r>
        <w:rPr>
          <w:rFonts w:ascii="Times New Roman" w:hAnsi="Times New Roman" w:cs="Times New Roman"/>
          <w:sz w:val="24"/>
          <w:szCs w:val="24"/>
        </w:rPr>
        <w:t xml:space="preserve"> за управление на училището-кандидат, преценка на училището-кандидат е дали да включи съответната община като партньор или не.</w:t>
      </w:r>
    </w:p>
    <w:p w14:paraId="2CC087DD" w14:textId="12B57DA3" w:rsidR="0092318B" w:rsidRPr="0092318B" w:rsidRDefault="0092318B"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на планирано </w:t>
      </w:r>
      <w:r w:rsidRPr="0092318B">
        <w:rPr>
          <w:rFonts w:ascii="Times New Roman" w:hAnsi="Times New Roman" w:cs="Times New Roman"/>
          <w:sz w:val="24"/>
          <w:szCs w:val="24"/>
        </w:rPr>
        <w:t>пристрояване, надстрояване и/или ново строителство</w:t>
      </w:r>
      <w:r>
        <w:rPr>
          <w:rFonts w:ascii="Times New Roman" w:hAnsi="Times New Roman" w:cs="Times New Roman"/>
          <w:sz w:val="24"/>
          <w:szCs w:val="24"/>
        </w:rPr>
        <w:t xml:space="preserve"> в рамките на Дейност 2, препоръч</w:t>
      </w:r>
      <w:r w:rsidR="00DA67AE">
        <w:rPr>
          <w:rFonts w:ascii="Times New Roman" w:hAnsi="Times New Roman" w:cs="Times New Roman"/>
          <w:sz w:val="24"/>
          <w:szCs w:val="24"/>
        </w:rPr>
        <w:t xml:space="preserve">ваме да обсъдите </w:t>
      </w:r>
      <w:r w:rsidR="00825F3D">
        <w:rPr>
          <w:rFonts w:ascii="Times New Roman" w:hAnsi="Times New Roman" w:cs="Times New Roman"/>
          <w:sz w:val="24"/>
          <w:szCs w:val="24"/>
        </w:rPr>
        <w:t xml:space="preserve">със собственика на недвижимия имот въпроса </w:t>
      </w:r>
      <w:r w:rsidR="00825F3D">
        <w:rPr>
          <w:rFonts w:ascii="Times New Roman" w:hAnsi="Times New Roman" w:cs="Times New Roman"/>
          <w:sz w:val="24"/>
          <w:szCs w:val="24"/>
        </w:rPr>
        <w:lastRenderedPageBreak/>
        <w:t xml:space="preserve">за </w:t>
      </w:r>
      <w:r w:rsidR="00DA67AE">
        <w:rPr>
          <w:rFonts w:ascii="Times New Roman" w:hAnsi="Times New Roman" w:cs="Times New Roman"/>
          <w:sz w:val="24"/>
          <w:szCs w:val="24"/>
        </w:rPr>
        <w:t xml:space="preserve">включването на съответната община като партньор в предложението за изпълнение на инвестиция. </w:t>
      </w:r>
    </w:p>
    <w:p w14:paraId="0F9A5A1D" w14:textId="242BBF5B" w:rsidR="004E7B0F" w:rsidRDefault="004E7B0F" w:rsidP="00A31C46">
      <w:pPr>
        <w:pStyle w:val="ListParagraph"/>
        <w:numPr>
          <w:ilvl w:val="0"/>
          <w:numId w:val="13"/>
        </w:numPr>
        <w:spacing w:before="120" w:after="120" w:line="240" w:lineRule="auto"/>
        <w:ind w:left="0" w:firstLine="360"/>
        <w:jc w:val="both"/>
        <w:rPr>
          <w:rFonts w:ascii="Times New Roman" w:hAnsi="Times New Roman" w:cs="Times New Roman"/>
          <w:sz w:val="24"/>
          <w:szCs w:val="24"/>
        </w:rPr>
      </w:pPr>
      <w:r w:rsidRPr="004E7B0F">
        <w:rPr>
          <w:rFonts w:ascii="Times New Roman" w:hAnsi="Times New Roman" w:cs="Times New Roman"/>
          <w:sz w:val="24"/>
          <w:szCs w:val="24"/>
        </w:rPr>
        <w:t xml:space="preserve">Съгласно т. </w:t>
      </w:r>
      <w:r>
        <w:rPr>
          <w:rFonts w:ascii="Times New Roman" w:hAnsi="Times New Roman" w:cs="Times New Roman"/>
          <w:sz w:val="24"/>
          <w:szCs w:val="24"/>
        </w:rPr>
        <w:t>11.</w:t>
      </w:r>
      <w:r w:rsidRPr="004E7B0F">
        <w:rPr>
          <w:rFonts w:ascii="Times New Roman" w:hAnsi="Times New Roman" w:cs="Times New Roman"/>
          <w:sz w:val="24"/>
          <w:szCs w:val="24"/>
        </w:rPr>
        <w:t xml:space="preserve"> „Дейности, допустими за финансиране“ от Поканата за участие в процедурата</w:t>
      </w:r>
      <w:r w:rsidR="00A31C46">
        <w:rPr>
          <w:rFonts w:ascii="Times New Roman" w:hAnsi="Times New Roman" w:cs="Times New Roman"/>
          <w:sz w:val="24"/>
          <w:szCs w:val="24"/>
        </w:rPr>
        <w:t xml:space="preserve">, в рамките на </w:t>
      </w:r>
      <w:r w:rsidR="00A31C46" w:rsidRPr="00A31C46">
        <w:rPr>
          <w:rFonts w:ascii="Times New Roman" w:hAnsi="Times New Roman" w:cs="Times New Roman"/>
          <w:b/>
          <w:bCs/>
          <w:sz w:val="24"/>
          <w:szCs w:val="24"/>
          <w:u w:val="single"/>
        </w:rPr>
        <w:t>Дейност 2</w:t>
      </w:r>
      <w:r w:rsidR="00A31C46">
        <w:rPr>
          <w:rFonts w:ascii="Times New Roman" w:hAnsi="Times New Roman" w:cs="Times New Roman"/>
          <w:sz w:val="24"/>
          <w:szCs w:val="24"/>
        </w:rPr>
        <w:t xml:space="preserve"> </w:t>
      </w:r>
      <w:r w:rsidR="00A31C46" w:rsidRPr="00A31C46">
        <w:rPr>
          <w:rFonts w:ascii="Times New Roman" w:hAnsi="Times New Roman" w:cs="Times New Roman"/>
          <w:b/>
          <w:bCs/>
          <w:sz w:val="24"/>
          <w:szCs w:val="24"/>
        </w:rPr>
        <w:t>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r w:rsidR="00A31C46">
        <w:rPr>
          <w:rFonts w:ascii="Times New Roman" w:hAnsi="Times New Roman" w:cs="Times New Roman"/>
          <w:b/>
          <w:bCs/>
          <w:sz w:val="24"/>
          <w:szCs w:val="24"/>
        </w:rPr>
        <w:t xml:space="preserve"> </w:t>
      </w:r>
      <w:r w:rsidR="00A31C46" w:rsidRPr="00A31C46">
        <w:rPr>
          <w:rFonts w:ascii="Times New Roman" w:hAnsi="Times New Roman" w:cs="Times New Roman"/>
          <w:sz w:val="24"/>
          <w:szCs w:val="24"/>
        </w:rPr>
        <w:t>е допустимо</w:t>
      </w:r>
      <w:r w:rsidR="00A31C46">
        <w:t xml:space="preserve"> </w:t>
      </w:r>
      <w:r w:rsidR="00A31C46" w:rsidRPr="00A31C46">
        <w:rPr>
          <w:rFonts w:ascii="Times New Roman" w:hAnsi="Times New Roman" w:cs="Times New Roman"/>
          <w:sz w:val="24"/>
          <w:szCs w:val="24"/>
        </w:rPr>
        <w:t>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r w:rsidR="00A31C46">
        <w:rPr>
          <w:rFonts w:ascii="Times New Roman" w:hAnsi="Times New Roman" w:cs="Times New Roman"/>
          <w:sz w:val="24"/>
          <w:szCs w:val="24"/>
        </w:rPr>
        <w:t xml:space="preserve">. </w:t>
      </w:r>
      <w:r w:rsidR="00840A87" w:rsidRPr="00840A87">
        <w:rPr>
          <w:rFonts w:ascii="Times New Roman" w:hAnsi="Times New Roman" w:cs="Times New Roman"/>
          <w:b/>
          <w:bCs/>
          <w:sz w:val="24"/>
          <w:szCs w:val="24"/>
          <w:u w:val="single"/>
        </w:rPr>
        <w:t>Дейност 2 е задължителна</w:t>
      </w:r>
      <w:r w:rsidR="00840A87" w:rsidRPr="00840A87">
        <w:rPr>
          <w:rFonts w:ascii="Times New Roman" w:hAnsi="Times New Roman" w:cs="Times New Roman"/>
          <w:sz w:val="24"/>
          <w:szCs w:val="24"/>
        </w:rPr>
        <w:t>.</w:t>
      </w:r>
    </w:p>
    <w:p w14:paraId="7E89CA3A" w14:textId="498AD287" w:rsidR="00324B8F" w:rsidRDefault="00840A87"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бъдат включени в същата процедура. </w:t>
      </w:r>
      <w:r w:rsidR="00324B8F">
        <w:rPr>
          <w:rFonts w:ascii="Times New Roman" w:hAnsi="Times New Roman" w:cs="Times New Roman"/>
          <w:sz w:val="24"/>
          <w:szCs w:val="24"/>
        </w:rPr>
        <w:t xml:space="preserve">В случай, че по настоящата процедура, </w:t>
      </w:r>
      <w:r w:rsidR="00AA73AB">
        <w:rPr>
          <w:rFonts w:ascii="Times New Roman" w:hAnsi="Times New Roman" w:cs="Times New Roman"/>
          <w:sz w:val="24"/>
          <w:szCs w:val="24"/>
        </w:rPr>
        <w:t>кандидат</w:t>
      </w:r>
      <w:r w:rsidR="00324B8F">
        <w:rPr>
          <w:rFonts w:ascii="Times New Roman" w:hAnsi="Times New Roman" w:cs="Times New Roman"/>
          <w:sz w:val="24"/>
          <w:szCs w:val="24"/>
        </w:rPr>
        <w:t xml:space="preserve"> не предвижда СМР в цялата сграда или ново строителство на сграда, то е допустимо СМР дейности за изграждане на </w:t>
      </w:r>
      <w:r w:rsidR="00324B8F">
        <w:rPr>
          <w:rFonts w:ascii="Times New Roman" w:hAnsi="Times New Roman" w:cs="Times New Roman"/>
          <w:sz w:val="24"/>
          <w:szCs w:val="24"/>
          <w:lang w:val="en-US"/>
        </w:rPr>
        <w:t xml:space="preserve">STEM </w:t>
      </w:r>
      <w:r w:rsidR="00324B8F">
        <w:rPr>
          <w:rFonts w:ascii="Times New Roman" w:hAnsi="Times New Roman" w:cs="Times New Roman"/>
          <w:sz w:val="24"/>
          <w:szCs w:val="24"/>
        </w:rPr>
        <w:t xml:space="preserve">среда да бъдат включени по процедура </w:t>
      </w:r>
      <w:r w:rsidR="00324B8F" w:rsidRPr="00103238">
        <w:rPr>
          <w:rFonts w:ascii="Times New Roman" w:hAnsi="Times New Roman" w:cs="Times New Roman"/>
          <w:sz w:val="24"/>
          <w:szCs w:val="24"/>
        </w:rPr>
        <w:t>BG-RRP-1.015 „Училищна STEM среда“</w:t>
      </w:r>
      <w:r w:rsidR="00F45B25">
        <w:rPr>
          <w:rFonts w:ascii="Times New Roman" w:hAnsi="Times New Roman" w:cs="Times New Roman"/>
          <w:sz w:val="24"/>
          <w:szCs w:val="24"/>
        </w:rPr>
        <w:t>, по преценка на училището-кандидат</w:t>
      </w:r>
      <w:r w:rsidR="00324B8F">
        <w:rPr>
          <w:rFonts w:ascii="Times New Roman" w:hAnsi="Times New Roman" w:cs="Times New Roman"/>
          <w:sz w:val="24"/>
          <w:szCs w:val="24"/>
        </w:rPr>
        <w:t xml:space="preserve">. </w:t>
      </w:r>
      <w:r>
        <w:rPr>
          <w:rFonts w:ascii="Times New Roman" w:hAnsi="Times New Roman" w:cs="Times New Roman"/>
          <w:sz w:val="24"/>
          <w:szCs w:val="24"/>
        </w:rPr>
        <w:t>В случай че</w:t>
      </w:r>
      <w:r w:rsidRPr="006F2AEC">
        <w:rPr>
          <w:rFonts w:ascii="Times New Roman" w:hAnsi="Times New Roman" w:cs="Times New Roman"/>
          <w:sz w:val="24"/>
          <w:szCs w:val="24"/>
        </w:rPr>
        <w:t xml:space="preserve"> </w:t>
      </w:r>
      <w:r>
        <w:rPr>
          <w:rFonts w:ascii="Times New Roman" w:hAnsi="Times New Roman" w:cs="Times New Roman"/>
          <w:sz w:val="24"/>
          <w:szCs w:val="24"/>
        </w:rPr>
        <w:t xml:space="preserve">сградата/помещенията, обект на СМР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е различна от сградата/помещенията, обект на СМР по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се предвидят в рамките на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w:t>
      </w:r>
    </w:p>
    <w:p w14:paraId="05B8C13A" w14:textId="54F8FF99" w:rsidR="004E7B0F" w:rsidRDefault="00A31C46"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в рамките на настоящата процедура </w:t>
      </w:r>
      <w:r w:rsidRPr="00A31C46">
        <w:rPr>
          <w:rFonts w:ascii="Times New Roman" w:hAnsi="Times New Roman" w:cs="Times New Roman"/>
          <w:b/>
          <w:bCs/>
          <w:sz w:val="24"/>
          <w:szCs w:val="24"/>
        </w:rPr>
        <w:t>оборудване/обзавеждане на STEM среда (вкл. ВОСКС)</w:t>
      </w:r>
      <w:r w:rsidRPr="00A31C46">
        <w:rPr>
          <w:rFonts w:ascii="Times New Roman" w:hAnsi="Times New Roman" w:cs="Times New Roman"/>
          <w:sz w:val="24"/>
          <w:szCs w:val="24"/>
        </w:rPr>
        <w:t xml:space="preserve"> </w:t>
      </w:r>
      <w:r w:rsidRPr="00A31C46">
        <w:rPr>
          <w:rFonts w:ascii="Times New Roman" w:hAnsi="Times New Roman" w:cs="Times New Roman"/>
          <w:b/>
          <w:bCs/>
          <w:sz w:val="24"/>
          <w:szCs w:val="24"/>
        </w:rPr>
        <w:t>е недопустимо</w:t>
      </w:r>
      <w:r w:rsidRPr="00A31C46">
        <w:rPr>
          <w:rFonts w:ascii="Times New Roman" w:hAnsi="Times New Roman" w:cs="Times New Roman"/>
          <w:sz w:val="24"/>
          <w:szCs w:val="24"/>
        </w:rPr>
        <w:t xml:space="preserve"> и ще бъде финансирано </w:t>
      </w:r>
      <w:r w:rsidR="00840A87">
        <w:rPr>
          <w:rFonts w:ascii="Times New Roman" w:hAnsi="Times New Roman" w:cs="Times New Roman"/>
          <w:sz w:val="24"/>
          <w:szCs w:val="24"/>
        </w:rPr>
        <w:t xml:space="preserve">единствено </w:t>
      </w:r>
      <w:r w:rsidRPr="00A31C46">
        <w:rPr>
          <w:rFonts w:ascii="Times New Roman" w:hAnsi="Times New Roman" w:cs="Times New Roman"/>
          <w:sz w:val="24"/>
          <w:szCs w:val="24"/>
        </w:rPr>
        <w:t>в рамките на процедура BG-RRP-1.015 „Училищна</w:t>
      </w:r>
      <w:r>
        <w:rPr>
          <w:rFonts w:ascii="Times New Roman" w:hAnsi="Times New Roman" w:cs="Times New Roman"/>
          <w:sz w:val="24"/>
          <w:szCs w:val="24"/>
        </w:rPr>
        <w:t xml:space="preserve"> </w:t>
      </w:r>
      <w:r w:rsidRPr="00A31C46">
        <w:rPr>
          <w:rFonts w:ascii="Times New Roman" w:hAnsi="Times New Roman" w:cs="Times New Roman"/>
          <w:sz w:val="24"/>
          <w:szCs w:val="24"/>
        </w:rPr>
        <w:t>STEM среда“</w:t>
      </w:r>
      <w:r>
        <w:rPr>
          <w:rFonts w:ascii="Times New Roman" w:hAnsi="Times New Roman" w:cs="Times New Roman"/>
          <w:sz w:val="24"/>
          <w:szCs w:val="24"/>
        </w:rPr>
        <w:t xml:space="preserve">. </w:t>
      </w:r>
    </w:p>
    <w:p w14:paraId="08D32CD4" w14:textId="127C3BEC" w:rsidR="002A501E" w:rsidRDefault="002A501E"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получения коментар, на стр. 6, бележка 5 от Поканата за участие в процедура следва да се чете:</w:t>
      </w:r>
    </w:p>
    <w:p w14:paraId="3C416461" w14:textId="5C9DBB22" w:rsidR="002A501E" w:rsidRPr="002A501E" w:rsidRDefault="002A501E" w:rsidP="002A501E">
      <w:pPr>
        <w:spacing w:before="120" w:after="120" w:line="240" w:lineRule="auto"/>
        <w:jc w:val="both"/>
        <w:rPr>
          <w:rFonts w:ascii="Times New Roman" w:hAnsi="Times New Roman" w:cs="Times New Roman"/>
          <w:i/>
          <w:iCs/>
          <w:sz w:val="24"/>
          <w:szCs w:val="24"/>
        </w:rPr>
      </w:pPr>
      <w:r w:rsidRPr="002A501E">
        <w:rPr>
          <w:rFonts w:ascii="Times New Roman" w:hAnsi="Times New Roman" w:cs="Times New Roman"/>
          <w:i/>
          <w:iCs/>
          <w:sz w:val="24"/>
          <w:szCs w:val="24"/>
          <w:vertAlign w:val="superscript"/>
        </w:rPr>
        <w:t>5</w:t>
      </w:r>
      <w:r w:rsidRPr="002A501E">
        <w:rPr>
          <w:rFonts w:ascii="Times New Roman" w:hAnsi="Times New Roman" w:cs="Times New Roman"/>
          <w:i/>
          <w:iCs/>
          <w:sz w:val="24"/>
          <w:szCs w:val="24"/>
        </w:rPr>
        <w:t xml:space="preserve">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(СМР+оборудване). В рамките на </w:t>
      </w:r>
      <w:r w:rsidRPr="00740269">
        <w:rPr>
          <w:rFonts w:ascii="Times New Roman" w:hAnsi="Times New Roman" w:cs="Times New Roman"/>
          <w:b/>
          <w:bCs/>
          <w:i/>
          <w:iCs/>
          <w:sz w:val="24"/>
          <w:szCs w:val="24"/>
        </w:rPr>
        <w:t xml:space="preserve">Дейност 2 </w:t>
      </w:r>
      <w:r w:rsidRPr="002A501E">
        <w:rPr>
          <w:rFonts w:ascii="Times New Roman" w:hAnsi="Times New Roman" w:cs="Times New Roman"/>
          <w:i/>
          <w:iCs/>
          <w:sz w:val="24"/>
          <w:szCs w:val="24"/>
        </w:rPr>
        <w:t>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w:t>
      </w:r>
    </w:p>
    <w:p w14:paraId="075855CD" w14:textId="31D1180C" w:rsidR="009F0539" w:rsidRDefault="009F0539"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944686" w14:textId="7C624510"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007477" w14:textId="6980EA98"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573FC8" w14:textId="77777777" w:rsidR="005131CA" w:rsidRPr="0021028A" w:rsidRDefault="005131CA" w:rsidP="005131C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636C921"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Здравейте,</w:t>
      </w:r>
    </w:p>
    <w:p w14:paraId="1ECEB8ED"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7B992FF0" w14:textId="77777777" w:rsidR="005131CA"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 случай, че не се предвиждат интервенции в цялата сграда на училището, а само ремонт и обновяване на отделни помещения, задължително ли е да бъде осигурен достъп на лица с увреждания до всички части на сградата?</w:t>
      </w:r>
    </w:p>
    <w:p w14:paraId="3ED11435" w14:textId="77777777" w:rsidR="005131CA" w:rsidRDefault="005131CA" w:rsidP="005131C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600FF35" w14:textId="77777777" w:rsidR="005131CA" w:rsidRPr="00C3610C" w:rsidRDefault="005131CA" w:rsidP="005131CA">
      <w:pPr>
        <w:spacing w:before="120" w:after="120" w:line="240" w:lineRule="auto"/>
        <w:jc w:val="both"/>
        <w:rPr>
          <w:rFonts w:ascii="Times New Roman" w:hAnsi="Times New Roman" w:cs="Times New Roman"/>
          <w:sz w:val="24"/>
          <w:szCs w:val="24"/>
        </w:rPr>
      </w:pPr>
      <w:r w:rsidRPr="00FF7B84">
        <w:rPr>
          <w:rFonts w:ascii="Times New Roman" w:hAnsi="Times New Roman" w:cs="Times New Roman"/>
          <w:sz w:val="24"/>
          <w:szCs w:val="24"/>
        </w:rPr>
        <w:t xml:space="preserve">В случай, че </w:t>
      </w:r>
      <w:r>
        <w:rPr>
          <w:rFonts w:ascii="Times New Roman" w:hAnsi="Times New Roman" w:cs="Times New Roman"/>
          <w:sz w:val="24"/>
          <w:szCs w:val="24"/>
        </w:rPr>
        <w:t xml:space="preserve">в рамките на Дейност 2 </w:t>
      </w:r>
      <w:r w:rsidRPr="00FF7B84">
        <w:rPr>
          <w:rFonts w:ascii="Times New Roman" w:hAnsi="Times New Roman" w:cs="Times New Roman"/>
          <w:sz w:val="24"/>
          <w:szCs w:val="24"/>
        </w:rPr>
        <w:t xml:space="preserve">не се предвиждат интервенции </w:t>
      </w:r>
      <w:r w:rsidRPr="008B28BB">
        <w:rPr>
          <w:rFonts w:ascii="Times New Roman" w:hAnsi="Times New Roman" w:cs="Times New Roman"/>
          <w:sz w:val="24"/>
          <w:szCs w:val="24"/>
        </w:rPr>
        <w:t>в цялата сграда, вкл. пристрояване/надстрояване</w:t>
      </w:r>
      <w:r w:rsidRPr="00FF7B84">
        <w:rPr>
          <w:rFonts w:ascii="Times New Roman" w:hAnsi="Times New Roman" w:cs="Times New Roman"/>
          <w:sz w:val="24"/>
          <w:szCs w:val="24"/>
        </w:rPr>
        <w:t>, а</w:t>
      </w:r>
      <w:r>
        <w:rPr>
          <w:rFonts w:ascii="Times New Roman" w:hAnsi="Times New Roman" w:cs="Times New Roman"/>
          <w:sz w:val="24"/>
          <w:szCs w:val="24"/>
        </w:rPr>
        <w:t xml:space="preserve"> се предвижда</w:t>
      </w:r>
      <w:r w:rsidRPr="00FF7B84">
        <w:rPr>
          <w:rFonts w:ascii="Times New Roman" w:hAnsi="Times New Roman" w:cs="Times New Roman"/>
          <w:sz w:val="24"/>
          <w:szCs w:val="24"/>
        </w:rPr>
        <w:t xml:space="preserve"> </w:t>
      </w:r>
      <w:r w:rsidRPr="008B28BB">
        <w:rPr>
          <w:rFonts w:ascii="Times New Roman" w:hAnsi="Times New Roman" w:cs="Times New Roman"/>
          <w:sz w:val="24"/>
          <w:szCs w:val="24"/>
          <w:u w:val="single"/>
        </w:rPr>
        <w:t>ремонт на отделни помещения</w:t>
      </w:r>
      <w:r>
        <w:rPr>
          <w:rFonts w:ascii="Times New Roman" w:hAnsi="Times New Roman" w:cs="Times New Roman"/>
          <w:sz w:val="24"/>
          <w:szCs w:val="24"/>
        </w:rPr>
        <w:t>, то Дейност 2 по отношение на тези</w:t>
      </w:r>
      <w:r w:rsidRPr="003D3B87">
        <w:rPr>
          <w:rFonts w:ascii="Times New Roman" w:hAnsi="Times New Roman" w:cs="Times New Roman"/>
          <w:sz w:val="24"/>
          <w:szCs w:val="24"/>
        </w:rPr>
        <w:t xml:space="preserve"> помещения </w:t>
      </w:r>
      <w:r>
        <w:rPr>
          <w:rFonts w:ascii="Times New Roman" w:hAnsi="Times New Roman" w:cs="Times New Roman"/>
          <w:sz w:val="24"/>
          <w:szCs w:val="24"/>
        </w:rPr>
        <w:t xml:space="preserve">следва да съответства на действащата нормативна и подзаконова уредба, включително </w:t>
      </w:r>
      <w:r w:rsidRPr="00954BC8">
        <w:rPr>
          <w:rFonts w:ascii="Times New Roman" w:hAnsi="Times New Roman" w:cs="Times New Roman"/>
          <w:sz w:val="24"/>
          <w:szCs w:val="24"/>
        </w:rPr>
        <w:t>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Pr>
          <w:rFonts w:ascii="Times New Roman" w:hAnsi="Times New Roman" w:cs="Times New Roman"/>
          <w:sz w:val="24"/>
          <w:szCs w:val="24"/>
        </w:rPr>
        <w:t xml:space="preserve"> </w:t>
      </w:r>
      <w:r w:rsidRPr="00954BC8">
        <w:rPr>
          <w:rFonts w:ascii="Times New Roman" w:hAnsi="Times New Roman" w:cs="Times New Roman"/>
          <w:sz w:val="24"/>
          <w:szCs w:val="24"/>
        </w:rPr>
        <w:t>(издадена от министъра на регионалното развитие и благоустройството)</w:t>
      </w:r>
      <w:r>
        <w:rPr>
          <w:rFonts w:ascii="Times New Roman" w:hAnsi="Times New Roman" w:cs="Times New Roman"/>
          <w:sz w:val="24"/>
          <w:szCs w:val="24"/>
        </w:rPr>
        <w:t>.</w:t>
      </w:r>
    </w:p>
    <w:p w14:paraId="1F4B78CF" w14:textId="77777777" w:rsidR="005131CA" w:rsidRPr="004C2F53" w:rsidRDefault="005131CA" w:rsidP="005131C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D26FB9D" w14:textId="77777777" w:rsidR="00DE235E" w:rsidRPr="0021028A" w:rsidRDefault="00DE235E" w:rsidP="00DE235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4B8F8F59"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 xml:space="preserve">Здравейте, </w:t>
      </w:r>
    </w:p>
    <w:p w14:paraId="5D7B36F3"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във връзка с процедура "Изграждане на центрове за високи постижения в професионалното образование и обучение", кандидатите трябва да приложат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 планирано в Остойностения списък с оборудване/обзавеждане (Приложение II към Поканата).</w:t>
      </w:r>
    </w:p>
    <w:p w14:paraId="5AF7FE83"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Възможно ли е да уточните как трябва да бъдат заложени разходите в бюджета на проекта – да бъде взета предвид по-ниската цена за съответното оборудване/обзаваждане от двете проучвания/оферти, или разходът да бъде определен като средноаритметична стойност от двете оферти/проучвания  ?</w:t>
      </w:r>
    </w:p>
    <w:p w14:paraId="76EBD98E"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Благодаря Ви предварително!</w:t>
      </w:r>
    </w:p>
    <w:p w14:paraId="510600FD" w14:textId="77777777" w:rsidR="00DE235E"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С уважение</w:t>
      </w:r>
    </w:p>
    <w:p w14:paraId="6E60D308" w14:textId="77777777" w:rsidR="00DE235E" w:rsidRDefault="00DE235E" w:rsidP="00DE235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8CD40B" w14:textId="37BB435F" w:rsidR="00DE235E" w:rsidRPr="00A3347D" w:rsidRDefault="00DE235E" w:rsidP="00DE235E">
      <w:pPr>
        <w:spacing w:before="120" w:after="120" w:line="240" w:lineRule="auto"/>
        <w:jc w:val="both"/>
        <w:rPr>
          <w:rFonts w:ascii="Times New Roman" w:hAnsi="Times New Roman" w:cs="Times New Roman"/>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Поканата за участие в процедура з</w:t>
      </w:r>
      <w:r w:rsidRPr="00A3347D">
        <w:rPr>
          <w:rFonts w:ascii="Times New Roman" w:hAnsi="Times New Roman" w:cs="Times New Roman"/>
          <w:sz w:val="24"/>
          <w:szCs w:val="24"/>
        </w:rPr>
        <w:t>а всеки вид оборудване/обзавеждане, планирано в Остойностения списък с оборудването/обзавеждане (Приложение II към Поканата</w:t>
      </w:r>
      <w:r>
        <w:rPr>
          <w:rFonts w:ascii="Times New Roman" w:hAnsi="Times New Roman" w:cs="Times New Roman"/>
          <w:sz w:val="24"/>
          <w:szCs w:val="24"/>
        </w:rPr>
        <w:t>)</w:t>
      </w:r>
      <w:r w:rsidRPr="00A3347D">
        <w:rPr>
          <w:rFonts w:ascii="Times New Roman" w:hAnsi="Times New Roman" w:cs="Times New Roman"/>
          <w:sz w:val="24"/>
          <w:szCs w:val="24"/>
        </w:rPr>
        <w:t>, кандидатът задължително следва да докаже осъществени</w:t>
      </w:r>
      <w:r>
        <w:rPr>
          <w:rFonts w:ascii="Times New Roman" w:hAnsi="Times New Roman" w:cs="Times New Roman"/>
          <w:sz w:val="24"/>
          <w:szCs w:val="24"/>
        </w:rPr>
        <w:t xml:space="preserve"> </w:t>
      </w:r>
      <w:r w:rsidRPr="00A3347D">
        <w:rPr>
          <w:rFonts w:ascii="Times New Roman" w:hAnsi="Times New Roman" w:cs="Times New Roman"/>
          <w:sz w:val="24"/>
          <w:szCs w:val="24"/>
        </w:rPr>
        <w:t>проучвания в интернет за цени на стоки от минимум два източника за доказване на планиран</w:t>
      </w:r>
      <w:r>
        <w:rPr>
          <w:rFonts w:ascii="Times New Roman" w:hAnsi="Times New Roman" w:cs="Times New Roman"/>
          <w:sz w:val="24"/>
          <w:szCs w:val="24"/>
        </w:rPr>
        <w:t xml:space="preserve"> </w:t>
      </w:r>
      <w:r w:rsidRPr="00A3347D">
        <w:rPr>
          <w:rFonts w:ascii="Times New Roman" w:hAnsi="Times New Roman" w:cs="Times New Roman"/>
          <w:sz w:val="24"/>
          <w:szCs w:val="24"/>
        </w:rPr>
        <w:t>разход, които да удостоверяват съответствието на планираните разходи с пазарните цени за</w:t>
      </w:r>
      <w:r>
        <w:rPr>
          <w:rFonts w:ascii="Times New Roman" w:hAnsi="Times New Roman" w:cs="Times New Roman"/>
          <w:sz w:val="24"/>
          <w:szCs w:val="24"/>
        </w:rPr>
        <w:t xml:space="preserve"> </w:t>
      </w:r>
      <w:r w:rsidRPr="00A3347D">
        <w:rPr>
          <w:rFonts w:ascii="Times New Roman" w:hAnsi="Times New Roman" w:cs="Times New Roman"/>
          <w:sz w:val="24"/>
          <w:szCs w:val="24"/>
        </w:rPr>
        <w:t>съответния вид доставка.</w:t>
      </w:r>
      <w:r>
        <w:rPr>
          <w:rFonts w:ascii="Times New Roman" w:hAnsi="Times New Roman" w:cs="Times New Roman"/>
          <w:sz w:val="24"/>
          <w:szCs w:val="24"/>
        </w:rPr>
        <w:t xml:space="preserve"> </w:t>
      </w:r>
      <w:r w:rsidRPr="00F22774">
        <w:rPr>
          <w:rFonts w:ascii="Times New Roman" w:hAnsi="Times New Roman" w:cs="Times New Roman"/>
          <w:sz w:val="24"/>
          <w:szCs w:val="24"/>
        </w:rPr>
        <w:t xml:space="preserve">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w:t>
      </w:r>
      <w:r>
        <w:rPr>
          <w:rFonts w:ascii="Times New Roman" w:hAnsi="Times New Roman" w:cs="Times New Roman"/>
          <w:sz w:val="24"/>
          <w:szCs w:val="24"/>
        </w:rPr>
        <w:t>Поканата за участие в процедура</w:t>
      </w:r>
      <w:r w:rsidRPr="00F22774">
        <w:rPr>
          <w:rFonts w:ascii="Times New Roman" w:hAnsi="Times New Roman" w:cs="Times New Roman"/>
          <w:sz w:val="24"/>
          <w:szCs w:val="24"/>
        </w:rPr>
        <w:t xml:space="preserve">, тази </w:t>
      </w:r>
      <w:r w:rsidRPr="00F22774">
        <w:rPr>
          <w:rFonts w:ascii="Times New Roman" w:hAnsi="Times New Roman" w:cs="Times New Roman"/>
          <w:sz w:val="24"/>
          <w:szCs w:val="24"/>
        </w:rPr>
        <w:lastRenderedPageBreak/>
        <w:t>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w:t>
      </w:r>
      <w:r w:rsidR="00C7320D">
        <w:rPr>
          <w:rFonts w:ascii="Times New Roman" w:hAnsi="Times New Roman" w:cs="Times New Roman"/>
          <w:sz w:val="24"/>
          <w:szCs w:val="24"/>
        </w:rPr>
        <w:t xml:space="preserve"> </w:t>
      </w:r>
      <w:r w:rsidRPr="00F22774">
        <w:rPr>
          <w:rFonts w:ascii="Times New Roman" w:hAnsi="Times New Roman" w:cs="Times New Roman"/>
          <w:sz w:val="24"/>
          <w:szCs w:val="24"/>
        </w:rPr>
        <w:t>Бюджетирането на разходи, надвишаващи референтните стойности, не би могло да се приеме за пазарно обоснована прогноза.</w:t>
      </w:r>
      <w:r>
        <w:rPr>
          <w:rFonts w:ascii="Times New Roman" w:hAnsi="Times New Roman" w:cs="Times New Roman"/>
          <w:sz w:val="24"/>
          <w:szCs w:val="24"/>
        </w:rPr>
        <w:t xml:space="preserve"> Това обстоятелство не променя задължението на кандидата, и</w:t>
      </w:r>
      <w:r w:rsidRPr="00A42E66">
        <w:rPr>
          <w:rFonts w:ascii="Times New Roman" w:hAnsi="Times New Roman" w:cs="Times New Roman"/>
          <w:sz w:val="24"/>
          <w:szCs w:val="24"/>
        </w:rPr>
        <w:t xml:space="preserve">зпълнението на дейностите за </w:t>
      </w:r>
      <w:r>
        <w:rPr>
          <w:rFonts w:ascii="Times New Roman" w:hAnsi="Times New Roman" w:cs="Times New Roman"/>
          <w:sz w:val="24"/>
          <w:szCs w:val="24"/>
        </w:rPr>
        <w:t>СМР/</w:t>
      </w:r>
      <w:r w:rsidRPr="00A42E66">
        <w:rPr>
          <w:rFonts w:ascii="Times New Roman" w:hAnsi="Times New Roman" w:cs="Times New Roman"/>
          <w:sz w:val="24"/>
          <w:szCs w:val="24"/>
        </w:rPr>
        <w:t>закупуване на оборудване/обзавеждане да</w:t>
      </w:r>
      <w:r>
        <w:rPr>
          <w:rFonts w:ascii="Times New Roman" w:hAnsi="Times New Roman" w:cs="Times New Roman"/>
          <w:sz w:val="24"/>
          <w:szCs w:val="24"/>
        </w:rPr>
        <w:t xml:space="preserve"> </w:t>
      </w:r>
      <w:r w:rsidRPr="00A42E66">
        <w:rPr>
          <w:rFonts w:ascii="Times New Roman" w:hAnsi="Times New Roman" w:cs="Times New Roman"/>
          <w:sz w:val="24"/>
          <w:szCs w:val="24"/>
        </w:rPr>
        <w:t>бъде възлагано на външни изпълнители чрез провеждане на обществени поръчки по пазарни</w:t>
      </w:r>
      <w:r>
        <w:rPr>
          <w:rFonts w:ascii="Times New Roman" w:hAnsi="Times New Roman" w:cs="Times New Roman"/>
          <w:sz w:val="24"/>
          <w:szCs w:val="24"/>
        </w:rPr>
        <w:t xml:space="preserve"> </w:t>
      </w:r>
      <w:r w:rsidRPr="00A42E66">
        <w:rPr>
          <w:rFonts w:ascii="Times New Roman" w:hAnsi="Times New Roman" w:cs="Times New Roman"/>
          <w:sz w:val="24"/>
          <w:szCs w:val="24"/>
        </w:rPr>
        <w:t>цени, при спазване на условията за състезателност, прозрачност, недискриминационност и</w:t>
      </w:r>
      <w:r>
        <w:rPr>
          <w:rFonts w:ascii="Times New Roman" w:hAnsi="Times New Roman" w:cs="Times New Roman"/>
          <w:sz w:val="24"/>
          <w:szCs w:val="24"/>
        </w:rPr>
        <w:t xml:space="preserve"> </w:t>
      </w:r>
      <w:r w:rsidRPr="00A42E66">
        <w:rPr>
          <w:rFonts w:ascii="Times New Roman" w:hAnsi="Times New Roman" w:cs="Times New Roman"/>
          <w:sz w:val="24"/>
          <w:szCs w:val="24"/>
        </w:rPr>
        <w:t>безусловност на обществените поръчки, определени в т. 89 - т. 96 от Известие на Комисията</w:t>
      </w:r>
      <w:r>
        <w:rPr>
          <w:rFonts w:ascii="Times New Roman" w:hAnsi="Times New Roman" w:cs="Times New Roman"/>
          <w:sz w:val="24"/>
          <w:szCs w:val="24"/>
        </w:rPr>
        <w:t xml:space="preserve"> </w:t>
      </w:r>
      <w:r w:rsidRPr="00A42E66">
        <w:rPr>
          <w:rFonts w:ascii="Times New Roman" w:hAnsi="Times New Roman" w:cs="Times New Roman"/>
          <w:sz w:val="24"/>
          <w:szCs w:val="24"/>
        </w:rPr>
        <w:t>относно понятието за държавна помощ, посочено в член 107, параграф 1 от Договора за</w:t>
      </w:r>
      <w:r>
        <w:rPr>
          <w:rFonts w:ascii="Times New Roman" w:hAnsi="Times New Roman" w:cs="Times New Roman"/>
          <w:sz w:val="24"/>
          <w:szCs w:val="24"/>
        </w:rPr>
        <w:t xml:space="preserve"> </w:t>
      </w:r>
      <w:r w:rsidRPr="00A42E66">
        <w:rPr>
          <w:rFonts w:ascii="Times New Roman" w:hAnsi="Times New Roman" w:cs="Times New Roman"/>
          <w:sz w:val="24"/>
          <w:szCs w:val="24"/>
        </w:rPr>
        <w:t>функционирането на Европейския съюз (2016/C 262/01)</w:t>
      </w:r>
      <w:r w:rsidRPr="00AD06D4">
        <w:t xml:space="preserve"> </w:t>
      </w:r>
      <w:r w:rsidRPr="00AD06D4">
        <w:rPr>
          <w:rFonts w:ascii="Times New Roman" w:hAnsi="Times New Roman" w:cs="Times New Roman"/>
          <w:sz w:val="24"/>
          <w:szCs w:val="24"/>
        </w:rPr>
        <w:t>и в съответствие с действащото законодателство в областта на обществените поръчки</w:t>
      </w:r>
      <w:r w:rsidRPr="00A42E66">
        <w:rPr>
          <w:rFonts w:ascii="Times New Roman" w:hAnsi="Times New Roman" w:cs="Times New Roman"/>
          <w:sz w:val="24"/>
          <w:szCs w:val="24"/>
        </w:rPr>
        <w:t>.</w:t>
      </w:r>
    </w:p>
    <w:p w14:paraId="1CAF6079" w14:textId="77777777" w:rsidR="00DE235E" w:rsidRPr="004C2F53" w:rsidRDefault="00DE235E" w:rsidP="00DE235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14B776" w14:textId="77777777" w:rsidR="00DE235E" w:rsidRPr="0021028A" w:rsidRDefault="00DE235E" w:rsidP="00DE235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8CED182"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Здравейте,</w:t>
      </w:r>
    </w:p>
    <w:p w14:paraId="21481F14"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66DCF43E"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В Поканата за участие, т. 12. Категории разходи като допустими преки разходи са посочени разходи за дълготрайни активи, в т.ч. 1.1. Разходи за доставка и монтаж на оборудване/обзавеждане. Предвиденото от кандидата оборудване и обзавеждане е необходимо за функционирането на Център за високи постижения в ПОО и провеждане на обучение по професионална подготовка в училищното образование на високо ниво, както и съответства на професионалните направления, в които училището предоставя обучение на ученици по професии от Списъка на професиите за професионално образование и обучение. В този смисъл допустими ли са разходи за специализирана апаратура, съвременни високотехнологични уреди, например инверторен електрожен, соларна маска за заваряване, електрическа ударна бормашина, електрически ъглошлайф и други, ако стойността на всеки един от тези активи e под прага на същественост на ДМА? Допустими ли са разходи за обзавеждане – маси, столове, шкафове, бюра, библиотеки и други, ако стойността на всеки от тези активи e под прага на същественост на ДМА? Допустимо ли е да бъде заведен актив в процес на изграждане - ЦВП, в чиято стойност да бъдат включени разходите по обзавеждане и оборудване?</w:t>
      </w:r>
    </w:p>
    <w:p w14:paraId="11B4C29B" w14:textId="65DFA50E" w:rsidR="005131CA"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Благодаря Ви предварително за отделеното време!</w:t>
      </w:r>
    </w:p>
    <w:p w14:paraId="4FCC0318" w14:textId="0CE29CCF" w:rsidR="00DE235E" w:rsidRPr="00DE235E" w:rsidRDefault="00DE235E" w:rsidP="00DE235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94FA606" w14:textId="77777777"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Съгласно 12. „Категории разходи“ от Поканата за участие в процедура, сред видовете разходи, които се финансират по процедурата са:</w:t>
      </w:r>
    </w:p>
    <w:p w14:paraId="3FA0FE36"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w:t>
      </w:r>
      <w:r w:rsidRPr="00C7320D">
        <w:rPr>
          <w:rFonts w:ascii="Times New Roman" w:hAnsi="Times New Roman" w:cs="Times New Roman"/>
          <w:b/>
          <w:bCs/>
          <w:i/>
          <w:iCs/>
          <w:sz w:val="24"/>
          <w:szCs w:val="24"/>
          <w:u w:val="single"/>
        </w:rPr>
        <w:t>I. Разходи за дълготрайни активи</w:t>
      </w:r>
    </w:p>
    <w:p w14:paraId="1E4522C7"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1. Разходи за оборудване /обзавеждане</w:t>
      </w:r>
    </w:p>
    <w:p w14:paraId="5D53F8DE"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1.1. Разходи за доставка и монтаж на оборудване/обзавеждане</w:t>
      </w:r>
    </w:p>
    <w:p w14:paraId="797F4EE9" w14:textId="32BEC349"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lastRenderedPageBreak/>
        <w:t xml:space="preserve">В бюджетен ред 1.1 кандидатът посочва </w:t>
      </w:r>
      <w:r w:rsidRPr="00C7320D">
        <w:rPr>
          <w:rFonts w:ascii="Times New Roman" w:hAnsi="Times New Roman" w:cs="Times New Roman"/>
          <w:b/>
          <w:bCs/>
          <w:i/>
          <w:iCs/>
          <w:sz w:val="24"/>
          <w:szCs w:val="24"/>
          <w:u w:val="single"/>
        </w:rPr>
        <w:t>общата стойност</w:t>
      </w:r>
      <w:r w:rsidRPr="00C7320D">
        <w:rPr>
          <w:rFonts w:ascii="Times New Roman" w:hAnsi="Times New Roman" w:cs="Times New Roman"/>
          <w:i/>
          <w:iCs/>
          <w:sz w:val="24"/>
          <w:szCs w:val="24"/>
        </w:rPr>
        <w:t xml:space="preserve"> на разходите за оборудване (вкл. апаратура, съвременни високотехнологични уреди, нематериални активи (софтуер), необходими за функционирането на предвиденото оборудване/апаратура/уреди в ЦВП) и обзавеждане, необходими за изграждането на ЦВП в ПОО.</w:t>
      </w:r>
      <w:r w:rsidR="00C7320D">
        <w:rPr>
          <w:rFonts w:ascii="Times New Roman" w:hAnsi="Times New Roman" w:cs="Times New Roman"/>
          <w:i/>
          <w:iCs/>
          <w:sz w:val="24"/>
          <w:szCs w:val="24"/>
        </w:rPr>
        <w:t>“</w:t>
      </w:r>
    </w:p>
    <w:p w14:paraId="240340EC" w14:textId="77777777"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 xml:space="preserve">В тази връзка по процедурата е допустимо закупуване на оборудване/обзавеждане, необходимо за изграждането и функционирането на ЦВП в ПОО, без ограничение в размера на неговата стойност – дали е над или под прага на същественост на ДМА.  Планираните за закупуване активи са </w:t>
      </w:r>
      <w:r w:rsidRPr="00E24839">
        <w:rPr>
          <w:rFonts w:ascii="Times New Roman" w:hAnsi="Times New Roman" w:cs="Times New Roman"/>
          <w:sz w:val="24"/>
          <w:szCs w:val="24"/>
          <w:u w:val="single"/>
        </w:rPr>
        <w:t>изцяло по преценка на кандидата</w:t>
      </w:r>
      <w:r w:rsidRPr="00DE235E">
        <w:rPr>
          <w:rFonts w:ascii="Times New Roman" w:hAnsi="Times New Roman" w:cs="Times New Roman"/>
          <w:sz w:val="24"/>
          <w:szCs w:val="24"/>
        </w:rPr>
        <w:t>, като той трябва да обоснове необходимостта от закупуване на планираното оборудване/обзавеждане, както и съответствието му с професионалното/ите направление/я, в което/които училището предоставя обучение по професии от Списъка на професиите за ПОО и за което/които в училището ще се изгради Център за високи постижения в ПОО за провеждане на обучение по професионална подготовка на ученици на високо ниво в секция 10. „Допълнителна информация необходима за оценка на проектното предложение“ от Формуляра за кандидатстване.</w:t>
      </w:r>
    </w:p>
    <w:p w14:paraId="10701626" w14:textId="51C90B1C"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По отношение въпрос „Допустимо ли е да бъде заведен актив в процес на изграждане - ЦВП, в чиято стойност да бъдат включени разходите по обзавеждане и оборудване?“ – същият е неясен. Моля задайте въпроса отново по-конкретно.</w:t>
      </w:r>
    </w:p>
    <w:p w14:paraId="6DD8A1BC" w14:textId="77777777" w:rsidR="00DE235E" w:rsidRPr="004C2F53" w:rsidRDefault="00DE235E" w:rsidP="00DE235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A0302C" w14:textId="77777777" w:rsidR="004E5704" w:rsidRPr="0021028A" w:rsidRDefault="004E5704" w:rsidP="004E5704">
      <w:pPr>
        <w:jc w:val="both"/>
        <w:rPr>
          <w:rFonts w:ascii="Times New Roman" w:hAnsi="Times New Roman" w:cs="Times New Roman"/>
          <w:b/>
          <w:bCs/>
          <w:sz w:val="24"/>
          <w:szCs w:val="24"/>
        </w:rPr>
      </w:pPr>
      <w:bookmarkStart w:id="2" w:name="_Hlk136876980"/>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A64EC9D"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Уважаеми дами и господа,</w:t>
      </w:r>
    </w:p>
    <w:p w14:paraId="7CD61AB3"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Във връзка с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съгласно стр. 12, от Поканата е записано:</w:t>
      </w:r>
    </w:p>
    <w:p w14:paraId="3CCB32CC"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Дейност 2: 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p>
    <w:p w14:paraId="5A6899FE"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Дейност 2 е задължителна.</w:t>
      </w:r>
    </w:p>
    <w:p w14:paraId="79E895F6"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Допустимо е 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p>
    <w:p w14:paraId="6ACE05C3"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 xml:space="preserve">В тази връзка, допустимо ли е Дейност 2 да вкл.: извършване на ремонт на отделни помещения в училищната сграда за изграждане на център за високи постижения и дейности за облагородяване на прилежащата дворна площ в прилежащия урегулиран поземлен имот? </w:t>
      </w:r>
    </w:p>
    <w:p w14:paraId="7CBFEC5E"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 xml:space="preserve">В случай, че да – какви интервенции са допустими по прилежащата дворна площ към училището? </w:t>
      </w:r>
    </w:p>
    <w:p w14:paraId="69DBCCF4" w14:textId="77777777" w:rsidR="004E5704"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Къде следва да са обособени/описани предвидените интервенции по дворното място - в отделно КСС с обяснителна записка?</w:t>
      </w:r>
    </w:p>
    <w:p w14:paraId="3052A1C1" w14:textId="77777777" w:rsid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6D143F47" w14:textId="77777777" w:rsidR="004E5704" w:rsidRPr="00D0728E" w:rsidRDefault="004E5704" w:rsidP="004E5704">
      <w:pPr>
        <w:pStyle w:val="Default"/>
        <w:spacing w:after="120"/>
        <w:jc w:val="both"/>
        <w:rPr>
          <w:lang w:val="en-US"/>
        </w:rPr>
      </w:pPr>
      <w:r w:rsidRPr="0056044C">
        <w:t>1.</w:t>
      </w:r>
      <w:r>
        <w:t xml:space="preserve"> </w:t>
      </w:r>
      <w:r w:rsidRPr="00732386">
        <w:t xml:space="preserve">Като част от </w:t>
      </w:r>
      <w:r>
        <w:t>строително-монтажните дейности (СМР) за изграждане на центрове за високи постижения в професионалното образование и обучение</w:t>
      </w:r>
      <w:r w:rsidRPr="00732386">
        <w:t xml:space="preserve">, по процедурата </w:t>
      </w:r>
      <w:r>
        <w:t xml:space="preserve">се финансират СМР, включително за </w:t>
      </w:r>
      <w:r w:rsidRPr="008F42F9">
        <w:t>ремонт на отделни помещения</w:t>
      </w:r>
      <w:r>
        <w:t xml:space="preserve"> и </w:t>
      </w:r>
      <w:r w:rsidRPr="00732386">
        <w:t>за оформяне на свободната дворна площ, в прилежащия урегулиран поземлен имот.</w:t>
      </w:r>
      <w:r>
        <w:rPr>
          <w:i/>
          <w:iCs/>
        </w:rPr>
        <w:t xml:space="preserve"> </w:t>
      </w:r>
      <w:r>
        <w:t>Преценка на кандидата е какви видове СМР да включи в предложението си за изпълнение на инвестиция, за изграждане на ЦВП в ПОО, отчитайки потребностите на училището.</w:t>
      </w:r>
    </w:p>
    <w:p w14:paraId="3CCC82A6" w14:textId="77777777" w:rsidR="004E5704" w:rsidRPr="007F363E" w:rsidRDefault="004E5704" w:rsidP="004E5704">
      <w:pPr>
        <w:pStyle w:val="Default"/>
        <w:spacing w:after="120"/>
        <w:jc w:val="both"/>
      </w:pPr>
      <w:r>
        <w:t>Обръщаме внимание, че съгласно Поканата за участие в процедура, в секция 4 „План за изпълнение/Дейности по проекта“ от Формуляра за кандидатстване следва ясно да бъдат описани помещенията, в които ще се изгради ЦВП в ПОО и в които ще се постави/монтира закупеното по процедурата оборудване/обзавеждане.</w:t>
      </w:r>
    </w:p>
    <w:p w14:paraId="0CBCFDE3" w14:textId="77777777" w:rsidR="004E5704" w:rsidRPr="007224F6" w:rsidRDefault="004E5704" w:rsidP="004E5704">
      <w:pPr>
        <w:pStyle w:val="Default"/>
        <w:jc w:val="both"/>
      </w:pPr>
      <w:r>
        <w:t xml:space="preserve">2. </w:t>
      </w:r>
      <w:r w:rsidRPr="006131A8">
        <w:rPr>
          <w:bCs/>
        </w:rPr>
        <w:t xml:space="preserve">Кандидатът следва да опише </w:t>
      </w:r>
      <w:r>
        <w:rPr>
          <w:bCs/>
        </w:rPr>
        <w:t>в</w:t>
      </w:r>
      <w:r>
        <w:t xml:space="preserve"> секция 4 „План за изпълнение/Дейности по проекта“ от Формуляра за кандидатстване, </w:t>
      </w:r>
      <w:r w:rsidRPr="009D3088">
        <w:t>поле „</w:t>
      </w:r>
      <w:r w:rsidRPr="009D3088">
        <w:rPr>
          <w:b/>
          <w:bCs/>
        </w:rPr>
        <w:t>Описание</w:t>
      </w:r>
      <w:r w:rsidRPr="009D3088">
        <w:t>“ и поле „</w:t>
      </w:r>
      <w:r w:rsidRPr="009D3088">
        <w:rPr>
          <w:b/>
          <w:bCs/>
        </w:rPr>
        <w:t>Начин на изпълнение</w:t>
      </w:r>
      <w:r w:rsidRPr="009D3088">
        <w:t xml:space="preserve">“ конкретно и ясно какво включва </w:t>
      </w:r>
      <w:r>
        <w:t>съответната</w:t>
      </w:r>
      <w:r w:rsidRPr="009D3088">
        <w:t xml:space="preserve"> дейност, предвидена за изпълнение по проекта. В поле „</w:t>
      </w:r>
      <w:r w:rsidRPr="009D3088">
        <w:rPr>
          <w:b/>
          <w:bCs/>
        </w:rPr>
        <w:t>Резултат</w:t>
      </w:r>
      <w:r w:rsidRPr="009D3088">
        <w:t>“ се описват очакваните конкретни резултати от изпълнението на планираната дейност.</w:t>
      </w:r>
      <w:r>
        <w:t xml:space="preserve"> Детайлна информация относно документацията, която конкретните крайни получатели следва да представят н</w:t>
      </w:r>
      <w:r w:rsidRPr="007224F6">
        <w:t>а етапа на кандидатстване</w:t>
      </w:r>
      <w:r>
        <w:t>, в зависимост от планираните интервенции и проектната готовност на предложенията, се съдържа в т. 11. „</w:t>
      </w:r>
      <w:r w:rsidRPr="007224F6">
        <w:t>Дейности, допустими за финансиране</w:t>
      </w:r>
      <w:r>
        <w:t>“ и т. 18. „</w:t>
      </w:r>
      <w:r w:rsidRPr="007224F6">
        <w:t>Списък на документите, които се подават на етап кандидатстване</w:t>
      </w:r>
      <w:r>
        <w:t xml:space="preserve">“. </w:t>
      </w:r>
    </w:p>
    <w:p w14:paraId="4964B04D" w14:textId="77777777" w:rsidR="004E5704" w:rsidRPr="004C2F53"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C54B6" w14:textId="77777777" w:rsidR="004E5704" w:rsidRPr="0021028A" w:rsidRDefault="004E5704" w:rsidP="004E570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bookmarkEnd w:id="2"/>
    <w:p w14:paraId="57DAA2AE"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Здравейте,</w:t>
      </w:r>
    </w:p>
    <w:p w14:paraId="799FE1DF"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05A9211A"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1.</w:t>
      </w:r>
      <w:r w:rsidRPr="00545EE5">
        <w:rPr>
          <w:rFonts w:ascii="Times New Roman" w:hAnsi="Times New Roman" w:cs="Times New Roman"/>
          <w:sz w:val="24"/>
          <w:szCs w:val="24"/>
        </w:rPr>
        <w:tab/>
        <w:t>В т. 29 от Методиката (Приложение Х) е записано следното: „Кандидатът и партньорът (когато е приложимо) разполагат с необходимия административен, финансов и оперативен капацитет, който гарантира успешното изпълнение на дейностите по предложението за изпълнение на инвестиция. Административен капацитет – екипът за изпълнение на предложението за изпълнение на инвестиция е съобразен със спецификата и обема на заложените дейности  по предложението за изпълнение на инвестиция. Екипът за изпълнение трябва да включва минимум ръководител.“</w:t>
      </w:r>
    </w:p>
    <w:p w14:paraId="446783F0"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 xml:space="preserve">Правилно ли е разбирането, че е възможно екипът за изпълнение да бъде както сформиран от експерти от образователната институция, така и от външни експерти? Възможно ли е дейностите по организация и управление да бъдат изцяло и/или частично възложени на външен изпълнител, който да осигури необходимата експертиза съобразно спецификата и обема на заложените дейности? </w:t>
      </w:r>
    </w:p>
    <w:p w14:paraId="523D6F72" w14:textId="77777777" w:rsidR="004E5704" w:rsidRPr="00545EE5" w:rsidRDefault="004E5704" w:rsidP="004E5704">
      <w:pPr>
        <w:spacing w:before="120" w:after="120" w:line="240" w:lineRule="auto"/>
        <w:jc w:val="both"/>
        <w:rPr>
          <w:rFonts w:ascii="Times New Roman" w:hAnsi="Times New Roman" w:cs="Times New Roman"/>
          <w:sz w:val="24"/>
          <w:szCs w:val="24"/>
        </w:rPr>
      </w:pPr>
      <w:bookmarkStart w:id="3" w:name="_Hlk136941301"/>
      <w:r w:rsidRPr="00545EE5">
        <w:rPr>
          <w:rFonts w:ascii="Times New Roman" w:hAnsi="Times New Roman" w:cs="Times New Roman"/>
          <w:sz w:val="24"/>
          <w:szCs w:val="24"/>
        </w:rPr>
        <w:t>2.</w:t>
      </w:r>
      <w:r w:rsidRPr="00545EE5">
        <w:rPr>
          <w:rFonts w:ascii="Times New Roman" w:hAnsi="Times New Roman" w:cs="Times New Roman"/>
          <w:sz w:val="24"/>
          <w:szCs w:val="24"/>
        </w:rPr>
        <w:tab/>
        <w:t>Разходите за организация и управление, вкл. за информация, комуникация и публичност, се планират в размер на 1% от преките разходи без ДДС по проекта. Разходите за невъзстановим ДДС за непреките разходи могат да се финансират по настоящата процедура като част от общата стойност на разхода.</w:t>
      </w:r>
    </w:p>
    <w:p w14:paraId="19E9396A"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lastRenderedPageBreak/>
        <w:t>Правилно ли е разбирането, че в рамките на ограничението от 1% от преките разходи без ДДС по проекта кандидатът може да планира непреките разходи, както и разходите за невъзстановим ДДС за непреките разходи и сборът от двата разхода (за ДДС и за организация и управление) на бюджетния ред 3.1. трябва да са на обща стойност от 1 % от преките разходи без ДДС по проекта?</w:t>
      </w:r>
    </w:p>
    <w:p w14:paraId="234C588C"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3.</w:t>
      </w:r>
      <w:r w:rsidRPr="00545EE5">
        <w:rPr>
          <w:rFonts w:ascii="Times New Roman" w:hAnsi="Times New Roman" w:cs="Times New Roman"/>
          <w:sz w:val="24"/>
          <w:szCs w:val="24"/>
        </w:rPr>
        <w:tab/>
        <w:t>За Професионално направление  „РАСТЕНИЕВЪДСТВО И ЖИВОТНОВЪДСТВО“ е предвидено закупуване на микроскоп и комплекти микроскопски препарати за обучение. Микроскопският препарат е неизменна част от микробиологичната диагностика и позволява изучаването на строежа и функционалните промени при растенията и животните.</w:t>
      </w:r>
    </w:p>
    <w:p w14:paraId="42EDBFD0"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В този смисъл допустимо ли е закупуването на различни комплекти микроскопски препарати в рамките на Дейност 1: Доставка и монтаж на оборудване и обзавеждане за изграждане на ЦВП в ПОО за обезпечаване работата на предвидения за закупуване микроскоп?</w:t>
      </w:r>
    </w:p>
    <w:p w14:paraId="35E456F2" w14:textId="77777777" w:rsidR="004E5704"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Благодаря Ви предварително за отделеното време!</w:t>
      </w:r>
    </w:p>
    <w:p w14:paraId="51013038" w14:textId="7017427E" w:rsidR="004E5704" w:rsidRP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5A3BE5E" w14:textId="77777777" w:rsidR="004E5704" w:rsidRDefault="004E5704" w:rsidP="004E5704">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r w:rsidRPr="00A7703B">
        <w:t xml:space="preserve"> </w:t>
      </w: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няма посочени конкретни изисквания и/или ограничения по отношение на начина на наемане на лица за изпълнение на дейностите за организация и управление на проекта. </w:t>
      </w:r>
      <w:r w:rsidRPr="001C1FC8">
        <w:rPr>
          <w:rFonts w:ascii="Times New Roman" w:hAnsi="Times New Roman" w:cs="Times New Roman"/>
          <w:sz w:val="24"/>
          <w:szCs w:val="24"/>
        </w:rPr>
        <w:t xml:space="preserve">Преценка на кандидата е </w:t>
      </w:r>
      <w:r>
        <w:rPr>
          <w:rFonts w:ascii="Times New Roman" w:hAnsi="Times New Roman" w:cs="Times New Roman"/>
          <w:sz w:val="24"/>
          <w:szCs w:val="24"/>
        </w:rPr>
        <w:t xml:space="preserve">дали и </w:t>
      </w:r>
      <w:r w:rsidRPr="001C1FC8">
        <w:rPr>
          <w:rFonts w:ascii="Times New Roman" w:hAnsi="Times New Roman" w:cs="Times New Roman"/>
          <w:sz w:val="24"/>
          <w:szCs w:val="24"/>
        </w:rPr>
        <w:t>каква част от непреките разходи да възложи на външен изпълнител.</w:t>
      </w:r>
      <w:r>
        <w:rPr>
          <w:rFonts w:ascii="Times New Roman" w:hAnsi="Times New Roman" w:cs="Times New Roman"/>
          <w:sz w:val="24"/>
          <w:szCs w:val="24"/>
        </w:rPr>
        <w:t xml:space="preserve"> </w:t>
      </w:r>
      <w:r w:rsidRPr="00A7703B">
        <w:rPr>
          <w:rFonts w:ascii="Times New Roman" w:hAnsi="Times New Roman" w:cs="Times New Roman"/>
          <w:sz w:val="24"/>
          <w:szCs w:val="24"/>
        </w:rPr>
        <w:t>Въпреки това отговорност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 xml:space="preserve">. </w:t>
      </w:r>
      <w:r>
        <w:rPr>
          <w:rFonts w:ascii="Times New Roman" w:hAnsi="Times New Roman" w:cs="Times New Roman"/>
          <w:sz w:val="24"/>
          <w:szCs w:val="24"/>
        </w:rPr>
        <w:t>В допълнение, к</w:t>
      </w:r>
      <w:r w:rsidRPr="00EF5DBE">
        <w:rPr>
          <w:rFonts w:ascii="Times New Roman" w:hAnsi="Times New Roman" w:cs="Times New Roman"/>
          <w:sz w:val="24"/>
          <w:szCs w:val="24"/>
        </w:rPr>
        <w:t>андидатът следва да представи информацията за екипа в поле</w:t>
      </w:r>
      <w:r>
        <w:rPr>
          <w:rFonts w:ascii="Times New Roman" w:hAnsi="Times New Roman" w:cs="Times New Roman"/>
          <w:sz w:val="24"/>
          <w:szCs w:val="24"/>
        </w:rPr>
        <w:t xml:space="preserve"> „</w:t>
      </w:r>
      <w:r w:rsidRPr="001663A5">
        <w:rPr>
          <w:rFonts w:ascii="Times New Roman" w:hAnsi="Times New Roman" w:cs="Times New Roman"/>
          <w:sz w:val="24"/>
          <w:szCs w:val="24"/>
        </w:rPr>
        <w:t>Административен, финансов и оперативен капацитет“</w:t>
      </w:r>
      <w:r w:rsidRPr="00EF5DBE">
        <w:rPr>
          <w:rFonts w:ascii="Times New Roman" w:hAnsi="Times New Roman" w:cs="Times New Roman"/>
          <w:sz w:val="24"/>
          <w:szCs w:val="24"/>
        </w:rPr>
        <w:t xml:space="preserve"> от секция 10 „Допълнителна информация необходима за оценка на проектното предложение“ от Формуляра за кандидатстване, от която да е видно, че екипът за изпълнение на предложението за изпълнение на инвестиция е съобразен със спецификата и обема на заложените дейности по предложението за изпълнение на инвестиция.</w:t>
      </w:r>
    </w:p>
    <w:p w14:paraId="65CAF6CF" w14:textId="77777777" w:rsidR="004E5704"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В секция </w:t>
      </w:r>
      <w:r w:rsidRPr="00D5207A">
        <w:rPr>
          <w:rFonts w:ascii="Times New Roman" w:hAnsi="Times New Roman" w:cs="Times New Roman"/>
          <w:sz w:val="24"/>
          <w:szCs w:val="24"/>
        </w:rPr>
        <w:t>7</w:t>
      </w:r>
      <w:r>
        <w:rPr>
          <w:rFonts w:ascii="Times New Roman" w:hAnsi="Times New Roman" w:cs="Times New Roman"/>
          <w:sz w:val="24"/>
          <w:szCs w:val="24"/>
        </w:rPr>
        <w:t xml:space="preserve"> „</w:t>
      </w:r>
      <w:r w:rsidRPr="00D5207A">
        <w:rPr>
          <w:rFonts w:ascii="Times New Roman" w:hAnsi="Times New Roman" w:cs="Times New Roman"/>
          <w:sz w:val="24"/>
          <w:szCs w:val="24"/>
        </w:rPr>
        <w:t>Бюджет (в лева)</w:t>
      </w:r>
      <w:r>
        <w:rPr>
          <w:rFonts w:ascii="Times New Roman" w:hAnsi="Times New Roman" w:cs="Times New Roman"/>
          <w:sz w:val="24"/>
          <w:szCs w:val="24"/>
        </w:rPr>
        <w:t xml:space="preserve">“, </w:t>
      </w:r>
      <w:r w:rsidRPr="00AC68EA">
        <w:rPr>
          <w:rFonts w:ascii="Times New Roman" w:hAnsi="Times New Roman" w:cs="Times New Roman"/>
          <w:sz w:val="24"/>
          <w:szCs w:val="24"/>
        </w:rPr>
        <w:t>колона „БФП“, подколона „ЕС“</w:t>
      </w:r>
      <w:r>
        <w:rPr>
          <w:rFonts w:ascii="Times New Roman" w:hAnsi="Times New Roman" w:cs="Times New Roman"/>
          <w:sz w:val="24"/>
          <w:szCs w:val="24"/>
        </w:rPr>
        <w:t xml:space="preserve"> на Формуляра за кандидатстване се въвеждат разходите без ДДС. В тази връзка разходите в бюджетен ред 3.1.</w:t>
      </w:r>
      <w:r w:rsidRPr="00AC68EA">
        <w:t xml:space="preserve"> </w:t>
      </w:r>
      <w:r w:rsidRPr="00AC68EA">
        <w:rPr>
          <w:rFonts w:ascii="Times New Roman" w:hAnsi="Times New Roman" w:cs="Times New Roman"/>
          <w:sz w:val="24"/>
          <w:szCs w:val="24"/>
        </w:rPr>
        <w:t>Разходи за организация и управление (вкл. за информация, комуникация и публичност)</w:t>
      </w:r>
      <w:r>
        <w:rPr>
          <w:rFonts w:ascii="Times New Roman" w:hAnsi="Times New Roman" w:cs="Times New Roman"/>
          <w:sz w:val="24"/>
          <w:szCs w:val="24"/>
        </w:rPr>
        <w:t xml:space="preserve"> </w:t>
      </w:r>
      <w:r w:rsidRPr="00AC68EA">
        <w:rPr>
          <w:rFonts w:ascii="Times New Roman" w:hAnsi="Times New Roman" w:cs="Times New Roman"/>
          <w:sz w:val="24"/>
          <w:szCs w:val="24"/>
        </w:rPr>
        <w:t>колона „БФП“, подколона „ЕС“</w:t>
      </w:r>
      <w:r>
        <w:rPr>
          <w:rFonts w:ascii="Times New Roman" w:hAnsi="Times New Roman" w:cs="Times New Roman"/>
          <w:sz w:val="24"/>
          <w:szCs w:val="24"/>
        </w:rPr>
        <w:t xml:space="preserve"> следва да се планират в размер </w:t>
      </w:r>
      <w:r w:rsidRPr="00AC68EA">
        <w:rPr>
          <w:rFonts w:ascii="Times New Roman" w:hAnsi="Times New Roman" w:cs="Times New Roman"/>
          <w:sz w:val="24"/>
          <w:szCs w:val="24"/>
        </w:rPr>
        <w:t>на 1% от преките</w:t>
      </w:r>
      <w:r>
        <w:rPr>
          <w:rFonts w:ascii="Times New Roman" w:hAnsi="Times New Roman" w:cs="Times New Roman"/>
          <w:sz w:val="24"/>
          <w:szCs w:val="24"/>
        </w:rPr>
        <w:t xml:space="preserve"> </w:t>
      </w:r>
      <w:r w:rsidRPr="00AC68EA">
        <w:rPr>
          <w:rFonts w:ascii="Times New Roman" w:hAnsi="Times New Roman" w:cs="Times New Roman"/>
          <w:sz w:val="24"/>
          <w:szCs w:val="24"/>
        </w:rPr>
        <w:t xml:space="preserve">разходи без ДДС по </w:t>
      </w:r>
      <w:r>
        <w:rPr>
          <w:rFonts w:ascii="Times New Roman" w:hAnsi="Times New Roman" w:cs="Times New Roman"/>
          <w:sz w:val="24"/>
          <w:szCs w:val="24"/>
        </w:rPr>
        <w:t xml:space="preserve">предложението, т.е. 1% от сумата на бюджетен ред </w:t>
      </w:r>
      <w:r w:rsidRPr="00AC68EA">
        <w:rPr>
          <w:rFonts w:ascii="Times New Roman" w:hAnsi="Times New Roman" w:cs="Times New Roman"/>
          <w:sz w:val="24"/>
          <w:szCs w:val="24"/>
        </w:rPr>
        <w:t>1.1. Разходи за доставка и монтаж на оборудване/обзавеждане</w:t>
      </w:r>
      <w:r>
        <w:rPr>
          <w:rFonts w:ascii="Times New Roman" w:hAnsi="Times New Roman" w:cs="Times New Roman"/>
          <w:sz w:val="24"/>
          <w:szCs w:val="24"/>
        </w:rPr>
        <w:t xml:space="preserve">, </w:t>
      </w:r>
      <w:r w:rsidRPr="00AC68EA">
        <w:rPr>
          <w:rFonts w:ascii="Times New Roman" w:hAnsi="Times New Roman" w:cs="Times New Roman"/>
          <w:sz w:val="24"/>
          <w:szCs w:val="24"/>
        </w:rPr>
        <w:t>подколона „ЕС“</w:t>
      </w:r>
      <w:r>
        <w:rPr>
          <w:rFonts w:ascii="Times New Roman" w:hAnsi="Times New Roman" w:cs="Times New Roman"/>
          <w:sz w:val="24"/>
          <w:szCs w:val="24"/>
        </w:rPr>
        <w:t xml:space="preserve"> и </w:t>
      </w:r>
      <w:r w:rsidRPr="00AC68EA">
        <w:rPr>
          <w:rFonts w:ascii="Times New Roman" w:hAnsi="Times New Roman" w:cs="Times New Roman"/>
          <w:sz w:val="24"/>
          <w:szCs w:val="24"/>
        </w:rPr>
        <w:t>бюджетен ред 2.1. Разходи за СМР</w:t>
      </w:r>
      <w:r>
        <w:rPr>
          <w:rFonts w:ascii="Times New Roman" w:hAnsi="Times New Roman" w:cs="Times New Roman"/>
          <w:sz w:val="24"/>
          <w:szCs w:val="24"/>
        </w:rPr>
        <w:t xml:space="preserve">, </w:t>
      </w:r>
      <w:r w:rsidRPr="00AC68EA">
        <w:rPr>
          <w:rFonts w:ascii="Times New Roman" w:hAnsi="Times New Roman" w:cs="Times New Roman"/>
          <w:sz w:val="24"/>
          <w:szCs w:val="24"/>
        </w:rPr>
        <w:t>подколона „ЕС“</w:t>
      </w:r>
      <w:r>
        <w:rPr>
          <w:rFonts w:ascii="Times New Roman" w:hAnsi="Times New Roman" w:cs="Times New Roman"/>
          <w:sz w:val="24"/>
          <w:szCs w:val="24"/>
        </w:rPr>
        <w:t xml:space="preserve">. </w:t>
      </w:r>
    </w:p>
    <w:p w14:paraId="366B5B29" w14:textId="77777777" w:rsidR="004E5704"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w:t>
      </w:r>
      <w:r w:rsidRPr="00AD5B92">
        <w:rPr>
          <w:rFonts w:ascii="Times New Roman" w:hAnsi="Times New Roman" w:cs="Times New Roman"/>
          <w:sz w:val="24"/>
          <w:szCs w:val="24"/>
        </w:rPr>
        <w:t>когато ДДС е невъзстановим за кандидата</w:t>
      </w:r>
      <w:r>
        <w:rPr>
          <w:rFonts w:ascii="Times New Roman" w:hAnsi="Times New Roman" w:cs="Times New Roman"/>
          <w:sz w:val="24"/>
          <w:szCs w:val="24"/>
        </w:rPr>
        <w:t xml:space="preserve">/партньора, то стойността се посочва в </w:t>
      </w:r>
      <w:r w:rsidRPr="00C33DB9">
        <w:rPr>
          <w:rFonts w:ascii="Times New Roman" w:hAnsi="Times New Roman" w:cs="Times New Roman"/>
          <w:sz w:val="24"/>
          <w:szCs w:val="24"/>
        </w:rPr>
        <w:t>подколона „Невъзстановим ДДС“</w:t>
      </w:r>
      <w:r>
        <w:rPr>
          <w:rFonts w:ascii="Times New Roman" w:hAnsi="Times New Roman" w:cs="Times New Roman"/>
          <w:sz w:val="24"/>
          <w:szCs w:val="24"/>
        </w:rPr>
        <w:t xml:space="preserve"> на съответния </w:t>
      </w:r>
      <w:r w:rsidRPr="00C33DB9">
        <w:rPr>
          <w:rFonts w:ascii="Times New Roman" w:hAnsi="Times New Roman" w:cs="Times New Roman"/>
          <w:sz w:val="24"/>
          <w:szCs w:val="24"/>
        </w:rPr>
        <w:t>бюджетен ред</w:t>
      </w:r>
      <w:r>
        <w:rPr>
          <w:rFonts w:ascii="Times New Roman" w:hAnsi="Times New Roman" w:cs="Times New Roman"/>
          <w:sz w:val="24"/>
          <w:szCs w:val="24"/>
        </w:rPr>
        <w:t>, във Вашия случай – в бюджетен ред 3.1. Разходи за организация и управление (вкл. за информация, комуникация и публичност). В този случай, в поле „</w:t>
      </w:r>
      <w:r w:rsidRPr="001B433E">
        <w:rPr>
          <w:rFonts w:ascii="Times New Roman" w:hAnsi="Times New Roman" w:cs="Times New Roman"/>
          <w:sz w:val="24"/>
          <w:szCs w:val="24"/>
        </w:rPr>
        <w:t>Невъзстановим Данък върху добавената стойност</w:t>
      </w:r>
      <w:r>
        <w:rPr>
          <w:rFonts w:ascii="Times New Roman" w:hAnsi="Times New Roman" w:cs="Times New Roman"/>
          <w:sz w:val="24"/>
          <w:szCs w:val="24"/>
        </w:rPr>
        <w:t>“ от секция 10. „</w:t>
      </w:r>
      <w:r w:rsidRPr="001B433E">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кандидатът следва да посочи на каква част от заложените разходи в бюджетен ред 3.1. планира невъзстановимо ДДС.</w:t>
      </w:r>
    </w:p>
    <w:bookmarkEnd w:id="3"/>
    <w:p w14:paraId="4F950651" w14:textId="77777777" w:rsidR="004E5704" w:rsidRPr="00325643"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въпрос 4. </w:t>
      </w:r>
    </w:p>
    <w:p w14:paraId="232023C6" w14:textId="77777777" w:rsidR="004E5704" w:rsidRPr="004C2F53"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092E4F" w14:textId="77777777" w:rsidR="004E5704" w:rsidRPr="0021028A" w:rsidRDefault="004E5704" w:rsidP="004E570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2425C33" w14:textId="77777777" w:rsidR="004E5704" w:rsidRPr="00900FE0" w:rsidRDefault="004E5704" w:rsidP="004E5704">
      <w:pPr>
        <w:spacing w:before="120" w:after="120" w:line="240" w:lineRule="auto"/>
        <w:jc w:val="both"/>
        <w:rPr>
          <w:rFonts w:ascii="Times New Roman" w:hAnsi="Times New Roman" w:cs="Times New Roman"/>
          <w:sz w:val="24"/>
          <w:szCs w:val="24"/>
        </w:rPr>
      </w:pPr>
      <w:r w:rsidRPr="00900FE0">
        <w:rPr>
          <w:rFonts w:ascii="Times New Roman" w:hAnsi="Times New Roman" w:cs="Times New Roman"/>
          <w:sz w:val="24"/>
          <w:szCs w:val="24"/>
        </w:rPr>
        <w:t xml:space="preserve">Здравейте, предвиждаме изграждане, ново строителство на четири работилници, учителска стая и канцелария. Пърият ми въпрос е мебелите и оборудването за общите помещения към кое ПН да ги посоча? Имам потвърждение от МОН за три ПН, за които и ще кандидатстваме. </w:t>
      </w:r>
    </w:p>
    <w:p w14:paraId="36D7DFA7" w14:textId="77777777" w:rsidR="004E5704" w:rsidRDefault="004E5704" w:rsidP="004E5704">
      <w:pPr>
        <w:spacing w:before="120" w:after="120" w:line="240" w:lineRule="auto"/>
        <w:jc w:val="both"/>
        <w:rPr>
          <w:rFonts w:ascii="Times New Roman" w:hAnsi="Times New Roman" w:cs="Times New Roman"/>
          <w:sz w:val="24"/>
          <w:szCs w:val="24"/>
        </w:rPr>
      </w:pPr>
      <w:r w:rsidRPr="00900FE0">
        <w:rPr>
          <w:rFonts w:ascii="Times New Roman" w:hAnsi="Times New Roman" w:cs="Times New Roman"/>
          <w:sz w:val="24"/>
          <w:szCs w:val="24"/>
        </w:rPr>
        <w:t>Имаме закупена SNS машина /фреза ЦПУ/ на HAAS - MINI MILL, както и струг ЦПУ на Райс ООД, Пазарджик. По проекта искаме да си купим симуллатор, MINI MILL -поз.9/11/13, MINI MILL -стружкотранспортьор за машината на HAAS, както и Окомплектовка струг RAIS. Вторият ми въпрос е - оборудването е специфично и ще върши работа само произведено от съответните фирми, дори и да предложа оферта на подобна техника тя няма да е изпълнима, как да процедирам с офертите в случая? Благодаря.</w:t>
      </w:r>
    </w:p>
    <w:p w14:paraId="12ABDC51" w14:textId="77777777" w:rsid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62FD050" w14:textId="77777777" w:rsidR="004E5704" w:rsidRPr="00B7306E" w:rsidRDefault="004E5704" w:rsidP="004E5704">
      <w:pPr>
        <w:spacing w:before="120" w:after="120" w:line="240" w:lineRule="auto"/>
        <w:jc w:val="both"/>
        <w:rPr>
          <w:rFonts w:ascii="Times New Roman" w:hAnsi="Times New Roman" w:cs="Times New Roman"/>
          <w:sz w:val="24"/>
          <w:szCs w:val="24"/>
        </w:rPr>
      </w:pPr>
      <w:r w:rsidRPr="00B7306E">
        <w:rPr>
          <w:rFonts w:ascii="Times New Roman" w:hAnsi="Times New Roman" w:cs="Times New Roman"/>
          <w:sz w:val="24"/>
          <w:szCs w:val="24"/>
        </w:rPr>
        <w:t>1.</w:t>
      </w:r>
      <w:r>
        <w:rPr>
          <w:rFonts w:ascii="Times New Roman" w:hAnsi="Times New Roman" w:cs="Times New Roman"/>
          <w:sz w:val="24"/>
          <w:szCs w:val="24"/>
        </w:rPr>
        <w:t xml:space="preserve"> </w:t>
      </w:r>
      <w:r w:rsidRPr="00B7306E">
        <w:rPr>
          <w:rFonts w:ascii="Times New Roman" w:hAnsi="Times New Roman" w:cs="Times New Roman"/>
          <w:sz w:val="24"/>
          <w:szCs w:val="24"/>
        </w:rPr>
        <w:t>Съгласно т. 11. „Дейности, допустими за финансиране“ от Поканата за участие в процедура:</w:t>
      </w:r>
    </w:p>
    <w:p w14:paraId="53577271" w14:textId="77777777" w:rsidR="004E5704" w:rsidRDefault="004E5704" w:rsidP="004E5704">
      <w:pPr>
        <w:jc w:val="both"/>
        <w:rPr>
          <w:rFonts w:ascii="Times New Roman" w:hAnsi="Times New Roman" w:cs="Times New Roman"/>
          <w:i/>
          <w:iCs/>
          <w:sz w:val="24"/>
          <w:szCs w:val="24"/>
        </w:rPr>
      </w:pPr>
      <w:r>
        <w:rPr>
          <w:rFonts w:ascii="Times New Roman" w:hAnsi="Times New Roman" w:cs="Times New Roman"/>
          <w:i/>
          <w:iCs/>
          <w:sz w:val="24"/>
          <w:szCs w:val="24"/>
        </w:rPr>
        <w:t>„</w:t>
      </w:r>
      <w:r w:rsidRPr="00B7306E">
        <w:rPr>
          <w:rFonts w:ascii="Times New Roman" w:hAnsi="Times New Roman" w:cs="Times New Roman"/>
          <w:i/>
          <w:iCs/>
          <w:sz w:val="24"/>
          <w:szCs w:val="24"/>
        </w:rPr>
        <w:t xml:space="preserve">Планираното за закупуване, доставка и монтаж оборудване (вкл. апаратура, съвременни високотехнологични уреди, нематериални активи (софтуер), необходими за функционирането на предвиденото оборудване/апаратура/уреди в ЦВП) и обзавеждане трябва да </w:t>
      </w:r>
      <w:r w:rsidRPr="00B7306E">
        <w:rPr>
          <w:rFonts w:ascii="Times New Roman" w:hAnsi="Times New Roman" w:cs="Times New Roman"/>
          <w:b/>
          <w:bCs/>
          <w:i/>
          <w:iCs/>
          <w:sz w:val="24"/>
          <w:szCs w:val="24"/>
        </w:rPr>
        <w:t>е необходимо за функционирането на Център за високи постижения в ПОО и провеждане на обучение по професионална подготовка в училищното образование на високо ниво, както и да съответства на професионалното/ите направление/я, в което/които училището предоставя обучение на ученици по професии от Списъка на професиите за професионално образование и обучение</w:t>
      </w:r>
      <w:r w:rsidRPr="00B7306E">
        <w:rPr>
          <w:rFonts w:ascii="Times New Roman" w:hAnsi="Times New Roman" w:cs="Times New Roman"/>
          <w:i/>
          <w:iCs/>
          <w:sz w:val="24"/>
          <w:szCs w:val="24"/>
        </w:rPr>
        <w:t>. Планираното за закупуване оборудване (вкл. апаратура, съвременни уреди, нематериални активи (софтуер)) и обзавеждане следва да бъде включено в Остойностен списък с оборудване/обзавеждане (Приложение II към Поканата).</w:t>
      </w:r>
      <w:r>
        <w:rPr>
          <w:rFonts w:ascii="Times New Roman" w:hAnsi="Times New Roman" w:cs="Times New Roman"/>
          <w:i/>
          <w:iCs/>
          <w:sz w:val="24"/>
          <w:szCs w:val="24"/>
        </w:rPr>
        <w:t xml:space="preserve"> …</w:t>
      </w:r>
    </w:p>
    <w:p w14:paraId="5CCE29AC" w14:textId="77777777" w:rsidR="004E5704" w:rsidRPr="003E251B" w:rsidRDefault="004E5704" w:rsidP="004E5704">
      <w:pPr>
        <w:jc w:val="both"/>
        <w:rPr>
          <w:rFonts w:ascii="Times New Roman" w:hAnsi="Times New Roman" w:cs="Times New Roman"/>
          <w:i/>
          <w:iCs/>
          <w:sz w:val="24"/>
          <w:szCs w:val="24"/>
        </w:rPr>
      </w:pPr>
      <w:r w:rsidRPr="003E251B">
        <w:rPr>
          <w:rFonts w:ascii="Times New Roman" w:hAnsi="Times New Roman" w:cs="Times New Roman"/>
          <w:i/>
          <w:iCs/>
          <w:sz w:val="24"/>
          <w:szCs w:val="24"/>
        </w:rPr>
        <w:t xml:space="preserve">Кандидатът трябва </w:t>
      </w:r>
      <w:r w:rsidRPr="004F16DA">
        <w:rPr>
          <w:rFonts w:ascii="Times New Roman" w:hAnsi="Times New Roman" w:cs="Times New Roman"/>
          <w:b/>
          <w:bCs/>
          <w:i/>
          <w:iCs/>
          <w:sz w:val="24"/>
          <w:szCs w:val="24"/>
        </w:rPr>
        <w:t>да обоснове</w:t>
      </w:r>
      <w:r w:rsidRPr="003E251B">
        <w:rPr>
          <w:rFonts w:ascii="Times New Roman" w:hAnsi="Times New Roman" w:cs="Times New Roman"/>
          <w:i/>
          <w:iCs/>
          <w:sz w:val="24"/>
          <w:szCs w:val="24"/>
        </w:rPr>
        <w:t xml:space="preserve"> необходимостта от закупуване на планираното оборудване/обзавеждане, както и </w:t>
      </w:r>
      <w:r w:rsidRPr="004F16DA">
        <w:rPr>
          <w:rFonts w:ascii="Times New Roman" w:hAnsi="Times New Roman" w:cs="Times New Roman"/>
          <w:b/>
          <w:bCs/>
          <w:i/>
          <w:iCs/>
          <w:sz w:val="24"/>
          <w:szCs w:val="24"/>
        </w:rPr>
        <w:t>съответствието му с професионалното/ите направление/я, в което/които училището предоставя обучение по професии</w:t>
      </w:r>
      <w:r w:rsidRPr="003E251B">
        <w:rPr>
          <w:rFonts w:ascii="Times New Roman" w:hAnsi="Times New Roman" w:cs="Times New Roman"/>
          <w:i/>
          <w:iCs/>
          <w:sz w:val="24"/>
          <w:szCs w:val="24"/>
        </w:rPr>
        <w:t xml:space="preserve"> от Списъка на професиите за ПОО </w:t>
      </w:r>
      <w:r w:rsidRPr="004F16DA">
        <w:rPr>
          <w:rFonts w:ascii="Times New Roman" w:hAnsi="Times New Roman" w:cs="Times New Roman"/>
          <w:b/>
          <w:bCs/>
          <w:i/>
          <w:iCs/>
          <w:sz w:val="24"/>
          <w:szCs w:val="24"/>
        </w:rPr>
        <w:t>и за което/които в училището ще се изгради Център за високи постижения в ПОО</w:t>
      </w:r>
      <w:r w:rsidRPr="003E251B">
        <w:rPr>
          <w:rFonts w:ascii="Times New Roman" w:hAnsi="Times New Roman" w:cs="Times New Roman"/>
          <w:i/>
          <w:iCs/>
          <w:sz w:val="24"/>
          <w:szCs w:val="24"/>
        </w:rPr>
        <w:t xml:space="preserve"> за провеждане на обучение по професионална подготовка на ученици на високо ниво в секция 10. Допълнителна информация необходима за оценка на проектното предложение от Формуляра за кандидатстване</w:t>
      </w:r>
      <w:r w:rsidRPr="003E251B">
        <w:rPr>
          <w:rFonts w:ascii="Times New Roman" w:hAnsi="Times New Roman" w:cs="Times New Roman"/>
          <w:sz w:val="24"/>
          <w:szCs w:val="24"/>
        </w:rPr>
        <w:t>.</w:t>
      </w:r>
      <w:r>
        <w:rPr>
          <w:rFonts w:ascii="Times New Roman" w:hAnsi="Times New Roman" w:cs="Times New Roman"/>
          <w:sz w:val="24"/>
          <w:szCs w:val="24"/>
        </w:rPr>
        <w:t>“</w:t>
      </w:r>
    </w:p>
    <w:p w14:paraId="6C219668" w14:textId="77777777" w:rsidR="004E5704" w:rsidRPr="005E4CA1"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3. </w:t>
      </w:r>
    </w:p>
    <w:p w14:paraId="5F93F556" w14:textId="1BB04196" w:rsidR="004E5704"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8E4C2E" w14:textId="77777777" w:rsidR="00007BB1" w:rsidRPr="0021028A" w:rsidRDefault="00007BB1" w:rsidP="00007BB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70D42BA" w14:textId="77777777" w:rsidR="00007BB1" w:rsidRDefault="00007BB1" w:rsidP="00007BB1">
      <w:pPr>
        <w:spacing w:before="120" w:after="120" w:line="240" w:lineRule="auto"/>
        <w:jc w:val="both"/>
        <w:rPr>
          <w:rFonts w:ascii="Times New Roman" w:hAnsi="Times New Roman" w:cs="Times New Roman"/>
          <w:sz w:val="24"/>
          <w:szCs w:val="24"/>
        </w:rPr>
      </w:pPr>
      <w:r w:rsidRPr="00F7047B">
        <w:rPr>
          <w:rFonts w:ascii="Times New Roman" w:hAnsi="Times New Roman" w:cs="Times New Roman"/>
          <w:sz w:val="24"/>
          <w:szCs w:val="24"/>
        </w:rPr>
        <w:t>ПГСАГ "Пеньо Пенев"-Русе е регистрирана по ДДС. Разяснете дали ДДС е допустим разход по проекта?</w:t>
      </w:r>
    </w:p>
    <w:p w14:paraId="42C58E05" w14:textId="77777777" w:rsidR="00007BB1" w:rsidRDefault="00007BB1" w:rsidP="00007BB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FE6355A"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Съгласно т. </w:t>
      </w:r>
      <w:r w:rsidRPr="00272DB1">
        <w:rPr>
          <w:rFonts w:ascii="Times New Roman" w:hAnsi="Times New Roman" w:cs="Times New Roman"/>
          <w:sz w:val="24"/>
          <w:szCs w:val="24"/>
        </w:rPr>
        <w:t xml:space="preserve">12. </w:t>
      </w:r>
      <w:r>
        <w:rPr>
          <w:rFonts w:ascii="Times New Roman" w:hAnsi="Times New Roman" w:cs="Times New Roman"/>
          <w:sz w:val="24"/>
          <w:szCs w:val="24"/>
        </w:rPr>
        <w:t>„</w:t>
      </w:r>
      <w:r w:rsidRPr="00272DB1">
        <w:rPr>
          <w:rFonts w:ascii="Times New Roman" w:hAnsi="Times New Roman" w:cs="Times New Roman"/>
          <w:sz w:val="24"/>
          <w:szCs w:val="24"/>
        </w:rPr>
        <w:t>Категории разходи</w:t>
      </w:r>
      <w:r>
        <w:rPr>
          <w:rFonts w:ascii="Times New Roman" w:hAnsi="Times New Roman" w:cs="Times New Roman"/>
          <w:sz w:val="24"/>
          <w:szCs w:val="24"/>
        </w:rPr>
        <w:t xml:space="preserve">“ от Поканата за участие в процедура </w:t>
      </w:r>
    </w:p>
    <w:p w14:paraId="2D9987E0" w14:textId="77777777" w:rsidR="00007BB1" w:rsidRDefault="00007BB1" w:rsidP="00007BB1">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D50D74">
        <w:rPr>
          <w:rFonts w:ascii="Times New Roman" w:hAnsi="Times New Roman" w:cs="Times New Roman"/>
          <w:i/>
          <w:iCs/>
          <w:sz w:val="24"/>
          <w:szCs w:val="24"/>
        </w:rPr>
        <w:t xml:space="preserve">Разходите за </w:t>
      </w:r>
      <w:r w:rsidRPr="00D50D74">
        <w:rPr>
          <w:rFonts w:ascii="Times New Roman" w:hAnsi="Times New Roman" w:cs="Times New Roman"/>
          <w:b/>
          <w:bCs/>
          <w:i/>
          <w:iCs/>
          <w:sz w:val="24"/>
          <w:szCs w:val="24"/>
        </w:rPr>
        <w:t>невъзстановим ДДС</w:t>
      </w:r>
      <w:r w:rsidRPr="00D50D74">
        <w:rPr>
          <w:rFonts w:ascii="Times New Roman" w:hAnsi="Times New Roman" w:cs="Times New Roman"/>
          <w:i/>
          <w:iCs/>
          <w:sz w:val="24"/>
          <w:szCs w:val="24"/>
        </w:rPr>
        <w:t xml:space="preserve"> за преките разходи за оборудване/обзавеждане, за СМР, както и за непреките разходи </w:t>
      </w:r>
      <w:r w:rsidRPr="00AA5AB9">
        <w:rPr>
          <w:rFonts w:ascii="Times New Roman" w:hAnsi="Times New Roman" w:cs="Times New Roman"/>
          <w:b/>
          <w:bCs/>
          <w:i/>
          <w:iCs/>
          <w:sz w:val="24"/>
          <w:szCs w:val="24"/>
        </w:rPr>
        <w:t>могат да се финансират</w:t>
      </w:r>
      <w:r w:rsidRPr="00D50D74">
        <w:rPr>
          <w:rFonts w:ascii="Times New Roman" w:hAnsi="Times New Roman" w:cs="Times New Roman"/>
          <w:i/>
          <w:iCs/>
          <w:sz w:val="24"/>
          <w:szCs w:val="24"/>
        </w:rPr>
        <w:t xml:space="preserve"> по настоящата </w:t>
      </w:r>
      <w:r w:rsidRPr="00D50D74">
        <w:rPr>
          <w:rFonts w:ascii="Times New Roman" w:hAnsi="Times New Roman" w:cs="Times New Roman"/>
          <w:i/>
          <w:iCs/>
          <w:sz w:val="24"/>
          <w:szCs w:val="24"/>
        </w:rPr>
        <w:lastRenderedPageBreak/>
        <w:t>процедура и представляват национално съфинансиране. Тези разходи се включват в секция 7 „Бюджет“ от Формуляра за кандидатстване, в колона „БФП“, подколона „Невъзстановим ДДС“ на съответния бюджетен ред като част от общата стойност на разхода за оборудване/обзавеждане, съответно разхода за СМР и разхода за организация и управление (вкл. за информация, комуникация и публичност) и се възстановяват на конкретните крайни получатели със средства от държавния бюджет.“</w:t>
      </w:r>
    </w:p>
    <w:p w14:paraId="75FE6F78" w14:textId="77777777" w:rsidR="00007BB1" w:rsidRPr="00BB3510" w:rsidRDefault="00007BB1" w:rsidP="00007BB1">
      <w:pPr>
        <w:spacing w:before="120" w:after="120" w:line="240" w:lineRule="auto"/>
        <w:jc w:val="both"/>
        <w:rPr>
          <w:rFonts w:ascii="Times New Roman" w:hAnsi="Times New Roman" w:cs="Times New Roman"/>
          <w:sz w:val="24"/>
          <w:szCs w:val="24"/>
        </w:rPr>
      </w:pPr>
      <w:r w:rsidRPr="00BB3510">
        <w:rPr>
          <w:rFonts w:ascii="Times New Roman" w:hAnsi="Times New Roman" w:cs="Times New Roman"/>
          <w:sz w:val="24"/>
          <w:szCs w:val="24"/>
        </w:rPr>
        <w:t xml:space="preserve">Обръщаме внимание, че съгласно т. 12. „Категории разходи“ от Поканата за участие в процедура, сред видовете разходи, които </w:t>
      </w:r>
      <w:r w:rsidRPr="00F7747A">
        <w:rPr>
          <w:rFonts w:ascii="Times New Roman" w:hAnsi="Times New Roman" w:cs="Times New Roman"/>
          <w:sz w:val="24"/>
          <w:szCs w:val="24"/>
          <w:u w:val="single"/>
        </w:rPr>
        <w:t>не</w:t>
      </w:r>
      <w:r w:rsidRPr="00AA5AB9">
        <w:rPr>
          <w:rFonts w:ascii="Times New Roman" w:hAnsi="Times New Roman" w:cs="Times New Roman"/>
          <w:sz w:val="24"/>
          <w:szCs w:val="24"/>
          <w:u w:val="single"/>
        </w:rPr>
        <w:t xml:space="preserve"> могат</w:t>
      </w:r>
      <w:r>
        <w:rPr>
          <w:rFonts w:ascii="Times New Roman" w:hAnsi="Times New Roman" w:cs="Times New Roman"/>
          <w:sz w:val="24"/>
          <w:szCs w:val="24"/>
        </w:rPr>
        <w:t xml:space="preserve"> да </w:t>
      </w:r>
      <w:r w:rsidRPr="00BB3510">
        <w:rPr>
          <w:rFonts w:ascii="Times New Roman" w:hAnsi="Times New Roman" w:cs="Times New Roman"/>
          <w:sz w:val="24"/>
          <w:szCs w:val="24"/>
        </w:rPr>
        <w:t>се финансират по настоящата процедура са:</w:t>
      </w:r>
    </w:p>
    <w:p w14:paraId="3D07394B" w14:textId="77777777" w:rsidR="00007BB1" w:rsidRDefault="00007BB1" w:rsidP="00007BB1">
      <w:pPr>
        <w:spacing w:before="120" w:after="120" w:line="240" w:lineRule="auto"/>
        <w:jc w:val="both"/>
        <w:rPr>
          <w:rFonts w:ascii="Times New Roman" w:hAnsi="Times New Roman" w:cs="Times New Roman"/>
          <w:sz w:val="24"/>
          <w:szCs w:val="24"/>
        </w:rPr>
      </w:pPr>
      <w:r w:rsidRPr="00BB3510">
        <w:rPr>
          <w:rFonts w:ascii="Times New Roman" w:hAnsi="Times New Roman" w:cs="Times New Roman"/>
          <w:sz w:val="24"/>
          <w:szCs w:val="24"/>
        </w:rPr>
        <w:t xml:space="preserve">„• </w:t>
      </w:r>
      <w:r w:rsidRPr="00CC2D2E">
        <w:rPr>
          <w:rFonts w:ascii="Times New Roman" w:hAnsi="Times New Roman" w:cs="Times New Roman"/>
          <w:i/>
          <w:iCs/>
          <w:sz w:val="24"/>
          <w:szCs w:val="24"/>
        </w:rPr>
        <w:t>разходи за ДДС, за които крайният получател/партньорът може да упражни правото на данъчен кредит по реда на ЗДДС</w:t>
      </w:r>
      <w:r w:rsidRPr="00BB3510">
        <w:rPr>
          <w:rFonts w:ascii="Times New Roman" w:hAnsi="Times New Roman" w:cs="Times New Roman"/>
          <w:sz w:val="24"/>
          <w:szCs w:val="24"/>
        </w:rPr>
        <w:t>;“</w:t>
      </w:r>
    </w:p>
    <w:p w14:paraId="592DBEE6" w14:textId="77777777" w:rsidR="00007BB1" w:rsidRPr="004C2F53" w:rsidRDefault="00007BB1" w:rsidP="00007BB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01506D" w14:textId="77777777" w:rsidR="00007BB1" w:rsidRPr="0021028A" w:rsidRDefault="00007BB1" w:rsidP="00007BB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0C773B65"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Въпрос 1: Съгласно т. 13 от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 - до края на третото тримесечие на 2023 г. крайният получател (или партньорът, когато е приложимо) следва да е сключил договора с изпълнител по обществената поръчка за инженеринг на сградите, обект на интервенция (за предложения, за които на етапа на кандидатстване няма разработен работен/технически проект в пълна проектна готовност (вкл. разрешение за строеж)) или да е сключил договора за строителство (за предложения, за които на етапа на кандидатстване са доказали пълна степен на проектна готовност (вкл. с разрешение за строеж) или за които интервенциите по Дейност 2 не изискват издаването на разрешение за строеж).“ За да се спази този срок – 30.09.2023 г. е необходимо обществените поръчки да бъдат обявени в периода на кандидатстване, преди сключване на договора за финансиране. Процедурата по избор на изпълнител ще е публично състезание, което ще отнеме приблизително три месеца. В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(ПМС № 114/2022 г.) са указани сроковете за разглеждане и оценка на предложенията на конкретни крайни получатели, както и сроковете за издаване на решение за предоставяне на средства по Механизма за одобрените предложения и за сключване на договора за финансиране с крайните получатели (чл. 22 – чл. 27 от Постановлението), т. е. най-късно до 30.09.2023 г. ще бъде сключен договор за финансиране.</w:t>
      </w:r>
    </w:p>
    <w:p w14:paraId="552E4458"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 xml:space="preserve">В решението и обявлението за откриване на обществената поръчка с процедура публично състезание ще бъде посочено, че не е осигурено финансиране и договорът, който ще бъде сключен е договор под условие – чл. 114 от ЗОП. Съгласно този член „Когато при откриване на процедурата не е осигурено финансиране, възложителят посочва това обстоятелство в обявлението или поканата за потвърждаване на интерес, а при процедурите по чл. 18, ал. 1, т. 8 - 10 и 13 - в решението за откриване и предвижда в проекта на договор клауза за отложено изпълнение. В този случай всяка от страните може да поиска прекратяване на договора без предизвестие след изтичане на тримесечен срок от сключването му.“ </w:t>
      </w:r>
    </w:p>
    <w:p w14:paraId="6B00B5B7"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lastRenderedPageBreak/>
        <w:t xml:space="preserve">Във връзка с гореизложеното, въпросът е в рамките на три месеца – до 31.12.2023 г. ще бъде ли осигурено реално финансиране, защото съгл. чл. 114 от ЗОП изпълнителят може да поиска прекратяване на договора за строителство, а възложителят ще бъде принуден да обяви нова процедура. </w:t>
      </w:r>
    </w:p>
    <w:p w14:paraId="15480DD7"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От описаното по-горе, т.е. липсата на яснота кой договор ще бъде сключен първи (договора за финансиране или договора за обществена поръчка под условие) възниква и следващия въпрос:</w:t>
      </w:r>
    </w:p>
    <w:p w14:paraId="0847BB5D" w14:textId="77777777" w:rsidR="00007BB1"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 xml:space="preserve">Въпрос 2: Кой е първият проектен месец (който се попълва в секция 4. </w:t>
      </w:r>
      <w:bookmarkStart w:id="4" w:name="_Hlk137051309"/>
      <w:r w:rsidRPr="006169C6">
        <w:rPr>
          <w:rFonts w:ascii="Times New Roman" w:hAnsi="Times New Roman" w:cs="Times New Roman"/>
          <w:sz w:val="24"/>
          <w:szCs w:val="24"/>
        </w:rPr>
        <w:t>„План за изпълнение / Дейности по проекта“ )</w:t>
      </w:r>
      <w:bookmarkEnd w:id="4"/>
      <w:r w:rsidRPr="006169C6">
        <w:rPr>
          <w:rFonts w:ascii="Times New Roman" w:hAnsi="Times New Roman" w:cs="Times New Roman"/>
          <w:sz w:val="24"/>
          <w:szCs w:val="24"/>
        </w:rPr>
        <w:t xml:space="preserve"> – месецът, който следва сключването на договора за финансиране или месецът, от който ще започне изпълнението на договора за избор на изпълнител по обществената поръчка? И съответно, ако първият проектен месец е този след сключване на договора за обществена поръчка (под условие) и все още не е сключен договор за финансиране, то крайните получатели нямат яснота относно реалната продължителност на дейността – 35, 32 или по-малко месеца (крайният срок е 31.05.2026 г.), както и каква да е минимум първата дейност, която да стартира от първия проектен месец.</w:t>
      </w:r>
    </w:p>
    <w:p w14:paraId="42EB927C" w14:textId="77777777" w:rsidR="00007BB1" w:rsidRDefault="00007BB1" w:rsidP="00007BB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5F859F" w14:textId="77777777" w:rsidR="00007BB1" w:rsidRDefault="00007BB1" w:rsidP="00007BB1">
      <w:pPr>
        <w:spacing w:before="120" w:after="120" w:line="240" w:lineRule="auto"/>
        <w:jc w:val="both"/>
        <w:rPr>
          <w:rFonts w:ascii="Times New Roman" w:hAnsi="Times New Roman" w:cs="Times New Roman"/>
          <w:sz w:val="24"/>
          <w:szCs w:val="24"/>
        </w:rPr>
      </w:pPr>
      <w:r w:rsidRPr="00166015">
        <w:rPr>
          <w:rFonts w:ascii="Times New Roman" w:hAnsi="Times New Roman" w:cs="Times New Roman"/>
          <w:sz w:val="24"/>
          <w:szCs w:val="24"/>
        </w:rPr>
        <w:t>1</w:t>
      </w:r>
      <w:r>
        <w:rPr>
          <w:rFonts w:ascii="Times New Roman" w:hAnsi="Times New Roman" w:cs="Times New Roman"/>
          <w:sz w:val="24"/>
          <w:szCs w:val="24"/>
        </w:rPr>
        <w:t xml:space="preserve">. Процедура </w:t>
      </w:r>
      <w:r w:rsidRPr="006169C6">
        <w:rPr>
          <w:rFonts w:ascii="Times New Roman" w:hAnsi="Times New Roman" w:cs="Times New Roman"/>
          <w:sz w:val="24"/>
          <w:szCs w:val="24"/>
        </w:rPr>
        <w:t xml:space="preserve">BG-RRP-1.014 „Изграждане на центрове за високи постижения в професионалното образование и обучение“ </w:t>
      </w:r>
      <w:r>
        <w:rPr>
          <w:rFonts w:ascii="Times New Roman" w:hAnsi="Times New Roman" w:cs="Times New Roman"/>
          <w:sz w:val="24"/>
          <w:szCs w:val="24"/>
        </w:rPr>
        <w:t>се реализира чрез процедура на директно предоставяне на средства, като о</w:t>
      </w:r>
      <w:r w:rsidRPr="00422ACE">
        <w:rPr>
          <w:rFonts w:ascii="Times New Roman" w:hAnsi="Times New Roman" w:cs="Times New Roman"/>
          <w:sz w:val="24"/>
          <w:szCs w:val="24"/>
        </w:rPr>
        <w:t>ценяването на предложени</w:t>
      </w:r>
      <w:r>
        <w:rPr>
          <w:rFonts w:ascii="Times New Roman" w:hAnsi="Times New Roman" w:cs="Times New Roman"/>
          <w:sz w:val="24"/>
          <w:szCs w:val="24"/>
        </w:rPr>
        <w:t>е</w:t>
      </w:r>
      <w:r w:rsidRPr="00422ACE">
        <w:rPr>
          <w:rFonts w:ascii="Times New Roman" w:hAnsi="Times New Roman" w:cs="Times New Roman"/>
          <w:sz w:val="24"/>
          <w:szCs w:val="24"/>
        </w:rPr>
        <w:t xml:space="preserve"> </w:t>
      </w:r>
      <w:r>
        <w:rPr>
          <w:rFonts w:ascii="Times New Roman" w:hAnsi="Times New Roman" w:cs="Times New Roman"/>
          <w:sz w:val="24"/>
          <w:szCs w:val="24"/>
        </w:rPr>
        <w:t xml:space="preserve">за изпълнение на инвестиция </w:t>
      </w:r>
      <w:r w:rsidRPr="00422ACE">
        <w:rPr>
          <w:rFonts w:ascii="Times New Roman" w:hAnsi="Times New Roman" w:cs="Times New Roman"/>
          <w:sz w:val="24"/>
          <w:szCs w:val="24"/>
        </w:rPr>
        <w:t xml:space="preserve">се извършва в срок до един месец от крайния срок за подаването </w:t>
      </w:r>
      <w:r>
        <w:rPr>
          <w:rFonts w:ascii="Times New Roman" w:hAnsi="Times New Roman" w:cs="Times New Roman"/>
          <w:sz w:val="24"/>
          <w:szCs w:val="24"/>
        </w:rPr>
        <w:t>му, съгласно ч</w:t>
      </w:r>
      <w:r w:rsidRPr="00422ACE">
        <w:rPr>
          <w:rFonts w:ascii="Times New Roman" w:hAnsi="Times New Roman" w:cs="Times New Roman"/>
          <w:sz w:val="24"/>
          <w:szCs w:val="24"/>
        </w:rPr>
        <w:t>л. 24</w:t>
      </w:r>
      <w:r>
        <w:rPr>
          <w:rFonts w:ascii="Times New Roman" w:hAnsi="Times New Roman" w:cs="Times New Roman"/>
          <w:sz w:val="24"/>
          <w:szCs w:val="24"/>
        </w:rPr>
        <w:t xml:space="preserve">,  ал. </w:t>
      </w:r>
      <w:r w:rsidRPr="00422ACE">
        <w:rPr>
          <w:rFonts w:ascii="Times New Roman" w:hAnsi="Times New Roman" w:cs="Times New Roman"/>
          <w:sz w:val="24"/>
          <w:szCs w:val="24"/>
        </w:rPr>
        <w:t>3</w:t>
      </w:r>
      <w:r>
        <w:rPr>
          <w:rFonts w:ascii="Times New Roman" w:hAnsi="Times New Roman" w:cs="Times New Roman"/>
          <w:sz w:val="24"/>
          <w:szCs w:val="24"/>
        </w:rPr>
        <w:t xml:space="preserve"> от ПМС </w:t>
      </w:r>
      <w:r w:rsidRPr="00422ACE">
        <w:rPr>
          <w:rFonts w:ascii="Times New Roman" w:hAnsi="Times New Roman" w:cs="Times New Roman"/>
          <w:sz w:val="24"/>
          <w:szCs w:val="24"/>
        </w:rPr>
        <w:t>№ 114 на МС от 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В тази връзка конкретният краен получател има възможност да подаде предложението си за изпълнение на инвестиция във всеки един момент, без да изчаква крайния срок за кандидатстване, като оценката ще стартира веднага след подаването му.</w:t>
      </w:r>
    </w:p>
    <w:p w14:paraId="05961828"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чл. 3. Плащания от о</w:t>
      </w:r>
      <w:r w:rsidRPr="00166015">
        <w:rPr>
          <w:rFonts w:ascii="Times New Roman" w:hAnsi="Times New Roman" w:cs="Times New Roman"/>
          <w:sz w:val="24"/>
          <w:szCs w:val="24"/>
        </w:rPr>
        <w:t>бразец</w:t>
      </w:r>
      <w:r>
        <w:rPr>
          <w:rFonts w:ascii="Times New Roman" w:hAnsi="Times New Roman" w:cs="Times New Roman"/>
          <w:sz w:val="24"/>
          <w:szCs w:val="24"/>
        </w:rPr>
        <w:t>а</w:t>
      </w:r>
      <w:r w:rsidRPr="00166015">
        <w:rPr>
          <w:rFonts w:ascii="Times New Roman" w:hAnsi="Times New Roman" w:cs="Times New Roman"/>
          <w:sz w:val="24"/>
          <w:szCs w:val="24"/>
        </w:rPr>
        <w:t xml:space="preserve"> на </w:t>
      </w:r>
      <w:r>
        <w:rPr>
          <w:rFonts w:ascii="Times New Roman" w:hAnsi="Times New Roman" w:cs="Times New Roman"/>
          <w:sz w:val="24"/>
          <w:szCs w:val="24"/>
        </w:rPr>
        <w:t>Д</w:t>
      </w:r>
      <w:r w:rsidRPr="00166015">
        <w:rPr>
          <w:rFonts w:ascii="Times New Roman" w:hAnsi="Times New Roman" w:cs="Times New Roman"/>
          <w:sz w:val="24"/>
          <w:szCs w:val="24"/>
        </w:rPr>
        <w:t>оговор за финансиране по Националния план за възстановяване и устойчивост</w:t>
      </w:r>
      <w:r>
        <w:rPr>
          <w:rFonts w:ascii="Times New Roman" w:hAnsi="Times New Roman" w:cs="Times New Roman"/>
          <w:sz w:val="24"/>
          <w:szCs w:val="24"/>
        </w:rPr>
        <w:t xml:space="preserve"> </w:t>
      </w:r>
      <w:r w:rsidRPr="00166015">
        <w:rPr>
          <w:rFonts w:ascii="Times New Roman" w:hAnsi="Times New Roman" w:cs="Times New Roman"/>
          <w:sz w:val="24"/>
          <w:szCs w:val="24"/>
        </w:rPr>
        <w:t>(Приложение XI</w:t>
      </w:r>
      <w:r>
        <w:rPr>
          <w:rFonts w:ascii="Times New Roman" w:hAnsi="Times New Roman" w:cs="Times New Roman"/>
          <w:sz w:val="24"/>
          <w:szCs w:val="24"/>
        </w:rPr>
        <w:t xml:space="preserve"> към Поканата):</w:t>
      </w:r>
    </w:p>
    <w:p w14:paraId="6A295F84" w14:textId="77777777" w:rsidR="00007BB1" w:rsidRPr="00361230" w:rsidRDefault="00007BB1" w:rsidP="00007BB1">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361230">
        <w:rPr>
          <w:rFonts w:ascii="Times New Roman" w:hAnsi="Times New Roman" w:cs="Times New Roman"/>
          <w:i/>
          <w:iCs/>
          <w:sz w:val="24"/>
          <w:szCs w:val="24"/>
        </w:rPr>
        <w:t>3.3.</w:t>
      </w:r>
      <w:r w:rsidRPr="00361230">
        <w:rPr>
          <w:rFonts w:ascii="Times New Roman" w:hAnsi="Times New Roman" w:cs="Times New Roman"/>
          <w:i/>
          <w:iCs/>
          <w:sz w:val="24"/>
          <w:szCs w:val="24"/>
        </w:rPr>
        <w:tab/>
        <w:t xml:space="preserve">СНД извършва плащания към КП и изготвя платежни нареждания за:  </w:t>
      </w:r>
    </w:p>
    <w:p w14:paraId="50423281" w14:textId="77777777" w:rsidR="00007BB1" w:rsidRPr="00361230" w:rsidRDefault="00007BB1" w:rsidP="00007BB1">
      <w:pPr>
        <w:spacing w:after="0" w:line="240" w:lineRule="auto"/>
        <w:jc w:val="both"/>
        <w:rPr>
          <w:rFonts w:ascii="Times New Roman" w:hAnsi="Times New Roman" w:cs="Times New Roman"/>
          <w:i/>
          <w:iCs/>
          <w:sz w:val="24"/>
          <w:szCs w:val="24"/>
        </w:rPr>
      </w:pPr>
      <w:r w:rsidRPr="00361230">
        <w:rPr>
          <w:rFonts w:ascii="Times New Roman" w:hAnsi="Times New Roman" w:cs="Times New Roman"/>
          <w:i/>
          <w:iCs/>
          <w:sz w:val="24"/>
          <w:szCs w:val="24"/>
        </w:rPr>
        <w:t>•</w:t>
      </w:r>
      <w:r w:rsidRPr="00361230">
        <w:rPr>
          <w:rFonts w:ascii="Times New Roman" w:hAnsi="Times New Roman" w:cs="Times New Roman"/>
          <w:i/>
          <w:iCs/>
          <w:sz w:val="24"/>
          <w:szCs w:val="24"/>
        </w:rPr>
        <w:tab/>
        <w:t>предстоящи плащания по Инвестицията, или</w:t>
      </w:r>
    </w:p>
    <w:p w14:paraId="169859C1" w14:textId="77777777" w:rsidR="00007BB1" w:rsidRDefault="00007BB1" w:rsidP="00007BB1">
      <w:pPr>
        <w:spacing w:after="0" w:line="240" w:lineRule="auto"/>
        <w:jc w:val="both"/>
        <w:rPr>
          <w:rFonts w:ascii="Times New Roman" w:hAnsi="Times New Roman" w:cs="Times New Roman"/>
          <w:i/>
          <w:iCs/>
          <w:sz w:val="24"/>
          <w:szCs w:val="24"/>
        </w:rPr>
      </w:pPr>
      <w:r w:rsidRPr="00361230">
        <w:rPr>
          <w:rFonts w:ascii="Times New Roman" w:hAnsi="Times New Roman" w:cs="Times New Roman"/>
          <w:i/>
          <w:iCs/>
          <w:sz w:val="24"/>
          <w:szCs w:val="24"/>
        </w:rPr>
        <w:t>•</w:t>
      </w:r>
      <w:r w:rsidRPr="00361230">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6DB80140"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 О</w:t>
      </w:r>
      <w:r w:rsidRPr="00831058">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831058">
        <w:rPr>
          <w:rFonts w:ascii="Times New Roman" w:hAnsi="Times New Roman" w:cs="Times New Roman"/>
          <w:sz w:val="24"/>
          <w:szCs w:val="24"/>
        </w:rPr>
        <w:t>Общи</w:t>
      </w:r>
      <w:r>
        <w:rPr>
          <w:rFonts w:ascii="Times New Roman" w:hAnsi="Times New Roman" w:cs="Times New Roman"/>
          <w:sz w:val="24"/>
          <w:szCs w:val="24"/>
        </w:rPr>
        <w:t>те</w:t>
      </w:r>
      <w:r w:rsidRPr="00831058">
        <w:rPr>
          <w:rFonts w:ascii="Times New Roman" w:hAnsi="Times New Roman" w:cs="Times New Roman"/>
          <w:sz w:val="24"/>
          <w:szCs w:val="24"/>
        </w:rPr>
        <w:t xml:space="preserve"> условия при предоставяне на средства от Националния план за възстановяване и</w:t>
      </w:r>
      <w:r>
        <w:rPr>
          <w:rFonts w:ascii="Times New Roman" w:hAnsi="Times New Roman" w:cs="Times New Roman"/>
          <w:sz w:val="24"/>
          <w:szCs w:val="24"/>
        </w:rPr>
        <w:t xml:space="preserve"> </w:t>
      </w:r>
      <w:r w:rsidRPr="00831058">
        <w:rPr>
          <w:rFonts w:ascii="Times New Roman" w:hAnsi="Times New Roman" w:cs="Times New Roman"/>
          <w:sz w:val="24"/>
          <w:szCs w:val="24"/>
        </w:rPr>
        <w:t>устойчивост (Приложение XII</w:t>
      </w:r>
      <w:r>
        <w:rPr>
          <w:rFonts w:ascii="Times New Roman" w:hAnsi="Times New Roman" w:cs="Times New Roman"/>
          <w:sz w:val="24"/>
          <w:szCs w:val="24"/>
        </w:rPr>
        <w:t xml:space="preserve"> към Поканата): </w:t>
      </w:r>
    </w:p>
    <w:p w14:paraId="4714E0AC" w14:textId="77777777" w:rsidR="00007BB1" w:rsidRPr="00E20197" w:rsidRDefault="00007BB1" w:rsidP="00007BB1">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E20197">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Pr>
          <w:rFonts w:ascii="Times New Roman" w:hAnsi="Times New Roman" w:cs="Times New Roman"/>
          <w:i/>
          <w:iCs/>
          <w:sz w:val="24"/>
          <w:szCs w:val="24"/>
        </w:rPr>
        <w:t>“</w:t>
      </w:r>
    </w:p>
    <w:p w14:paraId="06FBFA09"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При попълване на поле </w:t>
      </w:r>
      <w:r w:rsidRPr="004D3019">
        <w:rPr>
          <w:rFonts w:ascii="Times New Roman" w:hAnsi="Times New Roman" w:cs="Times New Roman"/>
          <w:sz w:val="24"/>
          <w:szCs w:val="24"/>
        </w:rPr>
        <w:t>„</w:t>
      </w:r>
      <w:r w:rsidRPr="004D3019">
        <w:rPr>
          <w:rFonts w:ascii="Times New Roman" w:hAnsi="Times New Roman" w:cs="Times New Roman"/>
          <w:color w:val="000000"/>
          <w:sz w:val="24"/>
          <w:szCs w:val="24"/>
          <w:shd w:val="clear" w:color="auto" w:fill="FFFFFF"/>
        </w:rPr>
        <w:t>Месец за стартиране на дейността“ в</w:t>
      </w:r>
      <w:r>
        <w:rPr>
          <w:rFonts w:ascii="Roboto" w:hAnsi="Roboto"/>
          <w:color w:val="000000"/>
          <w:sz w:val="20"/>
          <w:szCs w:val="20"/>
          <w:shd w:val="clear" w:color="auto" w:fill="FFFFFF"/>
        </w:rPr>
        <w:t xml:space="preserve"> </w:t>
      </w:r>
      <w:r>
        <w:rPr>
          <w:rFonts w:ascii="Times New Roman" w:hAnsi="Times New Roman" w:cs="Times New Roman"/>
          <w:sz w:val="24"/>
          <w:szCs w:val="24"/>
        </w:rPr>
        <w:t xml:space="preserve">секция 4. </w:t>
      </w:r>
      <w:r w:rsidRPr="004D3019">
        <w:rPr>
          <w:rFonts w:ascii="Times New Roman" w:hAnsi="Times New Roman" w:cs="Times New Roman"/>
          <w:sz w:val="24"/>
          <w:szCs w:val="24"/>
        </w:rPr>
        <w:t>„План за изпълнение/Дейности по проекта“</w:t>
      </w:r>
      <w:r>
        <w:rPr>
          <w:rFonts w:ascii="Times New Roman" w:hAnsi="Times New Roman" w:cs="Times New Roman"/>
          <w:sz w:val="24"/>
          <w:szCs w:val="24"/>
        </w:rPr>
        <w:t xml:space="preserve"> от Формуляра за кандидатстване, кандидатът посочва </w:t>
      </w:r>
      <w:r w:rsidRPr="00640383">
        <w:rPr>
          <w:rFonts w:ascii="Times New Roman" w:hAnsi="Times New Roman" w:cs="Times New Roman"/>
          <w:sz w:val="24"/>
          <w:szCs w:val="24"/>
        </w:rPr>
        <w:t xml:space="preserve">в кой проектен месец се предвижда да стартира </w:t>
      </w:r>
      <w:r>
        <w:rPr>
          <w:rFonts w:ascii="Times New Roman" w:hAnsi="Times New Roman" w:cs="Times New Roman"/>
          <w:sz w:val="24"/>
          <w:szCs w:val="24"/>
        </w:rPr>
        <w:t xml:space="preserve">съответната </w:t>
      </w:r>
      <w:r w:rsidRPr="00640383">
        <w:rPr>
          <w:rFonts w:ascii="Times New Roman" w:hAnsi="Times New Roman" w:cs="Times New Roman"/>
          <w:sz w:val="24"/>
          <w:szCs w:val="24"/>
        </w:rPr>
        <w:t>дейност</w:t>
      </w:r>
      <w:r>
        <w:rPr>
          <w:rFonts w:ascii="Times New Roman" w:hAnsi="Times New Roman" w:cs="Times New Roman"/>
          <w:sz w:val="24"/>
          <w:szCs w:val="24"/>
        </w:rPr>
        <w:t xml:space="preserve"> </w:t>
      </w:r>
      <w:r w:rsidRPr="00AA5AB9">
        <w:rPr>
          <w:rFonts w:ascii="Times New Roman" w:hAnsi="Times New Roman" w:cs="Times New Roman"/>
          <w:b/>
          <w:bCs/>
          <w:sz w:val="24"/>
          <w:szCs w:val="24"/>
        </w:rPr>
        <w:t>след сключване на договора за финансиране</w:t>
      </w:r>
      <w:r>
        <w:rPr>
          <w:rFonts w:ascii="Times New Roman" w:hAnsi="Times New Roman" w:cs="Times New Roman"/>
          <w:b/>
          <w:bCs/>
          <w:sz w:val="24"/>
          <w:szCs w:val="24"/>
        </w:rPr>
        <w:t xml:space="preserve"> по настоящата процедура</w:t>
      </w:r>
      <w:r w:rsidRPr="00640383">
        <w:rPr>
          <w:rFonts w:ascii="Times New Roman" w:hAnsi="Times New Roman" w:cs="Times New Roman"/>
          <w:sz w:val="24"/>
          <w:szCs w:val="24"/>
        </w:rPr>
        <w:t xml:space="preserve"> (пример: 1-ви проектен месец)</w:t>
      </w:r>
      <w:r>
        <w:rPr>
          <w:rFonts w:ascii="Times New Roman" w:hAnsi="Times New Roman" w:cs="Times New Roman"/>
          <w:sz w:val="24"/>
          <w:szCs w:val="24"/>
        </w:rPr>
        <w:t xml:space="preserve">.  </w:t>
      </w:r>
    </w:p>
    <w:p w14:paraId="0BB3CCB1"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Съгласно т. 14. „</w:t>
      </w:r>
      <w:r w:rsidRPr="00A70BA5">
        <w:rPr>
          <w:rFonts w:ascii="Times New Roman" w:hAnsi="Times New Roman" w:cs="Times New Roman"/>
          <w:sz w:val="24"/>
          <w:szCs w:val="24"/>
        </w:rPr>
        <w:t>Минимален и максимален срок за изпълнение на проекта (ако е приложимо)</w:t>
      </w:r>
      <w:r>
        <w:rPr>
          <w:rFonts w:ascii="Times New Roman" w:hAnsi="Times New Roman" w:cs="Times New Roman"/>
          <w:sz w:val="24"/>
          <w:szCs w:val="24"/>
        </w:rPr>
        <w:t>“ от</w:t>
      </w:r>
      <w:r w:rsidRPr="00A70BA5">
        <w:rPr>
          <w:rFonts w:ascii="Times New Roman" w:hAnsi="Times New Roman" w:cs="Times New Roman"/>
          <w:sz w:val="24"/>
          <w:szCs w:val="24"/>
        </w:rPr>
        <w:t xml:space="preserve"> </w:t>
      </w:r>
      <w:r>
        <w:rPr>
          <w:rFonts w:ascii="Times New Roman" w:hAnsi="Times New Roman" w:cs="Times New Roman"/>
          <w:sz w:val="24"/>
          <w:szCs w:val="24"/>
        </w:rPr>
        <w:t>Поканата за участие в процедура:</w:t>
      </w:r>
    </w:p>
    <w:p w14:paraId="0BC0563B" w14:textId="77777777" w:rsidR="00007BB1" w:rsidRPr="00640383" w:rsidRDefault="00007BB1" w:rsidP="00007BB1">
      <w:pPr>
        <w:spacing w:before="120" w:after="12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Pr="00A70BA5">
        <w:rPr>
          <w:rFonts w:ascii="Times New Roman" w:hAnsi="Times New Roman" w:cs="Times New Roman"/>
          <w:i/>
          <w:iCs/>
          <w:color w:val="000000"/>
          <w:sz w:val="24"/>
          <w:szCs w:val="24"/>
          <w:shd w:val="clear" w:color="auto" w:fill="FFFFFF"/>
        </w:rPr>
        <w:t>Максималната продължителност на изпълнението на инвестицията е 35 месеца</w:t>
      </w:r>
      <w:r w:rsidRPr="00A70BA5">
        <w:rPr>
          <w:rFonts w:ascii="Times New Roman" w:hAnsi="Times New Roman" w:cs="Times New Roman"/>
          <w:b/>
          <w:bCs/>
          <w:i/>
          <w:iCs/>
          <w:color w:val="000000"/>
          <w:sz w:val="24"/>
          <w:szCs w:val="24"/>
          <w:shd w:val="clear" w:color="auto" w:fill="FFFFFF"/>
        </w:rPr>
        <w:t>, но не по-късно от 31.05.2026 г</w:t>
      </w:r>
      <w:r>
        <w:rPr>
          <w:rFonts w:ascii="Times New Roman" w:hAnsi="Times New Roman" w:cs="Times New Roman"/>
          <w:color w:val="000000"/>
          <w:sz w:val="24"/>
          <w:szCs w:val="24"/>
          <w:shd w:val="clear" w:color="auto" w:fill="FFFFFF"/>
        </w:rPr>
        <w:t>.“</w:t>
      </w:r>
    </w:p>
    <w:p w14:paraId="6CB8C430" w14:textId="77777777" w:rsidR="00007BB1" w:rsidRPr="002B2EAE"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0168D6">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0168D6">
        <w:rPr>
          <w:rFonts w:ascii="Times New Roman" w:hAnsi="Times New Roman" w:cs="Times New Roman"/>
          <w:sz w:val="24"/>
          <w:szCs w:val="24"/>
        </w:rPr>
        <w:t>(Приложение IX</w:t>
      </w:r>
      <w:r>
        <w:rPr>
          <w:rFonts w:ascii="Times New Roman" w:hAnsi="Times New Roman" w:cs="Times New Roman"/>
          <w:sz w:val="24"/>
          <w:szCs w:val="24"/>
        </w:rPr>
        <w:t xml:space="preserve"> към Поканата</w:t>
      </w:r>
      <w:r w:rsidRPr="000168D6">
        <w:rPr>
          <w:rFonts w:ascii="Times New Roman" w:hAnsi="Times New Roman" w:cs="Times New Roman"/>
          <w:sz w:val="24"/>
          <w:szCs w:val="24"/>
        </w:rPr>
        <w:t>)</w:t>
      </w:r>
      <w:r>
        <w:rPr>
          <w:rFonts w:ascii="Times New Roman" w:hAnsi="Times New Roman" w:cs="Times New Roman"/>
          <w:sz w:val="24"/>
          <w:szCs w:val="24"/>
        </w:rPr>
        <w:t xml:space="preserve"> </w:t>
      </w:r>
      <w:r w:rsidRPr="000168D6">
        <w:rPr>
          <w:rFonts w:ascii="Times New Roman" w:hAnsi="Times New Roman" w:cs="Times New Roman"/>
          <w:i/>
          <w:iCs/>
          <w:sz w:val="24"/>
          <w:szCs w:val="24"/>
        </w:rPr>
        <w:t xml:space="preserve">минимум една дейност следва да стартира </w:t>
      </w:r>
      <w:r w:rsidRPr="00AA5AB9">
        <w:rPr>
          <w:rFonts w:ascii="Times New Roman" w:hAnsi="Times New Roman" w:cs="Times New Roman"/>
          <w:b/>
          <w:bCs/>
          <w:i/>
          <w:iCs/>
          <w:sz w:val="24"/>
          <w:szCs w:val="24"/>
        </w:rPr>
        <w:t>от първи проектен месец</w:t>
      </w:r>
      <w:r w:rsidRPr="000168D6">
        <w:rPr>
          <w:rFonts w:ascii="Times New Roman" w:hAnsi="Times New Roman" w:cs="Times New Roman"/>
          <w:sz w:val="24"/>
          <w:szCs w:val="24"/>
        </w:rPr>
        <w:t>.</w:t>
      </w:r>
      <w:r>
        <w:rPr>
          <w:rFonts w:ascii="Times New Roman" w:hAnsi="Times New Roman" w:cs="Times New Roman"/>
          <w:sz w:val="24"/>
          <w:szCs w:val="24"/>
        </w:rPr>
        <w:t xml:space="preserve"> Преценка на кандидата е коя от двете задължителни за включване в предложението за изпълнение на инвестиция дейности да </w:t>
      </w:r>
      <w:r w:rsidRPr="000168D6">
        <w:rPr>
          <w:rFonts w:ascii="Times New Roman" w:hAnsi="Times New Roman" w:cs="Times New Roman"/>
          <w:sz w:val="24"/>
          <w:szCs w:val="24"/>
        </w:rPr>
        <w:t>стартира от първи проектен месец</w:t>
      </w:r>
      <w:r>
        <w:rPr>
          <w:rFonts w:ascii="Times New Roman" w:hAnsi="Times New Roman" w:cs="Times New Roman"/>
          <w:sz w:val="24"/>
          <w:szCs w:val="24"/>
        </w:rPr>
        <w:t xml:space="preserve">. </w:t>
      </w:r>
    </w:p>
    <w:p w14:paraId="074B4C78" w14:textId="77777777" w:rsidR="00007BB1" w:rsidRPr="004C2F53" w:rsidRDefault="00007BB1" w:rsidP="00007BB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D0D528" w14:textId="77777777" w:rsidR="00007BB1" w:rsidRPr="004C2F53" w:rsidRDefault="00007BB1"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37D143" w14:textId="77777777" w:rsidR="004E5704" w:rsidRPr="00DE235E" w:rsidRDefault="004E5704" w:rsidP="004E5704">
      <w:pPr>
        <w:spacing w:before="120" w:after="120" w:line="240" w:lineRule="auto"/>
        <w:jc w:val="both"/>
        <w:rPr>
          <w:rFonts w:ascii="Times New Roman" w:hAnsi="Times New Roman" w:cs="Times New Roman"/>
          <w:sz w:val="24"/>
          <w:szCs w:val="24"/>
        </w:rPr>
      </w:pPr>
    </w:p>
    <w:p w14:paraId="656F8D78" w14:textId="03932B95" w:rsidR="00DE235E" w:rsidRDefault="00DE235E" w:rsidP="00DE235E">
      <w:pPr>
        <w:spacing w:before="120" w:after="120" w:line="240" w:lineRule="auto"/>
        <w:jc w:val="both"/>
        <w:rPr>
          <w:rFonts w:ascii="Times New Roman" w:hAnsi="Times New Roman" w:cs="Times New Roman"/>
          <w:sz w:val="24"/>
          <w:szCs w:val="24"/>
        </w:rPr>
      </w:pPr>
    </w:p>
    <w:p w14:paraId="3FFBB7B0" w14:textId="77777777" w:rsidR="00DE235E" w:rsidRPr="00DE235E" w:rsidRDefault="00DE235E" w:rsidP="00DE235E">
      <w:pPr>
        <w:spacing w:before="120" w:after="120" w:line="240" w:lineRule="auto"/>
        <w:jc w:val="both"/>
        <w:rPr>
          <w:rFonts w:ascii="Times New Roman" w:hAnsi="Times New Roman" w:cs="Times New Roman"/>
          <w:sz w:val="24"/>
          <w:szCs w:val="24"/>
        </w:rPr>
      </w:pPr>
    </w:p>
    <w:sectPr w:rsidR="00DE235E" w:rsidRPr="00DE235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B936C" w14:textId="77777777" w:rsidR="00733D36" w:rsidRDefault="00733D36" w:rsidP="004B4516">
      <w:pPr>
        <w:spacing w:after="0" w:line="240" w:lineRule="auto"/>
      </w:pPr>
      <w:r>
        <w:separator/>
      </w:r>
    </w:p>
  </w:endnote>
  <w:endnote w:type="continuationSeparator" w:id="0">
    <w:p w14:paraId="6520AE9A" w14:textId="77777777" w:rsidR="00733D36" w:rsidRDefault="00733D36"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D2491" w14:textId="77777777" w:rsidR="00733D36" w:rsidRDefault="00733D36" w:rsidP="004B4516">
      <w:pPr>
        <w:spacing w:after="0" w:line="240" w:lineRule="auto"/>
      </w:pPr>
      <w:bookmarkStart w:id="0" w:name="_Hlk117864434"/>
      <w:bookmarkEnd w:id="0"/>
      <w:r>
        <w:separator/>
      </w:r>
    </w:p>
  </w:footnote>
  <w:footnote w:type="continuationSeparator" w:id="0">
    <w:p w14:paraId="0C1E2255" w14:textId="77777777" w:rsidR="00733D36" w:rsidRDefault="00733D36"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61F8E6AC" w:rsidR="004B4516" w:rsidRDefault="00131BA2">
    <w:pPr>
      <w:pStyle w:val="Header"/>
    </w:pPr>
    <w:r w:rsidRPr="00D06C2B">
      <w:rPr>
        <w:noProof/>
      </w:rPr>
      <w:drawing>
        <wp:inline distT="0" distB="0" distL="0" distR="0" wp14:anchorId="24B6349F" wp14:editId="627B5B87">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354E67"/>
    <w:multiLevelType w:val="hybridMultilevel"/>
    <w:tmpl w:val="685629F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C3D3196"/>
    <w:multiLevelType w:val="hybridMultilevel"/>
    <w:tmpl w:val="50263320"/>
    <w:lvl w:ilvl="0" w:tplc="D632C4C6">
      <w:start w:val="1"/>
      <w:numFmt w:val="decimal"/>
      <w:lvlText w:val="%1."/>
      <w:lvlJc w:val="left"/>
      <w:pPr>
        <w:ind w:left="720" w:hanging="360"/>
      </w:pPr>
      <w:rPr>
        <w:rFonts w:hint="default"/>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5"/>
  </w:num>
  <w:num w:numId="3">
    <w:abstractNumId w:val="12"/>
  </w:num>
  <w:num w:numId="4">
    <w:abstractNumId w:val="7"/>
  </w:num>
  <w:num w:numId="5">
    <w:abstractNumId w:val="9"/>
  </w:num>
  <w:num w:numId="6">
    <w:abstractNumId w:val="2"/>
  </w:num>
  <w:num w:numId="7">
    <w:abstractNumId w:val="4"/>
  </w:num>
  <w:num w:numId="8">
    <w:abstractNumId w:val="10"/>
  </w:num>
  <w:num w:numId="9">
    <w:abstractNumId w:val="1"/>
  </w:num>
  <w:num w:numId="10">
    <w:abstractNumId w:val="3"/>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7BB1"/>
    <w:rsid w:val="0002372F"/>
    <w:rsid w:val="000247F6"/>
    <w:rsid w:val="000321BA"/>
    <w:rsid w:val="00032FD7"/>
    <w:rsid w:val="0004444E"/>
    <w:rsid w:val="00046B70"/>
    <w:rsid w:val="000577E1"/>
    <w:rsid w:val="00077FA4"/>
    <w:rsid w:val="00082219"/>
    <w:rsid w:val="0008589C"/>
    <w:rsid w:val="000864E5"/>
    <w:rsid w:val="000902A3"/>
    <w:rsid w:val="00092484"/>
    <w:rsid w:val="0009608B"/>
    <w:rsid w:val="000A35A0"/>
    <w:rsid w:val="000A4D8F"/>
    <w:rsid w:val="000A4F61"/>
    <w:rsid w:val="000B08E2"/>
    <w:rsid w:val="000B4492"/>
    <w:rsid w:val="000B4C3F"/>
    <w:rsid w:val="000B779D"/>
    <w:rsid w:val="000C203E"/>
    <w:rsid w:val="000C3A1D"/>
    <w:rsid w:val="000D35B4"/>
    <w:rsid w:val="000E6589"/>
    <w:rsid w:val="00103238"/>
    <w:rsid w:val="00106DF8"/>
    <w:rsid w:val="001071D7"/>
    <w:rsid w:val="00131BA2"/>
    <w:rsid w:val="00133793"/>
    <w:rsid w:val="00133C80"/>
    <w:rsid w:val="001366CE"/>
    <w:rsid w:val="00137E03"/>
    <w:rsid w:val="00143924"/>
    <w:rsid w:val="00147E30"/>
    <w:rsid w:val="001532A4"/>
    <w:rsid w:val="00156D9C"/>
    <w:rsid w:val="001B387A"/>
    <w:rsid w:val="001C0424"/>
    <w:rsid w:val="001C371C"/>
    <w:rsid w:val="001C7219"/>
    <w:rsid w:val="001D25D8"/>
    <w:rsid w:val="001E5C15"/>
    <w:rsid w:val="001F0057"/>
    <w:rsid w:val="001F6CBA"/>
    <w:rsid w:val="00200E6B"/>
    <w:rsid w:val="00202383"/>
    <w:rsid w:val="002036B7"/>
    <w:rsid w:val="0021028A"/>
    <w:rsid w:val="00236430"/>
    <w:rsid w:val="0025050E"/>
    <w:rsid w:val="0025103D"/>
    <w:rsid w:val="0026501E"/>
    <w:rsid w:val="00275E36"/>
    <w:rsid w:val="002904B9"/>
    <w:rsid w:val="002957A9"/>
    <w:rsid w:val="002A02D7"/>
    <w:rsid w:val="002A501E"/>
    <w:rsid w:val="002A7166"/>
    <w:rsid w:val="002A753B"/>
    <w:rsid w:val="002B628F"/>
    <w:rsid w:val="002D3D1C"/>
    <w:rsid w:val="002D736F"/>
    <w:rsid w:val="002F613D"/>
    <w:rsid w:val="0032069B"/>
    <w:rsid w:val="00323DC1"/>
    <w:rsid w:val="00324B8F"/>
    <w:rsid w:val="00334E49"/>
    <w:rsid w:val="00360AFE"/>
    <w:rsid w:val="00365F4C"/>
    <w:rsid w:val="00372D86"/>
    <w:rsid w:val="00382131"/>
    <w:rsid w:val="00397406"/>
    <w:rsid w:val="003A2F8C"/>
    <w:rsid w:val="003D6506"/>
    <w:rsid w:val="003F199A"/>
    <w:rsid w:val="00432886"/>
    <w:rsid w:val="00444656"/>
    <w:rsid w:val="00452B58"/>
    <w:rsid w:val="004634AB"/>
    <w:rsid w:val="00464719"/>
    <w:rsid w:val="00492307"/>
    <w:rsid w:val="004A4E37"/>
    <w:rsid w:val="004B3495"/>
    <w:rsid w:val="004B4516"/>
    <w:rsid w:val="004B5866"/>
    <w:rsid w:val="004C5C8E"/>
    <w:rsid w:val="004E0F7E"/>
    <w:rsid w:val="004E28FD"/>
    <w:rsid w:val="004E5704"/>
    <w:rsid w:val="004E7B0F"/>
    <w:rsid w:val="004F1327"/>
    <w:rsid w:val="00503FD5"/>
    <w:rsid w:val="005075D3"/>
    <w:rsid w:val="005131CA"/>
    <w:rsid w:val="0053019C"/>
    <w:rsid w:val="00531EDB"/>
    <w:rsid w:val="00542824"/>
    <w:rsid w:val="005454CF"/>
    <w:rsid w:val="005502B9"/>
    <w:rsid w:val="005772EA"/>
    <w:rsid w:val="005C39BA"/>
    <w:rsid w:val="005E645D"/>
    <w:rsid w:val="005F2286"/>
    <w:rsid w:val="00606F63"/>
    <w:rsid w:val="00613A9E"/>
    <w:rsid w:val="00613B73"/>
    <w:rsid w:val="006220D4"/>
    <w:rsid w:val="0066266E"/>
    <w:rsid w:val="00667ACF"/>
    <w:rsid w:val="00667DE2"/>
    <w:rsid w:val="00683F8C"/>
    <w:rsid w:val="006861FD"/>
    <w:rsid w:val="006862AD"/>
    <w:rsid w:val="00693361"/>
    <w:rsid w:val="006C0362"/>
    <w:rsid w:val="006C6EC1"/>
    <w:rsid w:val="006F393E"/>
    <w:rsid w:val="006F3D4F"/>
    <w:rsid w:val="006F566C"/>
    <w:rsid w:val="007109AC"/>
    <w:rsid w:val="007162E3"/>
    <w:rsid w:val="00716EBD"/>
    <w:rsid w:val="00717231"/>
    <w:rsid w:val="00723B2A"/>
    <w:rsid w:val="00725200"/>
    <w:rsid w:val="00732198"/>
    <w:rsid w:val="00733D36"/>
    <w:rsid w:val="0073579E"/>
    <w:rsid w:val="007370A3"/>
    <w:rsid w:val="00740269"/>
    <w:rsid w:val="00740566"/>
    <w:rsid w:val="0074421E"/>
    <w:rsid w:val="00744B08"/>
    <w:rsid w:val="007543D1"/>
    <w:rsid w:val="00755C0A"/>
    <w:rsid w:val="007641C0"/>
    <w:rsid w:val="00770611"/>
    <w:rsid w:val="0077158B"/>
    <w:rsid w:val="00776621"/>
    <w:rsid w:val="0078263D"/>
    <w:rsid w:val="007867B2"/>
    <w:rsid w:val="00786CC3"/>
    <w:rsid w:val="007A06A3"/>
    <w:rsid w:val="007B48AF"/>
    <w:rsid w:val="007C1D2C"/>
    <w:rsid w:val="007C4665"/>
    <w:rsid w:val="007D6204"/>
    <w:rsid w:val="007E1571"/>
    <w:rsid w:val="007F24DF"/>
    <w:rsid w:val="007F3992"/>
    <w:rsid w:val="007F3E5F"/>
    <w:rsid w:val="00801096"/>
    <w:rsid w:val="00825F3D"/>
    <w:rsid w:val="008279B6"/>
    <w:rsid w:val="00830FE9"/>
    <w:rsid w:val="00832D64"/>
    <w:rsid w:val="008401B2"/>
    <w:rsid w:val="00840A87"/>
    <w:rsid w:val="00850C45"/>
    <w:rsid w:val="00867D63"/>
    <w:rsid w:val="008738C1"/>
    <w:rsid w:val="008749E3"/>
    <w:rsid w:val="00876378"/>
    <w:rsid w:val="008825F3"/>
    <w:rsid w:val="008D525E"/>
    <w:rsid w:val="008E2D52"/>
    <w:rsid w:val="008E7816"/>
    <w:rsid w:val="00902331"/>
    <w:rsid w:val="0091213E"/>
    <w:rsid w:val="00913663"/>
    <w:rsid w:val="0092318B"/>
    <w:rsid w:val="00931043"/>
    <w:rsid w:val="0097145D"/>
    <w:rsid w:val="00994F30"/>
    <w:rsid w:val="009A2EDA"/>
    <w:rsid w:val="009B51A9"/>
    <w:rsid w:val="009C5834"/>
    <w:rsid w:val="009C6E9F"/>
    <w:rsid w:val="009D3C79"/>
    <w:rsid w:val="009E3EBA"/>
    <w:rsid w:val="009E49D2"/>
    <w:rsid w:val="009E7EA4"/>
    <w:rsid w:val="009F0539"/>
    <w:rsid w:val="00A014C8"/>
    <w:rsid w:val="00A01B3E"/>
    <w:rsid w:val="00A05817"/>
    <w:rsid w:val="00A102A6"/>
    <w:rsid w:val="00A12138"/>
    <w:rsid w:val="00A25B69"/>
    <w:rsid w:val="00A31C46"/>
    <w:rsid w:val="00A53A36"/>
    <w:rsid w:val="00A5444C"/>
    <w:rsid w:val="00A70EC1"/>
    <w:rsid w:val="00A72744"/>
    <w:rsid w:val="00A81034"/>
    <w:rsid w:val="00A835CE"/>
    <w:rsid w:val="00AA0D62"/>
    <w:rsid w:val="00AA73AB"/>
    <w:rsid w:val="00AC338D"/>
    <w:rsid w:val="00AE2895"/>
    <w:rsid w:val="00B14AFF"/>
    <w:rsid w:val="00B34F47"/>
    <w:rsid w:val="00B434D2"/>
    <w:rsid w:val="00B5397E"/>
    <w:rsid w:val="00B55EC0"/>
    <w:rsid w:val="00B70A11"/>
    <w:rsid w:val="00B70A49"/>
    <w:rsid w:val="00B72AFB"/>
    <w:rsid w:val="00B80C45"/>
    <w:rsid w:val="00B83A62"/>
    <w:rsid w:val="00B84486"/>
    <w:rsid w:val="00B95499"/>
    <w:rsid w:val="00BA0AB4"/>
    <w:rsid w:val="00BB77AF"/>
    <w:rsid w:val="00BC23A9"/>
    <w:rsid w:val="00BD2BB1"/>
    <w:rsid w:val="00BD5F6F"/>
    <w:rsid w:val="00BE08CC"/>
    <w:rsid w:val="00BE55A5"/>
    <w:rsid w:val="00BF57B4"/>
    <w:rsid w:val="00C00B94"/>
    <w:rsid w:val="00C1295A"/>
    <w:rsid w:val="00C2694D"/>
    <w:rsid w:val="00C2739A"/>
    <w:rsid w:val="00C37B9D"/>
    <w:rsid w:val="00C429A6"/>
    <w:rsid w:val="00C51EC2"/>
    <w:rsid w:val="00C5501C"/>
    <w:rsid w:val="00C70555"/>
    <w:rsid w:val="00C722CF"/>
    <w:rsid w:val="00C7320D"/>
    <w:rsid w:val="00C83D8F"/>
    <w:rsid w:val="00C84F0F"/>
    <w:rsid w:val="00C90DF5"/>
    <w:rsid w:val="00CA33C7"/>
    <w:rsid w:val="00CD3D82"/>
    <w:rsid w:val="00D12EA8"/>
    <w:rsid w:val="00D13DBC"/>
    <w:rsid w:val="00D20F57"/>
    <w:rsid w:val="00D235C9"/>
    <w:rsid w:val="00D4677A"/>
    <w:rsid w:val="00D53890"/>
    <w:rsid w:val="00D61C45"/>
    <w:rsid w:val="00D90EF2"/>
    <w:rsid w:val="00D93D72"/>
    <w:rsid w:val="00DA24F9"/>
    <w:rsid w:val="00DA67AE"/>
    <w:rsid w:val="00DE235E"/>
    <w:rsid w:val="00E0302F"/>
    <w:rsid w:val="00E046B2"/>
    <w:rsid w:val="00E105EA"/>
    <w:rsid w:val="00E24839"/>
    <w:rsid w:val="00E25444"/>
    <w:rsid w:val="00E36715"/>
    <w:rsid w:val="00E429D0"/>
    <w:rsid w:val="00E621B1"/>
    <w:rsid w:val="00E66649"/>
    <w:rsid w:val="00E8215C"/>
    <w:rsid w:val="00E87404"/>
    <w:rsid w:val="00E9292E"/>
    <w:rsid w:val="00E94ADE"/>
    <w:rsid w:val="00E9666F"/>
    <w:rsid w:val="00EA141A"/>
    <w:rsid w:val="00EA3D96"/>
    <w:rsid w:val="00EC5DEC"/>
    <w:rsid w:val="00EC6681"/>
    <w:rsid w:val="00F001FE"/>
    <w:rsid w:val="00F03B38"/>
    <w:rsid w:val="00F05850"/>
    <w:rsid w:val="00F058F9"/>
    <w:rsid w:val="00F07341"/>
    <w:rsid w:val="00F140E6"/>
    <w:rsid w:val="00F311F7"/>
    <w:rsid w:val="00F45B25"/>
    <w:rsid w:val="00F52C27"/>
    <w:rsid w:val="00F77C43"/>
    <w:rsid w:val="00F84200"/>
    <w:rsid w:val="00F9198E"/>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ZJdEYRBcB3il3DI9SRTIIj0iHQmKH2xSixbqkE2e26o=</DigestValue>
    </Reference>
    <Reference Type="http://www.w3.org/2000/09/xmldsig#Object" URI="#idOfficeObject">
      <DigestMethod Algorithm="http://www.w3.org/2001/04/xmlenc#sha256"/>
      <DigestValue>uz+HieQUj+0VvK83c+sfbNEqldYEXp14Gty2EAXRWUQ=</DigestValue>
    </Reference>
    <Reference Type="http://uri.etsi.org/01903#SignedProperties" URI="#idSignedProperties">
      <Transforms>
        <Transform Algorithm="http://www.w3.org/TR/2001/REC-xml-c14n-20010315"/>
      </Transforms>
      <DigestMethod Algorithm="http://www.w3.org/2001/04/xmlenc#sha256"/>
      <DigestValue>jRDQZWS588rMAc1/rXCXJODnTrUGYpTMXdt+XNS42Tg=</DigestValue>
    </Reference>
    <Reference Type="http://www.w3.org/2000/09/xmldsig#Object" URI="#idValidSigLnImg">
      <DigestMethod Algorithm="http://www.w3.org/2001/04/xmlenc#sha256"/>
      <DigestValue>91eQb12Z3GgqQVx/eHam23Xh/xnxQ17mQ038Oi+G7fo=</DigestValue>
    </Reference>
    <Reference Type="http://www.w3.org/2000/09/xmldsig#Object" URI="#idInvalidSigLnImg">
      <DigestMethod Algorithm="http://www.w3.org/2001/04/xmlenc#sha256"/>
      <DigestValue>h2LiGRFhTgZx5IN2FKyEfcPFRoc9eEyPb5g4kcy2Za0=</DigestValue>
    </Reference>
  </SignedInfo>
  <SignatureValue>M6y2ReneCjTL4d8a97dln0JNm3x7Ki+1EiNfSjCIP3apueQwzHorzu1bPHYknO4TVfqnYnrNf4Uh
BZHyVQPfS1Uhxds4myXT4mtavmCLhkGI7m1yAowz/L4TOUOXNM74/B2V1QO2llxMu3WLrjNzPHlp
ZnoUF9OCGami39KOADb6AK+2LhlbXj1BWGo56bLxlbjDRSGXB58RQyFgP3pKw7HDkFVdRk2A1y1X
R8zcRJIkgXoAKX9xUcwceV2g2XKpqPC/6etD8yZpMQlfG7BOR6JY+b9s9ZOa8P2rOv+lj6Fi1WOK
L0KbK3XAhF7Q9klGY2LGiGPLd1Q2AQhBMxu9hw==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pitlv+dXsvF5M6LzEIqGPpZSuUTgufM6Ble6MvGshEg=</DigestValue>
      </Reference>
      <Reference URI="/word/endnotes.xml?ContentType=application/vnd.openxmlformats-officedocument.wordprocessingml.endnotes+xml">
        <DigestMethod Algorithm="http://www.w3.org/2001/04/xmlenc#sha256"/>
        <DigestValue>zQEz+oyh5t3m4Gybv9eZhg4vVmyinsKDl29FbIMtneY=</DigestValue>
      </Reference>
      <Reference URI="/word/fontTable.xml?ContentType=application/vnd.openxmlformats-officedocument.wordprocessingml.fontTable+xml">
        <DigestMethod Algorithm="http://www.w3.org/2001/04/xmlenc#sha256"/>
        <DigestValue>9e9SPzEPNttgSCSN4jns1a3nHnMi3F/Z2lRf0h2K4uk=</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AYB2fF2v4zYVDl7UOokX3/0vew+ZoBPf4NWdJriatAw=</DigestValue>
      </Reference>
      <Reference URI="/word/header1.xml?ContentType=application/vnd.openxmlformats-officedocument.wordprocessingml.header+xml">
        <DigestMethod Algorithm="http://www.w3.org/2001/04/xmlenc#sha256"/>
        <DigestValue>WpVi5mS/7sQb/BPigAiRnYxI7oZG/1wm8bkfRtXZMlg=</DigestValue>
      </Reference>
      <Reference URI="/word/media/image1.emf?ContentType=image/x-emf">
        <DigestMethod Algorithm="http://www.w3.org/2001/04/xmlenc#sha256"/>
        <DigestValue>T+kKAh+tdLQp1o9Mf0VQKdgh/zY1+H+oO889B0fiEWY=</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5LV8K4Y6IEfgmKffUlteqrabQPiI6z3yDsrzGXTd648=</DigestValue>
      </Reference>
      <Reference URI="/word/settings.xml?ContentType=application/vnd.openxmlformats-officedocument.wordprocessingml.settings+xml">
        <DigestMethod Algorithm="http://www.w3.org/2001/04/xmlenc#sha256"/>
        <DigestValue>H+QEWWQpt/iyJs672w2Ig6HUnnwQx/yaMdMAw8zv0mo=</DigestValue>
      </Reference>
      <Reference URI="/word/styles.xml?ContentType=application/vnd.openxmlformats-officedocument.wordprocessingml.styles+xml">
        <DigestMethod Algorithm="http://www.w3.org/2001/04/xmlenc#sha256"/>
        <DigestValue>XSRAb1oMR/LRDXrXIkWbkB9boZZC+QEonhbwvRRGPQo=</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2023-06-14T15:41:22Z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1200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2023-06-14T15:41:22Z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H8BAAC/AAAAAAAAAAAAAABYFgAAMAsAACBFTUYAAAEASBwAAKo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</Object>
  <Object Id="idInvalidSigLnImg">AQAAAGwAAAAAAAAAAAAAAH8BAAC/AAAAAAAAAAAAAABYFgAAMAsAACBFTUYAAAEARCUAALE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4948</Words>
  <Characters>28210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16</cp:revision>
  <dcterms:created xsi:type="dcterms:W3CDTF">2023-04-27T12:08:00Z</dcterms:created>
  <dcterms:modified xsi:type="dcterms:W3CDTF">2023-06-13T06:10:00Z</dcterms:modified>
</cp:coreProperties>
</file>