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472" w:rsidRPr="00FD77A6" w:rsidRDefault="000E3472" w:rsidP="000E3472">
      <w:pPr>
        <w:widowControl w:val="0"/>
        <w:tabs>
          <w:tab w:val="center" w:pos="4536"/>
          <w:tab w:val="right" w:pos="9072"/>
        </w:tabs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bg-BG" w:bidi="bg-BG"/>
        </w:rPr>
      </w:pPr>
      <w:r w:rsidRPr="00FD77A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bg-BG"/>
        </w:rPr>
        <w:drawing>
          <wp:inline distT="0" distB="0" distL="0" distR="0" wp14:anchorId="76FA6BB7" wp14:editId="00034372">
            <wp:extent cx="1581150" cy="504825"/>
            <wp:effectExtent l="0" t="0" r="0" b="9525"/>
            <wp:docPr id="1" name="Picture 1" descr="C:\Users\a.radeva\Desktop\KOMPUTAR 2014-25.09\GDSFMOP\LOGA\LOGO EU_R_Dva_FON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.radeva\Desktop\KOMPUTAR 2014-25.09\GDSFMOP\LOGA\LOGO EU_R_Dva_FOND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77A6">
        <w:rPr>
          <w:rFonts w:ascii="Times New Roman" w:eastAsia="Arial Unicode MS" w:hAnsi="Times New Roman" w:cs="Times New Roman"/>
          <w:color w:val="000000"/>
          <w:sz w:val="24"/>
          <w:szCs w:val="24"/>
          <w:lang w:eastAsia="bg-BG" w:bidi="bg-BG"/>
        </w:rPr>
        <w:t xml:space="preserve">   </w:t>
      </w:r>
      <w:r w:rsidRPr="00FD77A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bg-BG" w:bidi="bg-BG"/>
        </w:rPr>
        <w:t xml:space="preserve">                                                 </w:t>
      </w:r>
      <w:r w:rsidRPr="00FD77A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bg-BG"/>
        </w:rPr>
        <w:drawing>
          <wp:inline distT="0" distB="0" distL="0" distR="0" wp14:anchorId="183F188D" wp14:editId="479D8C2D">
            <wp:extent cx="1790700" cy="571500"/>
            <wp:effectExtent l="0" t="0" r="0" b="0"/>
            <wp:docPr id="2" name="Picture 2" descr="OP_nauka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OP_nauka_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472" w:rsidRPr="00FD77A6" w:rsidRDefault="000E3472" w:rsidP="00FA6BD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472" w:rsidRPr="00FD77A6" w:rsidRDefault="000E3472" w:rsidP="00FA6BD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13C" w:rsidRPr="00FD77A6" w:rsidRDefault="00E7713C" w:rsidP="00FA6BD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FE4" w:rsidRDefault="00325FE4" w:rsidP="00325F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 спецификация</w:t>
      </w:r>
    </w:p>
    <w:p w:rsidR="00325FE4" w:rsidRPr="00325FE4" w:rsidRDefault="00325FE4" w:rsidP="00325F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</w:t>
      </w:r>
    </w:p>
    <w:p w:rsidR="004A5909" w:rsidRDefault="00B13404" w:rsidP="004A590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404">
        <w:rPr>
          <w:rFonts w:ascii="Times New Roman" w:hAnsi="Times New Roman"/>
          <w:b/>
          <w:sz w:val="28"/>
          <w:szCs w:val="28"/>
        </w:rPr>
        <w:t>Доставка чрез закупуване  на нови неупотребявани моторни превозни средства</w:t>
      </w:r>
      <w:r w:rsidRPr="00B1340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B13404">
        <w:rPr>
          <w:rFonts w:ascii="Times New Roman" w:hAnsi="Times New Roman"/>
          <w:b/>
          <w:sz w:val="28"/>
          <w:szCs w:val="28"/>
        </w:rPr>
        <w:t xml:space="preserve">/МПС/ за нуждите на Изпълнителна агенция оперативна програма наука и образование за </w:t>
      </w:r>
      <w:r w:rsidR="004A5909">
        <w:rPr>
          <w:rFonts w:ascii="Times New Roman" w:hAnsi="Times New Roman"/>
          <w:b/>
          <w:sz w:val="28"/>
          <w:szCs w:val="28"/>
        </w:rPr>
        <w:t>интелигентен растеж</w:t>
      </w:r>
      <w:r w:rsidR="00D439FC" w:rsidRPr="00B13404">
        <w:rPr>
          <w:rFonts w:ascii="Times New Roman" w:hAnsi="Times New Roman" w:cs="Times New Roman"/>
          <w:b/>
          <w:sz w:val="28"/>
          <w:szCs w:val="28"/>
        </w:rPr>
        <w:t>,</w:t>
      </w:r>
    </w:p>
    <w:p w:rsidR="003009FC" w:rsidRPr="00FD77A6" w:rsidRDefault="00D439FC" w:rsidP="004A590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9FC">
        <w:rPr>
          <w:rFonts w:ascii="Times New Roman" w:hAnsi="Times New Roman" w:cs="Times New Roman"/>
          <w:b/>
          <w:sz w:val="28"/>
          <w:szCs w:val="28"/>
        </w:rPr>
        <w:t xml:space="preserve"> с </w:t>
      </w:r>
      <w:r w:rsidR="00B13404">
        <w:rPr>
          <w:rFonts w:ascii="Times New Roman" w:hAnsi="Times New Roman" w:cs="Times New Roman"/>
          <w:b/>
          <w:sz w:val="28"/>
          <w:szCs w:val="28"/>
        </w:rPr>
        <w:t>2</w:t>
      </w:r>
      <w:r w:rsidRPr="00D439F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13404">
        <w:rPr>
          <w:rFonts w:ascii="Times New Roman" w:hAnsi="Times New Roman" w:cs="Times New Roman"/>
          <w:b/>
          <w:sz w:val="28"/>
          <w:szCs w:val="28"/>
        </w:rPr>
        <w:t>две</w:t>
      </w:r>
      <w:r w:rsidRPr="00D439FC">
        <w:rPr>
          <w:rFonts w:ascii="Times New Roman" w:hAnsi="Times New Roman" w:cs="Times New Roman"/>
          <w:b/>
          <w:sz w:val="28"/>
          <w:szCs w:val="28"/>
        </w:rPr>
        <w:t>) обособени позиции</w:t>
      </w:r>
    </w:p>
    <w:p w:rsidR="00FA6BD1" w:rsidRPr="00FD77A6" w:rsidRDefault="00FA6BD1" w:rsidP="004A590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77A6" w:rsidRPr="00FD77A6" w:rsidRDefault="00FD77A6" w:rsidP="00A269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E3472" w:rsidRPr="00FD77A6" w:rsidRDefault="000E3472" w:rsidP="00A26936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D77A6">
        <w:rPr>
          <w:rFonts w:ascii="Times New Roman" w:hAnsi="Times New Roman" w:cs="Times New Roman"/>
          <w:b/>
          <w:sz w:val="24"/>
          <w:szCs w:val="24"/>
        </w:rPr>
        <w:t>ОПИСАНИ</w:t>
      </w:r>
      <w:r w:rsidR="00CB0F31" w:rsidRPr="00FD77A6">
        <w:rPr>
          <w:rFonts w:ascii="Times New Roman" w:hAnsi="Times New Roman" w:cs="Times New Roman"/>
          <w:b/>
          <w:sz w:val="24"/>
          <w:szCs w:val="24"/>
        </w:rPr>
        <w:t>Е</w:t>
      </w:r>
      <w:r w:rsidRPr="00FD77A6">
        <w:rPr>
          <w:rFonts w:ascii="Times New Roman" w:hAnsi="Times New Roman" w:cs="Times New Roman"/>
          <w:b/>
          <w:sz w:val="24"/>
          <w:szCs w:val="24"/>
        </w:rPr>
        <w:t xml:space="preserve"> НА ПОРЪЧКАТА</w:t>
      </w:r>
    </w:p>
    <w:p w:rsidR="00FD77A6" w:rsidRPr="001F0BEF" w:rsidRDefault="00FD77A6" w:rsidP="00A2693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D77A6">
        <w:rPr>
          <w:rFonts w:ascii="Times New Roman" w:hAnsi="Times New Roman" w:cs="Times New Roman"/>
          <w:sz w:val="24"/>
          <w:szCs w:val="24"/>
        </w:rPr>
        <w:t xml:space="preserve">Предмет на обществената поръчка е </w:t>
      </w:r>
      <w:r w:rsidR="0011646F">
        <w:rPr>
          <w:rFonts w:ascii="Times New Roman" w:hAnsi="Times New Roman"/>
          <w:sz w:val="24"/>
          <w:szCs w:val="24"/>
        </w:rPr>
        <w:t xml:space="preserve">доставка чрез закупуване </w:t>
      </w:r>
      <w:r w:rsidR="001F0BEF" w:rsidRPr="001F0BEF">
        <w:rPr>
          <w:rFonts w:ascii="Times New Roman" w:hAnsi="Times New Roman"/>
          <w:sz w:val="24"/>
          <w:szCs w:val="24"/>
        </w:rPr>
        <w:t>на нови неупотребявани моторни превозни средства</w:t>
      </w:r>
      <w:r w:rsidR="001F0BEF" w:rsidRPr="001F0BEF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1F0BEF" w:rsidRPr="001F0BEF">
        <w:rPr>
          <w:rFonts w:ascii="Times New Roman" w:hAnsi="Times New Roman"/>
          <w:sz w:val="24"/>
          <w:szCs w:val="24"/>
        </w:rPr>
        <w:t xml:space="preserve">/МПС/ за нуждите на Изпълнителна агенция </w:t>
      </w:r>
      <w:r w:rsidR="007563A0">
        <w:rPr>
          <w:rFonts w:ascii="Times New Roman" w:hAnsi="Times New Roman"/>
          <w:sz w:val="24"/>
          <w:szCs w:val="24"/>
        </w:rPr>
        <w:t>„О</w:t>
      </w:r>
      <w:r w:rsidR="001F0BEF" w:rsidRPr="001F0BEF">
        <w:rPr>
          <w:rFonts w:ascii="Times New Roman" w:hAnsi="Times New Roman"/>
          <w:sz w:val="24"/>
          <w:szCs w:val="24"/>
        </w:rPr>
        <w:t xml:space="preserve">перативна програма </w:t>
      </w:r>
      <w:r w:rsidR="007563A0">
        <w:rPr>
          <w:rFonts w:ascii="Times New Roman" w:hAnsi="Times New Roman"/>
          <w:sz w:val="24"/>
          <w:szCs w:val="24"/>
        </w:rPr>
        <w:t>„Н</w:t>
      </w:r>
      <w:r w:rsidR="001F0BEF" w:rsidRPr="001F0BEF">
        <w:rPr>
          <w:rFonts w:ascii="Times New Roman" w:hAnsi="Times New Roman"/>
          <w:sz w:val="24"/>
          <w:szCs w:val="24"/>
        </w:rPr>
        <w:t>аука и обра</w:t>
      </w:r>
      <w:r w:rsidR="007563A0">
        <w:rPr>
          <w:rFonts w:ascii="Times New Roman" w:hAnsi="Times New Roman"/>
          <w:sz w:val="24"/>
          <w:szCs w:val="24"/>
        </w:rPr>
        <w:t>зование за интелигентен растеж“ (ИА ОП НОИР</w:t>
      </w:r>
      <w:r w:rsidRPr="001F0BEF">
        <w:rPr>
          <w:rFonts w:ascii="Times New Roman" w:hAnsi="Times New Roman" w:cs="Times New Roman"/>
          <w:sz w:val="24"/>
          <w:szCs w:val="24"/>
        </w:rPr>
        <w:t xml:space="preserve">). Общата прогнозна стойност на обществената поръчка е </w:t>
      </w:r>
      <w:r w:rsidR="001F0BEF">
        <w:rPr>
          <w:rFonts w:ascii="Times New Roman" w:hAnsi="Times New Roman" w:cs="Times New Roman"/>
          <w:sz w:val="24"/>
          <w:szCs w:val="24"/>
        </w:rPr>
        <w:t>166</w:t>
      </w:r>
      <w:r w:rsidRPr="001F0BEF">
        <w:rPr>
          <w:rFonts w:ascii="Times New Roman" w:hAnsi="Times New Roman" w:cs="Times New Roman"/>
          <w:sz w:val="24"/>
          <w:szCs w:val="24"/>
        </w:rPr>
        <w:t xml:space="preserve"> 000 лева без ДДС.</w:t>
      </w:r>
    </w:p>
    <w:p w:rsidR="009A7923" w:rsidRDefault="00E9693B" w:rsidP="00A2693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D77A6">
        <w:rPr>
          <w:rFonts w:ascii="Times New Roman" w:hAnsi="Times New Roman" w:cs="Times New Roman"/>
          <w:sz w:val="24"/>
          <w:szCs w:val="24"/>
        </w:rPr>
        <w:t>Обществената поръчка е разделена на</w:t>
      </w:r>
      <w:r w:rsidR="001F0BEF">
        <w:rPr>
          <w:rFonts w:ascii="Times New Roman" w:hAnsi="Times New Roman" w:cs="Times New Roman"/>
          <w:sz w:val="24"/>
          <w:szCs w:val="24"/>
        </w:rPr>
        <w:t xml:space="preserve"> </w:t>
      </w:r>
      <w:r w:rsidR="00FD77A6">
        <w:rPr>
          <w:rFonts w:ascii="Times New Roman" w:hAnsi="Times New Roman" w:cs="Times New Roman"/>
          <w:sz w:val="24"/>
          <w:szCs w:val="24"/>
        </w:rPr>
        <w:t xml:space="preserve"> </w:t>
      </w:r>
      <w:r w:rsidR="001F0BEF">
        <w:rPr>
          <w:rFonts w:ascii="Times New Roman" w:hAnsi="Times New Roman" w:cs="Times New Roman"/>
          <w:sz w:val="24"/>
          <w:szCs w:val="24"/>
        </w:rPr>
        <w:t>2 (две</w:t>
      </w:r>
      <w:r w:rsidR="00FD77A6">
        <w:rPr>
          <w:rFonts w:ascii="Times New Roman" w:hAnsi="Times New Roman" w:cs="Times New Roman"/>
          <w:sz w:val="24"/>
          <w:szCs w:val="24"/>
        </w:rPr>
        <w:t>) обособени позиции:</w:t>
      </w:r>
    </w:p>
    <w:p w:rsidR="00FD77A6" w:rsidRPr="00FD77A6" w:rsidRDefault="00FD77A6" w:rsidP="00A269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7A6">
        <w:rPr>
          <w:rFonts w:ascii="Times New Roman" w:hAnsi="Times New Roman" w:cs="Times New Roman"/>
          <w:b/>
          <w:sz w:val="24"/>
          <w:szCs w:val="24"/>
        </w:rPr>
        <w:t>Обособена позиция № 1</w:t>
      </w:r>
      <w:r w:rsidRPr="00FD77A6">
        <w:rPr>
          <w:rFonts w:ascii="Times New Roman" w:hAnsi="Times New Roman" w:cs="Times New Roman"/>
          <w:sz w:val="24"/>
          <w:szCs w:val="24"/>
        </w:rPr>
        <w:t xml:space="preserve"> „Доставка на </w:t>
      </w:r>
      <w:r w:rsidR="00ED589F">
        <w:rPr>
          <w:rFonts w:ascii="Times New Roman" w:hAnsi="Times New Roman" w:cs="Times New Roman"/>
          <w:sz w:val="24"/>
          <w:szCs w:val="24"/>
        </w:rPr>
        <w:t xml:space="preserve">леки автомобили </w:t>
      </w:r>
      <w:r w:rsidR="00E56A88">
        <w:rPr>
          <w:rFonts w:ascii="Times New Roman" w:hAnsi="Times New Roman" w:cs="Times New Roman"/>
          <w:sz w:val="24"/>
          <w:szCs w:val="24"/>
        </w:rPr>
        <w:t xml:space="preserve">4+1 места </w:t>
      </w:r>
      <w:r w:rsidR="00ED589F">
        <w:rPr>
          <w:rFonts w:ascii="Times New Roman" w:hAnsi="Times New Roman" w:cs="Times New Roman"/>
          <w:sz w:val="24"/>
          <w:szCs w:val="24"/>
        </w:rPr>
        <w:t xml:space="preserve">– 3 броя </w:t>
      </w:r>
      <w:r w:rsidRPr="00FD77A6">
        <w:rPr>
          <w:rFonts w:ascii="Times New Roman" w:hAnsi="Times New Roman" w:cs="Times New Roman"/>
          <w:sz w:val="24"/>
          <w:szCs w:val="24"/>
        </w:rPr>
        <w:t xml:space="preserve">“ </w:t>
      </w:r>
      <w:r w:rsidR="00082925">
        <w:rPr>
          <w:rFonts w:ascii="Times New Roman" w:hAnsi="Times New Roman" w:cs="Times New Roman"/>
          <w:sz w:val="24"/>
          <w:szCs w:val="24"/>
        </w:rPr>
        <w:t>с</w:t>
      </w:r>
      <w:r w:rsidRPr="00FD77A6">
        <w:rPr>
          <w:rFonts w:ascii="Times New Roman" w:hAnsi="Times New Roman" w:cs="Times New Roman"/>
          <w:sz w:val="24"/>
          <w:szCs w:val="24"/>
        </w:rPr>
        <w:t xml:space="preserve"> </w:t>
      </w:r>
      <w:r w:rsidR="00082925">
        <w:rPr>
          <w:rFonts w:ascii="Times New Roman" w:hAnsi="Times New Roman" w:cs="Times New Roman"/>
          <w:sz w:val="24"/>
          <w:szCs w:val="24"/>
        </w:rPr>
        <w:t xml:space="preserve">прогнозна стойност </w:t>
      </w:r>
      <w:r w:rsidRPr="00E56A88">
        <w:rPr>
          <w:rFonts w:ascii="Times New Roman" w:hAnsi="Times New Roman" w:cs="Times New Roman"/>
          <w:sz w:val="24"/>
          <w:szCs w:val="24"/>
        </w:rPr>
        <w:t>1</w:t>
      </w:r>
      <w:r w:rsidR="00E56A88" w:rsidRPr="00E56A88">
        <w:rPr>
          <w:rFonts w:ascii="Times New Roman" w:hAnsi="Times New Roman" w:cs="Times New Roman"/>
          <w:sz w:val="24"/>
          <w:szCs w:val="24"/>
        </w:rPr>
        <w:t>00</w:t>
      </w:r>
      <w:r w:rsidRPr="00E56A88">
        <w:rPr>
          <w:rFonts w:ascii="Times New Roman" w:hAnsi="Times New Roman" w:cs="Times New Roman"/>
          <w:sz w:val="24"/>
          <w:szCs w:val="24"/>
        </w:rPr>
        <w:t xml:space="preserve"> 0</w:t>
      </w:r>
      <w:r w:rsidRPr="00E56A88">
        <w:rPr>
          <w:rFonts w:ascii="Times New Roman" w:hAnsi="Times New Roman" w:cs="Times New Roman"/>
          <w:sz w:val="24"/>
          <w:szCs w:val="24"/>
          <w:lang w:val="en-US"/>
        </w:rPr>
        <w:t>00</w:t>
      </w:r>
      <w:r w:rsidRPr="00E56A8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E56A88">
        <w:rPr>
          <w:rFonts w:ascii="Times New Roman" w:hAnsi="Times New Roman" w:cs="Times New Roman"/>
          <w:sz w:val="24"/>
          <w:szCs w:val="24"/>
        </w:rPr>
        <w:t>лв. без ДДС;</w:t>
      </w:r>
    </w:p>
    <w:p w:rsidR="00082925" w:rsidRDefault="00FD77A6" w:rsidP="00A269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7A6">
        <w:rPr>
          <w:rFonts w:ascii="Times New Roman" w:hAnsi="Times New Roman" w:cs="Times New Roman"/>
          <w:b/>
          <w:sz w:val="24"/>
          <w:szCs w:val="24"/>
        </w:rPr>
        <w:t>Обособена позиция № 2</w:t>
      </w:r>
      <w:r w:rsidRPr="00FD77A6">
        <w:rPr>
          <w:rFonts w:ascii="Times New Roman" w:hAnsi="Times New Roman" w:cs="Times New Roman"/>
          <w:sz w:val="24"/>
          <w:szCs w:val="24"/>
        </w:rPr>
        <w:t xml:space="preserve"> „Доставка на </w:t>
      </w:r>
      <w:r w:rsidR="00E56A88">
        <w:rPr>
          <w:rFonts w:ascii="Times New Roman" w:hAnsi="Times New Roman" w:cs="Times New Roman"/>
          <w:sz w:val="24"/>
          <w:szCs w:val="24"/>
        </w:rPr>
        <w:t>лек автомобил 8+1 места – 1 брой</w:t>
      </w:r>
      <w:r w:rsidRPr="00FD77A6">
        <w:rPr>
          <w:rFonts w:ascii="Times New Roman" w:hAnsi="Times New Roman" w:cs="Times New Roman"/>
          <w:sz w:val="24"/>
          <w:szCs w:val="24"/>
        </w:rPr>
        <w:t xml:space="preserve">“ </w:t>
      </w:r>
      <w:r w:rsidR="00082925" w:rsidRPr="00082925">
        <w:rPr>
          <w:rFonts w:ascii="Times New Roman" w:hAnsi="Times New Roman" w:cs="Times New Roman"/>
          <w:sz w:val="24"/>
          <w:szCs w:val="24"/>
        </w:rPr>
        <w:t>с прогнозна стойност</w:t>
      </w:r>
      <w:r w:rsidRPr="00FD77A6">
        <w:rPr>
          <w:rFonts w:ascii="Times New Roman" w:hAnsi="Times New Roman" w:cs="Times New Roman"/>
          <w:sz w:val="24"/>
          <w:szCs w:val="24"/>
        </w:rPr>
        <w:t xml:space="preserve"> </w:t>
      </w:r>
      <w:r w:rsidR="00E56A88" w:rsidRPr="00E56A88">
        <w:rPr>
          <w:rFonts w:ascii="Times New Roman" w:hAnsi="Times New Roman" w:cs="Times New Roman"/>
          <w:sz w:val="24"/>
          <w:szCs w:val="24"/>
        </w:rPr>
        <w:t>66</w:t>
      </w:r>
      <w:r w:rsidRPr="00E56A88">
        <w:rPr>
          <w:rFonts w:ascii="Times New Roman" w:hAnsi="Times New Roman" w:cs="Times New Roman"/>
          <w:sz w:val="24"/>
          <w:szCs w:val="24"/>
        </w:rPr>
        <w:t xml:space="preserve"> 000</w:t>
      </w:r>
      <w:r w:rsidRPr="00E56A8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E56A88">
        <w:rPr>
          <w:rFonts w:ascii="Times New Roman" w:hAnsi="Times New Roman" w:cs="Times New Roman"/>
          <w:sz w:val="24"/>
          <w:szCs w:val="24"/>
        </w:rPr>
        <w:t>лв. без ДДС;</w:t>
      </w:r>
    </w:p>
    <w:p w:rsidR="00CB0F31" w:rsidRDefault="00CB0F31" w:rsidP="00A2693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F1C16" w:rsidRDefault="007F1C16" w:rsidP="00A26936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ЗА ИЗПЪЛНЕНИЕ НА ДЕЙНОСТИТЕ, ПРЕДМЕТ НА ОБЩЕСТВЕНАТА ПОРЪЧКА</w:t>
      </w:r>
    </w:p>
    <w:p w:rsidR="007F1C16" w:rsidRDefault="007F1C16" w:rsidP="00A26936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F1C16" w:rsidRDefault="007F1C16" w:rsidP="00A26936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II.1. </w:t>
      </w:r>
      <w:r>
        <w:rPr>
          <w:rFonts w:ascii="Times New Roman" w:hAnsi="Times New Roman" w:cs="Times New Roman"/>
          <w:b/>
          <w:sz w:val="24"/>
          <w:szCs w:val="24"/>
        </w:rPr>
        <w:t xml:space="preserve">Минимални изисквания относно техническите параметри на </w:t>
      </w:r>
      <w:r w:rsidR="00E56A88">
        <w:rPr>
          <w:rFonts w:ascii="Times New Roman" w:hAnsi="Times New Roman" w:cs="Times New Roman"/>
          <w:b/>
          <w:sz w:val="24"/>
          <w:szCs w:val="24"/>
        </w:rPr>
        <w:t>леките автомобили</w:t>
      </w:r>
      <w:r>
        <w:rPr>
          <w:rFonts w:ascii="Times New Roman" w:hAnsi="Times New Roman" w:cs="Times New Roman"/>
          <w:b/>
          <w:sz w:val="24"/>
          <w:szCs w:val="24"/>
        </w:rPr>
        <w:t>, ко</w:t>
      </w:r>
      <w:r w:rsidR="00E56A88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то </w:t>
      </w:r>
      <w:r w:rsidR="00E56A88">
        <w:rPr>
          <w:rFonts w:ascii="Times New Roman" w:hAnsi="Times New Roman" w:cs="Times New Roman"/>
          <w:b/>
          <w:sz w:val="24"/>
          <w:szCs w:val="24"/>
        </w:rPr>
        <w:t>са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предмет на доставката</w:t>
      </w:r>
      <w:r w:rsidR="0099398F">
        <w:rPr>
          <w:rFonts w:ascii="Times New Roman" w:hAnsi="Times New Roman" w:cs="Times New Roman"/>
          <w:b/>
          <w:sz w:val="24"/>
          <w:szCs w:val="24"/>
        </w:rPr>
        <w:t xml:space="preserve"> по всяка една обособена позиция</w:t>
      </w:r>
    </w:p>
    <w:p w:rsidR="002D7AF9" w:rsidRDefault="002D7AF9" w:rsidP="00A26936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7AF9" w:rsidRPr="007F1C16" w:rsidRDefault="002D7AF9" w:rsidP="00A26936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1C16" w:rsidRDefault="007F1C16" w:rsidP="00A26936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37020" w:rsidRPr="008E3ADE" w:rsidRDefault="007F1C16" w:rsidP="00A26936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C16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II.1.1. </w:t>
      </w:r>
      <w:r w:rsidR="00FA6BD1" w:rsidRPr="007F1C16">
        <w:rPr>
          <w:rFonts w:ascii="Times New Roman" w:hAnsi="Times New Roman" w:cs="Times New Roman"/>
          <w:b/>
          <w:sz w:val="24"/>
          <w:szCs w:val="24"/>
          <w:u w:val="single"/>
        </w:rPr>
        <w:t>О</w:t>
      </w:r>
      <w:r w:rsidRPr="007F1C16">
        <w:rPr>
          <w:rFonts w:ascii="Times New Roman" w:hAnsi="Times New Roman" w:cs="Times New Roman"/>
          <w:b/>
          <w:sz w:val="24"/>
          <w:szCs w:val="24"/>
          <w:u w:val="single"/>
        </w:rPr>
        <w:t>бособена позиция №</w:t>
      </w:r>
      <w:r w:rsidR="00082925" w:rsidRPr="007F1C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E3ADE">
        <w:rPr>
          <w:rFonts w:ascii="Times New Roman" w:hAnsi="Times New Roman" w:cs="Times New Roman"/>
          <w:b/>
          <w:sz w:val="24"/>
          <w:szCs w:val="24"/>
          <w:u w:val="single"/>
        </w:rPr>
        <w:t xml:space="preserve">1 </w:t>
      </w:r>
      <w:r w:rsidR="008E3ADE" w:rsidRPr="00E56A8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“</w:t>
      </w:r>
      <w:r w:rsidR="00E56A88" w:rsidRPr="00E56A88">
        <w:rPr>
          <w:rFonts w:ascii="Times New Roman" w:hAnsi="Times New Roman" w:cs="Times New Roman"/>
          <w:b/>
          <w:sz w:val="24"/>
          <w:szCs w:val="24"/>
          <w:u w:val="single"/>
        </w:rPr>
        <w:t>„Доставка на леки автомобили 4+1 места – 3 броя</w:t>
      </w:r>
      <w:r w:rsidR="008E3ADE" w:rsidRPr="00E56A8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”</w:t>
      </w:r>
    </w:p>
    <w:p w:rsidR="009333EC" w:rsidRDefault="00F7387C" w:rsidP="00E56A88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F7387C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II.1.</w:t>
      </w:r>
      <w:r w:rsidR="00E56A88" w:rsidRPr="00E56A8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 Леки автомобили – нови, неупотребявани - 3 /три/ броя.</w:t>
      </w:r>
    </w:p>
    <w:p w:rsidR="009333EC" w:rsidRDefault="009333EC" w:rsidP="00E56A88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333EC" w:rsidRPr="00AE115A" w:rsidRDefault="009333EC" w:rsidP="009333EC">
      <w:pPr>
        <w:pStyle w:val="ListParagraph"/>
        <w:spacing w:after="0" w:line="360" w:lineRule="auto"/>
        <w:ind w:left="1200" w:right="136"/>
        <w:jc w:val="both"/>
        <w:rPr>
          <w:rFonts w:ascii="Times New Roman" w:hAnsi="Times New Roman"/>
          <w:sz w:val="24"/>
          <w:szCs w:val="24"/>
          <w:lang w:eastAsia="bg-BG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9"/>
      </w:tblGrid>
      <w:tr w:rsidR="009333EC" w:rsidRPr="009431F4" w:rsidTr="009333EC">
        <w:trPr>
          <w:trHeight w:val="481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ИЗИСКВАНИЯ НА ВЪЗЛОЖИТЕЛЯ: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І. Брой доставяни автомобили: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3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(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три) броя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нов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 неупотребявани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лек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автомобил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ІІ. Двигател и трансмисия: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numPr>
                <w:ilvl w:val="0"/>
                <w:numId w:val="12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цилиндров 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numPr>
                <w:ilvl w:val="0"/>
                <w:numId w:val="12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Мощност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- не по малко от 82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>kw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/ приблизително  110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к.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с./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numPr>
                <w:ilvl w:val="0"/>
                <w:numId w:val="12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втоматична или ръчна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скоростна кутия с ми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нимум 6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шест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) предни предавки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numPr>
                <w:ilvl w:val="0"/>
                <w:numId w:val="12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Емисии на изгорели газове – стандарт за отработени газове минимум ЕВРО 6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съгласно Регламен /ЕО/  № 715/2007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или еквивалент;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numPr>
                <w:ilvl w:val="0"/>
                <w:numId w:val="12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Комбиниран разход на гориво до 6.0 л./100 км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F51E17" w:rsidRDefault="009333EC" w:rsidP="00084A7A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Вид гориво – бензин или дизел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F51E17" w:rsidRDefault="009333EC" w:rsidP="00084A7A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Обем на двигателя  - минимум 1400 куб. см.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ІІІ. Купе, размер: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numPr>
                <w:ilvl w:val="0"/>
                <w:numId w:val="13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Брой места – 4 плюс 1 </w:t>
            </w:r>
          </w:p>
        </w:tc>
      </w:tr>
      <w:tr w:rsidR="009333EC" w:rsidRPr="009431F4" w:rsidTr="009333EC">
        <w:trPr>
          <w:trHeight w:val="268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EE7EE9" w:rsidRDefault="009333EC" w:rsidP="00084A7A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>Брой врати -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минимум</w:t>
            </w:r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4 (четири)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2B6F04" w:rsidRDefault="009333EC" w:rsidP="00084A7A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Дължина  -минимум  4000 мм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Default="009333EC" w:rsidP="00084A7A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Междуосие 2500 мм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ІV. Изисквания за автомобила: 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numPr>
                <w:ilvl w:val="0"/>
                <w:numId w:val="14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Трансмисия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9333EC">
            <w:pPr>
              <w:numPr>
                <w:ilvl w:val="0"/>
                <w:numId w:val="11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втоматична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или ръчна, минимум  шест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степенна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скоростна кутия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9333EC">
            <w:pPr>
              <w:numPr>
                <w:ilvl w:val="0"/>
                <w:numId w:val="11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Предно  или задно задвижване 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numPr>
                <w:ilvl w:val="0"/>
                <w:numId w:val="14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Системи за стабилност на пътя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9333EC">
            <w:pPr>
              <w:numPr>
                <w:ilvl w:val="0"/>
                <w:numId w:val="11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ABS, ESP, BAS, Система за осигуряване на сцеплението (Traction Control System) 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9333EC">
            <w:pPr>
              <w:numPr>
                <w:ilvl w:val="0"/>
                <w:numId w:val="11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Въздушни възглавници – минимум 2 броя 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084A7A">
            <w:pPr>
              <w:numPr>
                <w:ilvl w:val="0"/>
                <w:numId w:val="14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Екстериор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/ниво оборудване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9333EC">
            <w:pPr>
              <w:numPr>
                <w:ilvl w:val="0"/>
                <w:numId w:val="11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Цвят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- без ограничения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9333EC">
            <w:pPr>
              <w:numPr>
                <w:ilvl w:val="0"/>
                <w:numId w:val="11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гуми - размер минимум  15 цола, вкл. зимни 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84614C" w:rsidRDefault="009333EC" w:rsidP="009333EC">
            <w:pPr>
              <w:pStyle w:val="ListParagraph"/>
              <w:numPr>
                <w:ilvl w:val="0"/>
                <w:numId w:val="1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минимум 2 броя ел. стъкла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9333EC">
            <w:pPr>
              <w:numPr>
                <w:ilvl w:val="0"/>
                <w:numId w:val="11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ел. регулируеми странични огледала за обратно виждане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9333EC">
            <w:pPr>
              <w:numPr>
                <w:ilvl w:val="0"/>
                <w:numId w:val="11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lastRenderedPageBreak/>
              <w:t>фабрично вградена аудио система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9333EC">
            <w:pPr>
              <w:numPr>
                <w:ilvl w:val="0"/>
                <w:numId w:val="11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Ел. нагряване на предно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/челно/ стъкло на автомобила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9431F4" w:rsidRDefault="009333EC" w:rsidP="009333EC">
            <w:pPr>
              <w:numPr>
                <w:ilvl w:val="0"/>
                <w:numId w:val="11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Централно заключване с дистанционно управление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Default="009333EC" w:rsidP="009333EC">
            <w:pPr>
              <w:numPr>
                <w:ilvl w:val="0"/>
                <w:numId w:val="11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Климатик/Климатроник 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121321" w:rsidRDefault="009333EC" w:rsidP="00084A7A">
            <w:pPr>
              <w:pStyle w:val="ListParagraph"/>
              <w:numPr>
                <w:ilvl w:val="0"/>
                <w:numId w:val="14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 w:rsidRPr="00121321">
              <w:rPr>
                <w:rFonts w:ascii="Times New Roman" w:hAnsi="Times New Roman"/>
                <w:sz w:val="24"/>
                <w:szCs w:val="24"/>
                <w:lang w:eastAsia="bg-BG"/>
              </w:rPr>
              <w:t>Окомлектовка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121321" w:rsidRDefault="009333EC" w:rsidP="00084A7A">
            <w:pPr>
              <w:pStyle w:val="ListParagraph"/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- </w:t>
            </w:r>
            <w:r w:rsidRPr="00C84BB6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според Европейските изисквания и чл. 139, ал. 2 от Закона за движение по пътищата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Pr="000A65C9" w:rsidRDefault="009333EC" w:rsidP="00084A7A">
            <w:pPr>
              <w:pStyle w:val="ListParagraph"/>
              <w:numPr>
                <w:ilvl w:val="0"/>
                <w:numId w:val="14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0A65C9"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Сервизни центрове 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Default="009333EC" w:rsidP="00084A7A">
            <w:pPr>
              <w:pStyle w:val="ListParagraph"/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Да разполага със сервизни центрове за обслужване на автомобили</w:t>
            </w:r>
          </w:p>
        </w:tc>
      </w:tr>
      <w:tr w:rsidR="009333EC" w:rsidRPr="009431F4" w:rsidTr="009333E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3EC" w:rsidRDefault="009333EC" w:rsidP="00084A7A">
            <w:pPr>
              <w:pStyle w:val="ListParagraph"/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Да осигури приоритетно приемане в сервизната база на автомобилитеза ремонт и обслужване – до 12 часа от писмена заявка на възложителя</w:t>
            </w:r>
          </w:p>
        </w:tc>
      </w:tr>
    </w:tbl>
    <w:p w:rsidR="009333EC" w:rsidRDefault="009333EC" w:rsidP="00E56A88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333EC" w:rsidRPr="00E56A88" w:rsidRDefault="009333EC" w:rsidP="00E56A88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</w:pPr>
    </w:p>
    <w:p w:rsidR="00E56A88" w:rsidRPr="00E56A88" w:rsidRDefault="00E56A88" w:rsidP="00E56A8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26643D" w:rsidRPr="0026643D" w:rsidRDefault="008E3ADE" w:rsidP="0026643D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 w:rsidRPr="007F1C16">
        <w:rPr>
          <w:rFonts w:ascii="Times New Roman" w:hAnsi="Times New Roman" w:cs="Times New Roman"/>
          <w:b/>
          <w:sz w:val="24"/>
          <w:szCs w:val="24"/>
          <w:lang w:val="en-US"/>
        </w:rPr>
        <w:t>II.1.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7F1C16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7F1C16">
        <w:rPr>
          <w:rFonts w:ascii="Times New Roman" w:hAnsi="Times New Roman" w:cs="Times New Roman"/>
          <w:b/>
          <w:sz w:val="24"/>
          <w:szCs w:val="24"/>
          <w:u w:val="single"/>
        </w:rPr>
        <w:t xml:space="preserve">Обособена позиция №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2</w:t>
      </w:r>
      <w:r w:rsidRPr="007F1C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8E3ADE">
        <w:rPr>
          <w:rFonts w:ascii="Times New Roman" w:hAnsi="Times New Roman" w:cs="Times New Roman"/>
          <w:b/>
          <w:sz w:val="24"/>
          <w:szCs w:val="24"/>
          <w:u w:val="single"/>
        </w:rPr>
        <w:t>„</w:t>
      </w:r>
      <w:r w:rsidR="00E56A88" w:rsidRPr="00E56A88">
        <w:rPr>
          <w:rFonts w:ascii="Times New Roman" w:hAnsi="Times New Roman" w:cs="Times New Roman"/>
          <w:b/>
          <w:sz w:val="24"/>
          <w:szCs w:val="24"/>
          <w:u w:val="single"/>
        </w:rPr>
        <w:t>Доставка на лек автомобил 8+1 места – 1 брой</w:t>
      </w:r>
      <w:r w:rsidRPr="00E56A88">
        <w:rPr>
          <w:rFonts w:ascii="Times New Roman" w:hAnsi="Times New Roman" w:cs="Times New Roman"/>
          <w:b/>
          <w:sz w:val="24"/>
          <w:szCs w:val="24"/>
          <w:u w:val="single"/>
        </w:rPr>
        <w:t>“</w:t>
      </w:r>
    </w:p>
    <w:p w:rsidR="0026643D" w:rsidRDefault="0026643D" w:rsidP="009333EC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.1.2.1</w:t>
      </w:r>
      <w:r w:rsidR="00F7387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Pr="0026643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Лек автомобил - нов, неупотребяван - 1 /един/ брой.</w:t>
      </w:r>
    </w:p>
    <w:p w:rsidR="009333EC" w:rsidRDefault="009333EC" w:rsidP="009333EC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9"/>
      </w:tblGrid>
      <w:tr w:rsidR="0084175C" w:rsidTr="0084175C">
        <w:trPr>
          <w:trHeight w:val="481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ИЗИСКВАНИЯ НА ВЪЗЛОЖИТЕЛЯ: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І. Брой доставяни автомобили: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1  (един) брой нов и неупотребяван лек автомобил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ІІ. Двигател и трансмисия: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6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4  цилиндров 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6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Мощност - не по малко от 89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>kw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/ приблизително  120 к. с./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6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Автоматична или ръчна скоростна кутия с минимум 6 (шест) предавки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6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Емисии на изгорели газове – стандарт за отработени газове минимум ЕВРО 6,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съгласно Регламен /ЕО/  № 715/2007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или еквивалент;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6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Комбиниран разход на гориво до 6.0 л./100 км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pStyle w:val="ListParagraph"/>
              <w:numPr>
                <w:ilvl w:val="0"/>
                <w:numId w:val="16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Вид гориво – бензин или дизел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pStyle w:val="ListParagraph"/>
              <w:numPr>
                <w:ilvl w:val="0"/>
                <w:numId w:val="16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Обем на двигателя  - минимум 1600 куб. см.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ІІІ. Купе, размер: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7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Брой места – 8 плюс 1 </w:t>
            </w:r>
          </w:p>
        </w:tc>
      </w:tr>
      <w:tr w:rsidR="0084175C" w:rsidTr="0084175C">
        <w:trPr>
          <w:trHeight w:val="268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pStyle w:val="ListParagraph"/>
              <w:numPr>
                <w:ilvl w:val="0"/>
                <w:numId w:val="17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Брой врати - минимум 3  (три) врати, от които задната за пътниците е тип „плъзгаща“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pStyle w:val="ListParagraph"/>
              <w:numPr>
                <w:ilvl w:val="0"/>
                <w:numId w:val="17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Дължина  - минимум  4300 мм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pStyle w:val="ListParagraph"/>
              <w:numPr>
                <w:ilvl w:val="0"/>
                <w:numId w:val="17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Междуосие 2800 мм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pStyle w:val="ListParagraph"/>
              <w:numPr>
                <w:ilvl w:val="0"/>
                <w:numId w:val="17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Технически допустима максимална маса – не по-голяма от 3500 кг.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ІV. Изисквания за автомобила: 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8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Трансмисия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9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Автоматична или ръчна, минимум  шестстепенна  скоростна кутия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9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Предно  или задно задвижване 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8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Системи за стабилност на пътя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9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ABS, ESP, BAS, Система за осигуряване на сцеплението (Traction Control System) 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9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Въздушни възглавници – минимум 4 броя , предни и странични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8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Екстериор/ниво оборудване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9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Цвят - без ограничения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9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гуми - размер минимум  15 цола, вкл. зимни 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pStyle w:val="ListParagraph"/>
              <w:numPr>
                <w:ilvl w:val="0"/>
                <w:numId w:val="19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минимум 2 броя ел. стъкла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9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ел. регулируеми странични огледала за обратно виждане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9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фабрично вградена аудио система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9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Ел. нагряване на предно/челно/ стъкло на автомобила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9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Централно заключване с дистанционно управление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numPr>
                <w:ilvl w:val="0"/>
                <w:numId w:val="19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Климатик/Климатроник 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pStyle w:val="ListParagraph"/>
              <w:numPr>
                <w:ilvl w:val="0"/>
                <w:numId w:val="18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Окомлектовка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>
            <w:pPr>
              <w:pStyle w:val="ListParagraph"/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- според Европейските изисквания и чл. 139, ал. 2 от Закона за движение по пътищата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 w:rsidP="0084175C">
            <w:pPr>
              <w:pStyle w:val="ListParagraph"/>
              <w:numPr>
                <w:ilvl w:val="0"/>
                <w:numId w:val="18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Сервизни центрове 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>
            <w:pPr>
              <w:pStyle w:val="ListParagraph"/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Да разполага със сервизни центрове за обслужване на автомобили</w:t>
            </w:r>
          </w:p>
        </w:tc>
      </w:tr>
      <w:tr w:rsidR="0084175C" w:rsidTr="0084175C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5C" w:rsidRDefault="0084175C">
            <w:pPr>
              <w:pStyle w:val="ListParagraph"/>
              <w:tabs>
                <w:tab w:val="left" w:pos="8280"/>
              </w:tabs>
              <w:spacing w:after="0" w:line="360" w:lineRule="auto"/>
              <w:ind w:left="360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Да осигури приоритетно приемане в сервизната база на автомобилитеза ремонт и обслужване – до 12 часа от писмена заявка на възложителя</w:t>
            </w:r>
          </w:p>
        </w:tc>
      </w:tr>
    </w:tbl>
    <w:p w:rsidR="0026643D" w:rsidRDefault="0026643D" w:rsidP="00DC7DD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9398F" w:rsidRPr="007F1C16" w:rsidRDefault="0099398F" w:rsidP="00A26936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II.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99398F">
        <w:rPr>
          <w:rFonts w:ascii="Times New Roman" w:hAnsi="Times New Roman" w:cs="Times New Roman"/>
          <w:b/>
          <w:sz w:val="24"/>
          <w:szCs w:val="24"/>
        </w:rPr>
        <w:t>Общи технически изисквания за обособените позиции</w:t>
      </w:r>
    </w:p>
    <w:p w:rsidR="008F2D34" w:rsidRPr="00FD77A6" w:rsidRDefault="00DC7DD0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Моторните превозни средства</w:t>
      </w:r>
      <w:r w:rsidR="008F2D34" w:rsidRPr="00FD77A6">
        <w:rPr>
          <w:rFonts w:ascii="Times New Roman" w:eastAsia="Times New Roman" w:hAnsi="Times New Roman" w:cs="Times New Roman"/>
          <w:sz w:val="24"/>
          <w:szCs w:val="24"/>
        </w:rPr>
        <w:t xml:space="preserve"> по всяка една обособена позиция, посочени в Техническата спецификация</w:t>
      </w:r>
      <w:r w:rsidR="00FA68B7">
        <w:rPr>
          <w:rFonts w:ascii="Times New Roman" w:eastAsia="Times New Roman" w:hAnsi="Times New Roman" w:cs="Times New Roman"/>
          <w:sz w:val="24"/>
          <w:szCs w:val="24"/>
        </w:rPr>
        <w:t>,</w:t>
      </w:r>
      <w:r w:rsidR="008F2D34" w:rsidRPr="00FD77A6">
        <w:rPr>
          <w:rFonts w:ascii="Times New Roman" w:eastAsia="Times New Roman" w:hAnsi="Times New Roman" w:cs="Times New Roman"/>
          <w:sz w:val="24"/>
          <w:szCs w:val="24"/>
        </w:rPr>
        <w:t xml:space="preserve"> трябва:</w:t>
      </w:r>
    </w:p>
    <w:p w:rsidR="008F2D34" w:rsidRPr="00FD77A6" w:rsidRDefault="008F2D34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1. </w:t>
      </w:r>
      <w:r w:rsidR="00DC7DD0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FD77A6">
        <w:rPr>
          <w:rFonts w:ascii="Times New Roman" w:eastAsia="Times New Roman" w:hAnsi="Times New Roman" w:cs="Times New Roman"/>
          <w:sz w:val="24"/>
          <w:szCs w:val="24"/>
        </w:rPr>
        <w:t xml:space="preserve">а са 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нови, </w:t>
      </w:r>
      <w:r w:rsidR="00487C36"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неупотребявани, нерециклирани, 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да са в про</w:t>
      </w:r>
      <w:r w:rsidR="00FB48EA">
        <w:rPr>
          <w:rFonts w:ascii="Times New Roman" w:eastAsia="Times New Roman" w:hAnsi="Times New Roman" w:cs="Times New Roman"/>
          <w:bCs/>
          <w:sz w:val="24"/>
          <w:szCs w:val="24"/>
        </w:rPr>
        <w:t>дуктов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а листа на производителя към датата на подаване на офертата и да не са свалени от производство към датата на подаване на офертата</w:t>
      </w:r>
      <w:r w:rsidR="00DC7DD0">
        <w:rPr>
          <w:rFonts w:ascii="Times New Roman" w:eastAsia="Times New Roman" w:hAnsi="Times New Roman" w:cs="Times New Roman"/>
          <w:bCs/>
          <w:sz w:val="24"/>
          <w:szCs w:val="24"/>
        </w:rPr>
        <w:t xml:space="preserve"> и 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д</w:t>
      </w:r>
      <w:r w:rsidR="00FA68B7">
        <w:rPr>
          <w:rFonts w:ascii="Times New Roman" w:eastAsia="Times New Roman" w:hAnsi="Times New Roman" w:cs="Times New Roman"/>
          <w:bCs/>
          <w:sz w:val="24"/>
          <w:szCs w:val="24"/>
        </w:rPr>
        <w:t>а носят логото на производителя;</w:t>
      </w:r>
    </w:p>
    <w:p w:rsidR="008F2D34" w:rsidRPr="00FD77A6" w:rsidRDefault="008F2D34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="00FA68B7">
        <w:rPr>
          <w:rFonts w:ascii="Times New Roman" w:hAnsi="Times New Roman" w:cs="Times New Roman"/>
          <w:sz w:val="24"/>
          <w:szCs w:val="24"/>
        </w:rPr>
        <w:t>Д</w:t>
      </w:r>
      <w:r w:rsidRPr="00FD77A6">
        <w:rPr>
          <w:rFonts w:ascii="Times New Roman" w:hAnsi="Times New Roman" w:cs="Times New Roman"/>
          <w:sz w:val="24"/>
          <w:szCs w:val="24"/>
        </w:rPr>
        <w:t>а се доставят</w:t>
      </w:r>
      <w:r w:rsidR="00FA68B7">
        <w:rPr>
          <w:rFonts w:ascii="Times New Roman" w:hAnsi="Times New Roman" w:cs="Times New Roman"/>
          <w:sz w:val="24"/>
          <w:szCs w:val="24"/>
        </w:rPr>
        <w:t xml:space="preserve"> със сертификат за произход;</w:t>
      </w:r>
    </w:p>
    <w:p w:rsidR="008F2D34" w:rsidRPr="00FD77A6" w:rsidRDefault="008F2D34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3. </w:t>
      </w:r>
      <w:r w:rsidR="00FA68B7">
        <w:rPr>
          <w:rFonts w:ascii="Times New Roman" w:eastAsia="Times New Roman" w:hAnsi="Times New Roman" w:cs="Times New Roman"/>
          <w:bCs/>
          <w:sz w:val="24"/>
          <w:szCs w:val="24"/>
        </w:rPr>
        <w:t>Д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а са окомплектовани </w:t>
      </w:r>
      <w:r w:rsidR="006F02BF">
        <w:rPr>
          <w:rFonts w:ascii="Times New Roman" w:eastAsia="Times New Roman" w:hAnsi="Times New Roman" w:cs="Times New Roman"/>
          <w:bCs/>
          <w:sz w:val="24"/>
          <w:szCs w:val="24"/>
        </w:rPr>
        <w:t>според Европейските изисквания и чл. 139, ал. 2 от Закона за движение по пътищата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8F2D34" w:rsidRDefault="008F2D34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4. </w:t>
      </w:r>
      <w:r w:rsidR="00FA68B7">
        <w:rPr>
          <w:rFonts w:ascii="Times New Roman" w:eastAsia="Times New Roman" w:hAnsi="Times New Roman" w:cs="Times New Roman"/>
          <w:bCs/>
          <w:sz w:val="24"/>
          <w:szCs w:val="24"/>
        </w:rPr>
        <w:t>Д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а включват </w:t>
      </w:r>
      <w:r w:rsidR="006F02BF">
        <w:rPr>
          <w:rFonts w:ascii="Times New Roman" w:eastAsia="Times New Roman" w:hAnsi="Times New Roman" w:cs="Times New Roman"/>
          <w:bCs/>
          <w:sz w:val="24"/>
          <w:szCs w:val="24"/>
        </w:rPr>
        <w:t xml:space="preserve">всички  необходими аксесоари за 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оборудването</w:t>
      </w:r>
      <w:r w:rsidR="006F02BF">
        <w:rPr>
          <w:rFonts w:ascii="Times New Roman" w:eastAsia="Times New Roman" w:hAnsi="Times New Roman" w:cs="Times New Roman"/>
          <w:bCs/>
          <w:sz w:val="24"/>
          <w:szCs w:val="24"/>
        </w:rPr>
        <w:t xml:space="preserve"> им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9333EC" w:rsidRDefault="009333EC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F02BF" w:rsidRDefault="006F02BF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02B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II</w:t>
      </w:r>
      <w:r w:rsidRPr="006F02BF">
        <w:rPr>
          <w:rFonts w:ascii="Times New Roman" w:eastAsia="Times New Roman" w:hAnsi="Times New Roman" w:cs="Times New Roman"/>
          <w:b/>
          <w:bCs/>
          <w:sz w:val="24"/>
          <w:szCs w:val="24"/>
        </w:rPr>
        <w:t>.2.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Изисквания за доставка</w:t>
      </w:r>
    </w:p>
    <w:p w:rsidR="006F02BF" w:rsidRDefault="006F02BF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Срокът за доставка на моторните превозни средства не по може да бъде по-дълъг от </w:t>
      </w:r>
      <w:r w:rsidR="009333E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30 </w:t>
      </w:r>
      <w:r w:rsidR="009333EC">
        <w:rPr>
          <w:rFonts w:ascii="Times New Roman" w:eastAsia="Times New Roman" w:hAnsi="Times New Roman" w:cs="Times New Roman"/>
          <w:bCs/>
          <w:sz w:val="24"/>
          <w:szCs w:val="24"/>
        </w:rPr>
        <w:t xml:space="preserve">/тридесет/ календарни дни след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сключването на договора.</w:t>
      </w:r>
    </w:p>
    <w:p w:rsidR="006F02BF" w:rsidRDefault="006F02BF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02B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II.3.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Изисквания за гаранционна поддръжка и гаранционно обслужване</w:t>
      </w:r>
    </w:p>
    <w:p w:rsidR="006F02BF" w:rsidRPr="006F02BF" w:rsidRDefault="006F02BF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F02BF">
        <w:rPr>
          <w:rFonts w:ascii="Times New Roman" w:eastAsia="Times New Roman" w:hAnsi="Times New Roman" w:cs="Times New Roman"/>
          <w:bCs/>
          <w:sz w:val="24"/>
          <w:szCs w:val="24"/>
        </w:rPr>
        <w:t xml:space="preserve">Срокът на гаранционната поддръжка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не може да бъде по-малък от 5 (пет) години или от 1</w:t>
      </w:r>
      <w:r w:rsidR="00CF524F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0 000 (сто </w:t>
      </w:r>
      <w:r w:rsidR="00CF524F">
        <w:rPr>
          <w:rFonts w:ascii="Times New Roman" w:eastAsia="Times New Roman" w:hAnsi="Times New Roman" w:cs="Times New Roman"/>
          <w:bCs/>
          <w:sz w:val="24"/>
          <w:szCs w:val="24"/>
        </w:rPr>
        <w:t xml:space="preserve">и петдесет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хиляди) километра. Прилага се, за което от цитираните събития настъпи първо. </w:t>
      </w:r>
    </w:p>
    <w:p w:rsidR="00F23FC7" w:rsidRPr="00660850" w:rsidRDefault="00F23FC7" w:rsidP="006F02BF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0850">
        <w:rPr>
          <w:rFonts w:ascii="Times New Roman" w:hAnsi="Times New Roman" w:cs="Times New Roman"/>
          <w:b/>
          <w:sz w:val="24"/>
          <w:szCs w:val="24"/>
          <w:lang w:val="en-US"/>
        </w:rPr>
        <w:t>II.</w:t>
      </w:r>
      <w:r w:rsidR="00660850">
        <w:rPr>
          <w:rFonts w:ascii="Times New Roman" w:hAnsi="Times New Roman" w:cs="Times New Roman"/>
          <w:b/>
          <w:sz w:val="24"/>
          <w:szCs w:val="24"/>
        </w:rPr>
        <w:t>3</w:t>
      </w:r>
      <w:r w:rsidRPr="00660850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6F02BF">
        <w:rPr>
          <w:rFonts w:ascii="Times New Roman" w:hAnsi="Times New Roman" w:cs="Times New Roman"/>
          <w:b/>
          <w:sz w:val="24"/>
          <w:szCs w:val="24"/>
        </w:rPr>
        <w:t>1.</w:t>
      </w:r>
      <w:r w:rsidRPr="0066085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660850">
        <w:rPr>
          <w:rFonts w:ascii="Times New Roman" w:hAnsi="Times New Roman" w:cs="Times New Roman"/>
          <w:b/>
          <w:sz w:val="24"/>
          <w:szCs w:val="24"/>
        </w:rPr>
        <w:t>Изисквания за гаранционно обслужване</w:t>
      </w:r>
    </w:p>
    <w:p w:rsidR="00F23FC7" w:rsidRDefault="008B1DF7" w:rsidP="0066085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Гаранционното обслужване следва да включва труд, материални и транспортни разходи</w:t>
      </w:r>
      <w:r w:rsidR="00FD3F90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Изпълнителя</w:t>
      </w:r>
      <w:r w:rsidR="006F02B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FD3F90" w:rsidRDefault="00FD3F90" w:rsidP="0066085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Изпълнителят следва да разполага със сервизен център за обслужване на моторни превозни средства.</w:t>
      </w:r>
    </w:p>
    <w:p w:rsidR="008B1DF7" w:rsidRDefault="008B1DF7" w:rsidP="00A2693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Изпълнителят трябва да осигури </w:t>
      </w:r>
      <w:r w:rsidR="00FB48EA">
        <w:rPr>
          <w:rFonts w:ascii="Times New Roman" w:eastAsia="Times New Roman" w:hAnsi="Times New Roman" w:cs="Times New Roman"/>
          <w:bCs/>
          <w:sz w:val="24"/>
          <w:szCs w:val="24"/>
        </w:rPr>
        <w:t xml:space="preserve">лице за </w:t>
      </w:r>
      <w:r w:rsidR="00F23FC7">
        <w:rPr>
          <w:rFonts w:ascii="Times New Roman" w:eastAsia="Times New Roman" w:hAnsi="Times New Roman" w:cs="Times New Roman"/>
          <w:bCs/>
          <w:sz w:val="24"/>
          <w:szCs w:val="24"/>
        </w:rPr>
        <w:t>контакт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приемане на заявки за проблеми чрез електронната поща, факс и/или телефон.</w:t>
      </w:r>
    </w:p>
    <w:p w:rsidR="00FD3F90" w:rsidRPr="00FD77A6" w:rsidRDefault="00FD3F90" w:rsidP="00A2693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Изпълнителят следва да осигури приоритетно приемане в сервизната база на моторното превозно средство за ремонт и обслужване до 12 часа след подаване на писмена заявка от Възложителя.</w:t>
      </w:r>
    </w:p>
    <w:p w:rsidR="008B1DF7" w:rsidRPr="00FD77A6" w:rsidRDefault="008B1DF7" w:rsidP="00A2693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23851">
        <w:rPr>
          <w:rFonts w:ascii="Times New Roman" w:eastAsia="Times New Roman" w:hAnsi="Times New Roman" w:cs="Times New Roman"/>
          <w:bCs/>
          <w:sz w:val="24"/>
          <w:szCs w:val="24"/>
        </w:rPr>
        <w:t>Време</w:t>
      </w:r>
      <w:r w:rsidR="00FB48EA" w:rsidRPr="00823851">
        <w:rPr>
          <w:rFonts w:ascii="Times New Roman" w:eastAsia="Times New Roman" w:hAnsi="Times New Roman" w:cs="Times New Roman"/>
          <w:bCs/>
          <w:sz w:val="24"/>
          <w:szCs w:val="24"/>
        </w:rPr>
        <w:t>то</w:t>
      </w:r>
      <w:r w:rsidRPr="00823851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отстраняване на повредата </w:t>
      </w:r>
      <w:r w:rsidR="00FB48EA" w:rsidRPr="00823851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Pr="00823851">
        <w:rPr>
          <w:rFonts w:ascii="Times New Roman" w:eastAsia="Times New Roman" w:hAnsi="Times New Roman" w:cs="Times New Roman"/>
          <w:bCs/>
          <w:sz w:val="24"/>
          <w:szCs w:val="24"/>
        </w:rPr>
        <w:t xml:space="preserve"> до </w:t>
      </w:r>
      <w:r w:rsidR="00954F0B" w:rsidRPr="00823851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823851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954F0B" w:rsidRPr="00823851">
        <w:rPr>
          <w:rFonts w:ascii="Times New Roman" w:eastAsia="Times New Roman" w:hAnsi="Times New Roman" w:cs="Times New Roman"/>
          <w:bCs/>
          <w:sz w:val="24"/>
          <w:szCs w:val="24"/>
        </w:rPr>
        <w:t>пет</w:t>
      </w:r>
      <w:r w:rsidRPr="00823851">
        <w:rPr>
          <w:rFonts w:ascii="Times New Roman" w:eastAsia="Times New Roman" w:hAnsi="Times New Roman" w:cs="Times New Roman"/>
          <w:bCs/>
          <w:sz w:val="24"/>
          <w:szCs w:val="24"/>
        </w:rPr>
        <w:t xml:space="preserve">) работни дни след реакция. В случай, че повредата не може да се отстрани в този срок, </w:t>
      </w:r>
      <w:r w:rsidR="00FB48EA" w:rsidRPr="00823851"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r w:rsidRPr="00823851">
        <w:rPr>
          <w:rFonts w:ascii="Times New Roman" w:eastAsia="Times New Roman" w:hAnsi="Times New Roman" w:cs="Times New Roman"/>
          <w:bCs/>
          <w:sz w:val="24"/>
          <w:szCs w:val="24"/>
        </w:rPr>
        <w:t>зпълнителят осигурява равностойн</w:t>
      </w:r>
      <w:r w:rsidR="00954F0B" w:rsidRPr="00823851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823851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оборотн</w:t>
      </w:r>
      <w:r w:rsidR="00954F0B" w:rsidRPr="00823851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82385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54F0B" w:rsidRPr="00823851">
        <w:rPr>
          <w:rFonts w:ascii="Times New Roman" w:eastAsia="Times New Roman" w:hAnsi="Times New Roman" w:cs="Times New Roman"/>
          <w:bCs/>
          <w:sz w:val="24"/>
          <w:szCs w:val="24"/>
        </w:rPr>
        <w:t>моторно превозно средство</w:t>
      </w:r>
      <w:r w:rsidRPr="00823851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времето на ремонта. Оборотното </w:t>
      </w:r>
      <w:r w:rsidR="00954F0B" w:rsidRPr="00823851">
        <w:rPr>
          <w:rFonts w:ascii="Times New Roman" w:eastAsia="Times New Roman" w:hAnsi="Times New Roman" w:cs="Times New Roman"/>
          <w:bCs/>
          <w:sz w:val="24"/>
          <w:szCs w:val="24"/>
        </w:rPr>
        <w:t>моторно превозно средство</w:t>
      </w:r>
      <w:r w:rsidRPr="00823851">
        <w:rPr>
          <w:rFonts w:ascii="Times New Roman" w:eastAsia="Times New Roman" w:hAnsi="Times New Roman" w:cs="Times New Roman"/>
          <w:bCs/>
          <w:sz w:val="24"/>
          <w:szCs w:val="24"/>
        </w:rPr>
        <w:t xml:space="preserve"> трябва да е с параметри, гарантиращи същата като на ремонтираното функционалност и производителност.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8B1DF7" w:rsidRDefault="008B1DF7" w:rsidP="00A2693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sz w:val="24"/>
          <w:szCs w:val="24"/>
        </w:rPr>
        <w:t>Гаранционният срок не тече и се удължав</w:t>
      </w:r>
      <w:r w:rsidR="00C07337" w:rsidRPr="00FD77A6">
        <w:rPr>
          <w:rFonts w:ascii="Times New Roman" w:eastAsia="Times New Roman" w:hAnsi="Times New Roman" w:cs="Times New Roman"/>
          <w:sz w:val="24"/>
          <w:szCs w:val="24"/>
        </w:rPr>
        <w:t xml:space="preserve">а с времето до отстраняване на </w:t>
      </w:r>
      <w:r w:rsidRPr="00FD77A6">
        <w:rPr>
          <w:rFonts w:ascii="Times New Roman" w:eastAsia="Times New Roman" w:hAnsi="Times New Roman" w:cs="Times New Roman"/>
          <w:sz w:val="24"/>
          <w:szCs w:val="24"/>
        </w:rPr>
        <w:t>повредата.</w:t>
      </w:r>
    </w:p>
    <w:p w:rsidR="0001009D" w:rsidRDefault="0001009D" w:rsidP="00A2693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p w:rsidR="0001009D" w:rsidRDefault="0001009D" w:rsidP="00A2693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009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II.3.2.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Изисквания за доставката</w:t>
      </w:r>
    </w:p>
    <w:p w:rsidR="00C9491A" w:rsidRPr="00C9491A" w:rsidRDefault="00C9491A" w:rsidP="00C9491A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9491A"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Изпълнителят се задължава да достави и предаде на Възложителя автомобил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ите</w:t>
      </w:r>
      <w:r w:rsidRPr="00C9491A">
        <w:rPr>
          <w:rFonts w:ascii="Times New Roman" w:eastAsia="Times New Roman" w:hAnsi="Times New Roman" w:cs="Times New Roman"/>
          <w:sz w:val="24"/>
          <w:szCs w:val="24"/>
          <w:lang w:eastAsia="bg-BG"/>
        </w:rPr>
        <w:t>, предмет на доставка, окомплектован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  <w:r w:rsidRPr="00C949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както следва:</w:t>
      </w:r>
    </w:p>
    <w:p w:rsidR="00C9491A" w:rsidRPr="00C9491A" w:rsidRDefault="00C9491A" w:rsidP="00C9491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C9491A">
        <w:rPr>
          <w:rFonts w:ascii="Times New Roman" w:hAnsi="Times New Roman" w:cs="Times New Roman"/>
          <w:sz w:val="24"/>
          <w:szCs w:val="24"/>
          <w:lang w:eastAsia="bg-BG"/>
        </w:rPr>
        <w:t>оборудван</w:t>
      </w:r>
      <w:r>
        <w:rPr>
          <w:rFonts w:ascii="Times New Roman" w:hAnsi="Times New Roman" w:cs="Times New Roman"/>
          <w:sz w:val="24"/>
          <w:szCs w:val="24"/>
          <w:lang w:eastAsia="bg-BG"/>
        </w:rPr>
        <w:t>и</w:t>
      </w:r>
      <w:r w:rsidRPr="00C9491A">
        <w:rPr>
          <w:rFonts w:ascii="Times New Roman" w:hAnsi="Times New Roman" w:cs="Times New Roman"/>
          <w:sz w:val="24"/>
          <w:szCs w:val="24"/>
          <w:lang w:eastAsia="bg-BG"/>
        </w:rPr>
        <w:t xml:space="preserve"> с обезопасителен триъгълник, аптечка, пожарогасител и светлоотразителна жилетка (съгласно Закона за движение по пътищата);</w:t>
      </w:r>
    </w:p>
    <w:p w:rsidR="00C9491A" w:rsidRPr="00C9491A" w:rsidRDefault="00C9491A" w:rsidP="00C9491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C9491A">
        <w:rPr>
          <w:rFonts w:ascii="Times New Roman" w:hAnsi="Times New Roman" w:cs="Times New Roman"/>
          <w:sz w:val="24"/>
          <w:szCs w:val="24"/>
          <w:lang w:eastAsia="bg-BG"/>
        </w:rPr>
        <w:t>окомплектован</w:t>
      </w:r>
      <w:r>
        <w:rPr>
          <w:rFonts w:ascii="Times New Roman" w:hAnsi="Times New Roman" w:cs="Times New Roman"/>
          <w:sz w:val="24"/>
          <w:szCs w:val="24"/>
          <w:lang w:eastAsia="bg-BG"/>
        </w:rPr>
        <w:t>и</w:t>
      </w:r>
      <w:r w:rsidRPr="00C9491A">
        <w:rPr>
          <w:rFonts w:ascii="Times New Roman" w:hAnsi="Times New Roman" w:cs="Times New Roman"/>
          <w:sz w:val="24"/>
          <w:szCs w:val="24"/>
          <w:lang w:eastAsia="bg-BG"/>
        </w:rPr>
        <w:t>, съгласно изискванията на производителя;</w:t>
      </w:r>
    </w:p>
    <w:p w:rsidR="00C9491A" w:rsidRPr="00C9491A" w:rsidRDefault="00C9491A" w:rsidP="00C9491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C9491A">
        <w:rPr>
          <w:rFonts w:ascii="Times New Roman" w:hAnsi="Times New Roman" w:cs="Times New Roman"/>
          <w:sz w:val="24"/>
          <w:szCs w:val="24"/>
          <w:lang w:eastAsia="bg-BG"/>
        </w:rPr>
        <w:lastRenderedPageBreak/>
        <w:t>с извършен предпродажбен сервиз;</w:t>
      </w:r>
    </w:p>
    <w:p w:rsidR="00C9491A" w:rsidRPr="00C9491A" w:rsidRDefault="00C9491A" w:rsidP="00C9491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C9491A">
        <w:rPr>
          <w:rFonts w:ascii="Times New Roman" w:hAnsi="Times New Roman" w:cs="Times New Roman"/>
          <w:sz w:val="24"/>
          <w:szCs w:val="24"/>
          <w:lang w:eastAsia="bg-BG"/>
        </w:rPr>
        <w:t>зареден</w:t>
      </w:r>
      <w:r>
        <w:rPr>
          <w:rFonts w:ascii="Times New Roman" w:hAnsi="Times New Roman" w:cs="Times New Roman"/>
          <w:sz w:val="24"/>
          <w:szCs w:val="24"/>
          <w:lang w:eastAsia="bg-BG"/>
        </w:rPr>
        <w:t>и</w:t>
      </w:r>
      <w:r w:rsidRPr="00C9491A">
        <w:rPr>
          <w:rFonts w:ascii="Times New Roman" w:hAnsi="Times New Roman" w:cs="Times New Roman"/>
          <w:sz w:val="24"/>
          <w:szCs w:val="24"/>
          <w:lang w:eastAsia="bg-BG"/>
        </w:rPr>
        <w:t xml:space="preserve"> с всички необходими за експлоатацията </w:t>
      </w:r>
      <w:r>
        <w:rPr>
          <w:rFonts w:ascii="Times New Roman" w:hAnsi="Times New Roman" w:cs="Times New Roman"/>
          <w:sz w:val="24"/>
          <w:szCs w:val="24"/>
          <w:lang w:eastAsia="bg-BG"/>
        </w:rPr>
        <w:t>им</w:t>
      </w:r>
      <w:r w:rsidRPr="00C9491A">
        <w:rPr>
          <w:rFonts w:ascii="Times New Roman" w:hAnsi="Times New Roman" w:cs="Times New Roman"/>
          <w:sz w:val="24"/>
          <w:szCs w:val="24"/>
          <w:lang w:eastAsia="bg-BG"/>
        </w:rPr>
        <w:t xml:space="preserve"> течности и материали;</w:t>
      </w:r>
    </w:p>
    <w:p w:rsidR="00C9491A" w:rsidRPr="00C9491A" w:rsidRDefault="00C9491A" w:rsidP="00C9491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C9491A">
        <w:rPr>
          <w:rFonts w:ascii="Times New Roman" w:hAnsi="Times New Roman" w:cs="Times New Roman"/>
          <w:sz w:val="24"/>
          <w:szCs w:val="24"/>
          <w:lang w:eastAsia="bg-BG"/>
        </w:rPr>
        <w:t xml:space="preserve">с необходимите за регистрацията </w:t>
      </w:r>
      <w:r>
        <w:rPr>
          <w:rFonts w:ascii="Times New Roman" w:hAnsi="Times New Roman" w:cs="Times New Roman"/>
          <w:sz w:val="24"/>
          <w:szCs w:val="24"/>
          <w:lang w:eastAsia="bg-BG"/>
        </w:rPr>
        <w:t>им</w:t>
      </w:r>
      <w:r w:rsidRPr="00C9491A">
        <w:rPr>
          <w:rFonts w:ascii="Times New Roman" w:hAnsi="Times New Roman" w:cs="Times New Roman"/>
          <w:sz w:val="24"/>
          <w:szCs w:val="24"/>
          <w:lang w:eastAsia="bg-BG"/>
        </w:rPr>
        <w:t xml:space="preserve"> документи, включително документи за платени данъци, мита, такси, фактури и приемо-предавателни протоколи;</w:t>
      </w:r>
    </w:p>
    <w:p w:rsidR="00C9491A" w:rsidRPr="00C9491A" w:rsidRDefault="00C9491A" w:rsidP="00C9491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C9491A">
        <w:rPr>
          <w:rFonts w:ascii="Times New Roman" w:hAnsi="Times New Roman" w:cs="Times New Roman"/>
          <w:sz w:val="24"/>
          <w:szCs w:val="24"/>
          <w:lang w:eastAsia="bg-BG"/>
        </w:rPr>
        <w:t>сертификати за съответствие, гаранционна и сервизна книжка, паспорти или други документи от производителя, съдържащ</w:t>
      </w:r>
      <w:r>
        <w:rPr>
          <w:rFonts w:ascii="Times New Roman" w:hAnsi="Times New Roman" w:cs="Times New Roman"/>
          <w:sz w:val="24"/>
          <w:szCs w:val="24"/>
          <w:lang w:eastAsia="bg-BG"/>
        </w:rPr>
        <w:t>и</w:t>
      </w:r>
      <w:r w:rsidRPr="00C9491A">
        <w:rPr>
          <w:rFonts w:ascii="Times New Roman" w:hAnsi="Times New Roman" w:cs="Times New Roman"/>
          <w:sz w:val="24"/>
          <w:szCs w:val="24"/>
          <w:lang w:eastAsia="bg-BG"/>
        </w:rPr>
        <w:t xml:space="preserve"> технически данни и характеристики;</w:t>
      </w:r>
    </w:p>
    <w:p w:rsidR="00C9491A" w:rsidRPr="00C9491A" w:rsidRDefault="00C9491A" w:rsidP="00C9491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C9491A">
        <w:rPr>
          <w:rFonts w:ascii="Times New Roman" w:hAnsi="Times New Roman" w:cs="Times New Roman"/>
          <w:sz w:val="24"/>
          <w:szCs w:val="24"/>
          <w:lang w:eastAsia="bg-BG"/>
        </w:rPr>
        <w:t>с инструкция за експлоатация на български език, както и документация, съдържаща препоръки за правилна експлоатация;</w:t>
      </w:r>
    </w:p>
    <w:p w:rsidR="00C9491A" w:rsidRPr="00C9491A" w:rsidRDefault="00C9491A" w:rsidP="00C9491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C9491A">
        <w:rPr>
          <w:rFonts w:ascii="Times New Roman" w:hAnsi="Times New Roman" w:cs="Times New Roman"/>
          <w:sz w:val="24"/>
          <w:szCs w:val="24"/>
          <w:lang w:eastAsia="bg-BG"/>
        </w:rPr>
        <w:t>други документи и аксесоари, изискващи се съгласно условията на поръчката и офертата на Изпълнителя;</w:t>
      </w:r>
    </w:p>
    <w:p w:rsidR="0001009D" w:rsidRDefault="00C9491A" w:rsidP="00F51C7F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C9491A">
        <w:rPr>
          <w:rFonts w:ascii="Times New Roman" w:hAnsi="Times New Roman" w:cs="Times New Roman"/>
          <w:sz w:val="24"/>
          <w:szCs w:val="24"/>
          <w:lang w:eastAsia="bg-BG"/>
        </w:rPr>
        <w:t>свидетелств</w:t>
      </w:r>
      <w:r>
        <w:rPr>
          <w:rFonts w:ascii="Times New Roman" w:hAnsi="Times New Roman" w:cs="Times New Roman"/>
          <w:sz w:val="24"/>
          <w:szCs w:val="24"/>
          <w:lang w:eastAsia="bg-BG"/>
        </w:rPr>
        <w:t>а</w:t>
      </w:r>
      <w:r w:rsidRPr="00C9491A">
        <w:rPr>
          <w:rFonts w:ascii="Times New Roman" w:hAnsi="Times New Roman" w:cs="Times New Roman"/>
          <w:sz w:val="24"/>
          <w:szCs w:val="24"/>
          <w:lang w:eastAsia="bg-BG"/>
        </w:rPr>
        <w:t xml:space="preserve"> за регистрация на моторно превозно средство – част I и част II.</w:t>
      </w:r>
    </w:p>
    <w:p w:rsidR="00F51C7F" w:rsidRDefault="00F51C7F" w:rsidP="00F51C7F">
      <w:pPr>
        <w:pStyle w:val="ListParagraph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 w:eastAsia="bg-BG"/>
        </w:rPr>
      </w:pPr>
    </w:p>
    <w:p w:rsidR="00B5491C" w:rsidRPr="00B5491C" w:rsidRDefault="00B5491C" w:rsidP="00F51C7F">
      <w:pPr>
        <w:pStyle w:val="ListParagraph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:rsidR="00B73777" w:rsidRPr="00B73777" w:rsidRDefault="00B73777" w:rsidP="00B73777">
      <w:pPr>
        <w:spacing w:after="120" w:line="36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III. </w:t>
      </w:r>
      <w:r w:rsidRPr="00B73777">
        <w:rPr>
          <w:rFonts w:ascii="Times New Roman" w:eastAsia="Calibri" w:hAnsi="Times New Roman" w:cs="Times New Roman"/>
          <w:b/>
          <w:sz w:val="24"/>
          <w:szCs w:val="24"/>
        </w:rPr>
        <w:t>МЕРКИ ЗА ПУБЛИЧНОСТ И ИНФОРМИРАНОСТ</w:t>
      </w:r>
    </w:p>
    <w:p w:rsidR="00B73777" w:rsidRPr="00B73777" w:rsidRDefault="00B73777" w:rsidP="00B73777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3777">
        <w:rPr>
          <w:rFonts w:ascii="Times New Roman" w:eastAsia="Calibri" w:hAnsi="Times New Roman" w:cs="Times New Roman"/>
          <w:sz w:val="24"/>
          <w:szCs w:val="24"/>
        </w:rPr>
        <w:t>При всички дейности, където е приложимо, изпълнителят следва да осигурява публичност и информираност по финансирането на договора и следва да спазва изискванията, определени в „Единен наръчник на бенефициента за прилагане на правилата за информация и комуникация 2014-2020“, публикувано на следния интернет адрес</w:t>
      </w:r>
      <w:r w:rsidRPr="00B73777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 xml:space="preserve"> </w:t>
      </w:r>
      <w:r w:rsidRPr="00B73777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http://www.eufunds.bg/programen-period-2014-2020/natzionalna-komunikatzionna-strategiya</w:t>
      </w:r>
      <w:r w:rsidRPr="00B73777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B73777" w:rsidRPr="00B73777" w:rsidRDefault="00B73777" w:rsidP="00B73777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3777">
        <w:rPr>
          <w:rFonts w:ascii="Times New Roman" w:eastAsia="Calibri" w:hAnsi="Times New Roman" w:cs="Times New Roman"/>
          <w:sz w:val="24"/>
          <w:szCs w:val="24"/>
        </w:rPr>
        <w:t xml:space="preserve">Всички действия, които Изпълнителят смята да предприеме по отношение спазването на изискванията за публичност и информираност, следва да бъдат предварително съгласувани с възложителя. </w:t>
      </w:r>
    </w:p>
    <w:p w:rsidR="00B73777" w:rsidRPr="00B73777" w:rsidRDefault="00B73777" w:rsidP="00B73777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3777" w:rsidRPr="00B73777" w:rsidRDefault="00B73777" w:rsidP="00B7377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</w:t>
      </w:r>
      <w:r w:rsidRPr="00B73777">
        <w:rPr>
          <w:rFonts w:ascii="Times New Roman" w:hAnsi="Times New Roman" w:cs="Times New Roman"/>
          <w:b/>
          <w:sz w:val="24"/>
          <w:szCs w:val="24"/>
        </w:rPr>
        <w:t xml:space="preserve"> СПЕЦИФИЧНИ ИЗИСКВАНИЯ</w:t>
      </w:r>
    </w:p>
    <w:p w:rsidR="00B73777" w:rsidRPr="00B73777" w:rsidRDefault="00B73777" w:rsidP="00B73777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777">
        <w:rPr>
          <w:rFonts w:ascii="Times New Roman" w:eastAsia="Times New Roman" w:hAnsi="Times New Roman" w:cs="Times New Roman"/>
          <w:sz w:val="24"/>
          <w:szCs w:val="24"/>
        </w:rPr>
        <w:t xml:space="preserve">При изпълнението на обществената поръчка следва да се вземат предвид и следните специфични изисквания: </w:t>
      </w:r>
    </w:p>
    <w:p w:rsidR="00B73777" w:rsidRPr="00B73777" w:rsidRDefault="00B73777" w:rsidP="00B73777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777">
        <w:rPr>
          <w:rFonts w:ascii="Times New Roman" w:eastAsia="Times New Roman" w:hAnsi="Times New Roman" w:cs="Times New Roman"/>
          <w:sz w:val="24"/>
          <w:szCs w:val="24"/>
        </w:rPr>
        <w:t xml:space="preserve">- Изпълнителят се задължава да предоставя възможност на Управляващия  орган на Оперативна програма „Наука и образование за интелигентен растеж“ 2014-2020 г., на националните одитиращи органи, Сертифициращия орган (Дирекция „Национален фонд“, Министерство на финансите), Сметната палата, Европейската комисия, Европейската служба за борба с измамите (OLAF), Европейската сметна палата, Съвета за координация в борбата с правонарушенията, засягащи финансовите интереси на </w:t>
      </w:r>
      <w:r w:rsidRPr="00B73777">
        <w:rPr>
          <w:rFonts w:ascii="Times New Roman" w:eastAsia="Times New Roman" w:hAnsi="Times New Roman" w:cs="Times New Roman"/>
          <w:sz w:val="24"/>
          <w:szCs w:val="24"/>
        </w:rPr>
        <w:lastRenderedPageBreak/>
        <w:t>Европейските общности – Република България и външни одитори да извършват проверки чрез разглеждане на документите  и/или  чрез проверки на мястото на изпълнението на договора и да извършват пълен одит, ако е нужно, въз основа на оправдателни документи за отчетеното, счетоводни документи и всякакви други документи, имащи отношение към договора. Такива проверки могат да бъдат извършвани до 3 (три) години след приключването на оперативната програма.</w:t>
      </w:r>
    </w:p>
    <w:p w:rsidR="00B73777" w:rsidRPr="00B73777" w:rsidRDefault="00B73777" w:rsidP="00B73777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777">
        <w:rPr>
          <w:rFonts w:ascii="Times New Roman" w:eastAsia="Times New Roman" w:hAnsi="Times New Roman" w:cs="Times New Roman"/>
          <w:sz w:val="24"/>
          <w:szCs w:val="24"/>
        </w:rPr>
        <w:t>- Изпълнителят следва да предприеме всички необходими мерки за недопускане на нередности</w:t>
      </w:r>
      <w:r w:rsidRPr="00B73777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  <w:r w:rsidRPr="00B73777">
        <w:rPr>
          <w:rFonts w:ascii="Times New Roman" w:eastAsia="Times New Roman" w:hAnsi="Times New Roman" w:cs="Times New Roman"/>
          <w:sz w:val="24"/>
          <w:szCs w:val="24"/>
        </w:rPr>
        <w:t xml:space="preserve"> и измами, които имат или биха имали като последица нанасянето на вреда на общия бюджет на Европейския съюз и/или националния бюджет, както и да уведоми незабавно възложителя относно обстоятелство, което предизвиква или може да предизвика нередност или измама. </w:t>
      </w:r>
    </w:p>
    <w:p w:rsidR="00B73777" w:rsidRPr="00B73777" w:rsidRDefault="00B73777" w:rsidP="00B73777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777">
        <w:rPr>
          <w:rFonts w:ascii="Times New Roman" w:eastAsia="Times New Roman" w:hAnsi="Times New Roman" w:cs="Times New Roman"/>
          <w:sz w:val="24"/>
          <w:szCs w:val="24"/>
        </w:rPr>
        <w:t xml:space="preserve">- Изпълнителят е длъжен да съхранява всички документи, отразяващи приходи и разходи, както и опис, позволяващ детайлна проверка на документите, оправдаващи направени разходи по изпълнението на договора за период от 3 (три) години след датата на приключване и отчитане на Оперативна програма </w:t>
      </w:r>
      <w:r w:rsidRPr="00B73777">
        <w:rPr>
          <w:rFonts w:ascii="Times New Roman" w:eastAsia="Times New Roman" w:hAnsi="Times New Roman" w:cs="Times New Roman"/>
          <w:bCs/>
          <w:sz w:val="24"/>
          <w:szCs w:val="24"/>
        </w:rPr>
        <w:t>„Наука и образование за интелигентен растеж“ 2014-2020 г.</w:t>
      </w:r>
      <w:r w:rsidRPr="00B737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73777" w:rsidRPr="00B73777" w:rsidRDefault="00B73777" w:rsidP="00B73777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777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B73777">
        <w:rPr>
          <w:rFonts w:ascii="Times New Roman" w:eastAsia="Times New Roman" w:hAnsi="Times New Roman" w:cs="Times New Roman"/>
          <w:sz w:val="24"/>
          <w:szCs w:val="24"/>
        </w:rPr>
        <w:t>Изпълнителят е длъжен да предприеме всички необходими мерки за избягване на конфликт на интереси, както и да уведоми незабавно Възложителя относно обстоятелство, което предизвиква или може да предизвика подобен конфликт, съгласно разпоредбите на чл. 57 от Регламент (ЕО, Евратом) 966/2012 г. на Европейския парламент и на Съвета относно финансовите правила, приложими за общия бюджет на Съюза и за отмяна на Регламент на Съвета (EO, Евратом) № 1605/2002 г.</w:t>
      </w:r>
    </w:p>
    <w:p w:rsidR="00B73777" w:rsidRPr="00B73777" w:rsidRDefault="00B73777" w:rsidP="00B7377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73777">
        <w:rPr>
          <w:rFonts w:ascii="Times New Roman" w:eastAsia="Calibri" w:hAnsi="Times New Roman" w:cs="Times New Roman"/>
          <w:sz w:val="24"/>
          <w:szCs w:val="24"/>
        </w:rPr>
        <w:t xml:space="preserve">- Във всички разходооправдателни документи, издавани във връзка с изпълнението на услугата, следва да се посочи номера на договора и номера и името на бюджетната линия, като се впише следния текст: „Разходът е по договор № …………… и е в изпълнение на </w:t>
      </w:r>
      <w:r w:rsidRPr="00B73777">
        <w:rPr>
          <w:rFonts w:ascii="Times New Roman" w:eastAsia="Calibri" w:hAnsi="Times New Roman" w:cs="Times New Roman"/>
          <w:sz w:val="24"/>
          <w:szCs w:val="24"/>
          <w:lang w:eastAsia="en-GB"/>
        </w:rPr>
        <w:t>приоритетна ос 4 „Техническа помощ” на Оперативната програма</w:t>
      </w:r>
      <w:r w:rsidRPr="00B7377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„Наука и обра</w:t>
      </w:r>
      <w:r w:rsidR="002D0BB1">
        <w:rPr>
          <w:rFonts w:ascii="Times New Roman" w:eastAsia="Times New Roman" w:hAnsi="Times New Roman" w:cs="Times New Roman"/>
          <w:sz w:val="24"/>
          <w:szCs w:val="24"/>
          <w:lang w:eastAsia="bg-BG"/>
        </w:rPr>
        <w:t>зование за интелигентен растеж”.</w:t>
      </w:r>
    </w:p>
    <w:p w:rsidR="00B73777" w:rsidRPr="00B73777" w:rsidRDefault="00B73777" w:rsidP="00B737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3777" w:rsidRPr="00B73777" w:rsidRDefault="00B73777" w:rsidP="00B737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B1DF7" w:rsidRPr="00FD77A6" w:rsidRDefault="008B1DF7" w:rsidP="00A26936">
      <w:pPr>
        <w:widowControl w:val="0"/>
        <w:spacing w:after="0" w:line="360" w:lineRule="auto"/>
        <w:ind w:right="142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sectPr w:rsidR="008B1DF7" w:rsidRPr="00FD77A6" w:rsidSect="00FA6BD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BEF" w:rsidRDefault="001F0BEF" w:rsidP="00020FC9">
      <w:pPr>
        <w:spacing w:after="0" w:line="240" w:lineRule="auto"/>
      </w:pPr>
      <w:r>
        <w:separator/>
      </w:r>
    </w:p>
  </w:endnote>
  <w:endnote w:type="continuationSeparator" w:id="0">
    <w:p w:rsidR="001F0BEF" w:rsidRDefault="001F0BEF" w:rsidP="00020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Arial"/>
    <w:charset w:val="00"/>
    <w:family w:val="modern"/>
    <w:pitch w:val="default"/>
    <w:sig w:usb0="00000000" w:usb1="00000000" w:usb2="00000000" w:usb3="00000000" w:csb0="00000001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BEF" w:rsidRDefault="001F0BEF" w:rsidP="00020FC9">
      <w:pPr>
        <w:spacing w:after="0" w:line="240" w:lineRule="auto"/>
      </w:pPr>
      <w:r>
        <w:separator/>
      </w:r>
    </w:p>
  </w:footnote>
  <w:footnote w:type="continuationSeparator" w:id="0">
    <w:p w:rsidR="001F0BEF" w:rsidRDefault="001F0BEF" w:rsidP="00020FC9">
      <w:pPr>
        <w:spacing w:after="0" w:line="240" w:lineRule="auto"/>
      </w:pPr>
      <w:r>
        <w:continuationSeparator/>
      </w:r>
    </w:p>
  </w:footnote>
  <w:footnote w:id="1">
    <w:p w:rsidR="00B73777" w:rsidRDefault="00B73777" w:rsidP="00B73777">
      <w:pPr>
        <w:autoSpaceDE w:val="0"/>
        <w:autoSpaceDN w:val="0"/>
        <w:adjustRightInd w:val="0"/>
        <w:rPr>
          <w:rFonts w:ascii="Verdana" w:eastAsia="TimesNewRomanPSMT" w:hAnsi="Verdana" w:cs="TimesNewRomanPS-ItalicMT"/>
          <w:i/>
          <w:iCs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„</w:t>
      </w:r>
      <w:r>
        <w:rPr>
          <w:rFonts w:ascii="Verdana" w:hAnsi="Verdana"/>
          <w:sz w:val="16"/>
          <w:szCs w:val="16"/>
        </w:rPr>
        <w:t>Нередност</w:t>
      </w:r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" съгласно определението, дадено в чл. 1, параграф 2 от</w:t>
      </w:r>
      <w:r>
        <w:rPr>
          <w:rStyle w:val="WW8Num16z4"/>
          <w:rFonts w:ascii="Verdana" w:hAnsi="Verdana" w:cs="Arial"/>
          <w:color w:val="222222"/>
          <w:sz w:val="16"/>
          <w:szCs w:val="16"/>
          <w:shd w:val="clear" w:color="auto" w:fill="FFFFFF"/>
        </w:rPr>
        <w:t> </w:t>
      </w:r>
      <w:hyperlink r:id="rId1" w:tgtFrame="_self" w:history="1">
        <w:r>
          <w:rPr>
            <w:rStyle w:val="Hyperlink"/>
            <w:rFonts w:ascii="Verdana" w:hAnsi="Verdana" w:cs="Arial"/>
            <w:color w:val="222222"/>
            <w:sz w:val="16"/>
            <w:szCs w:val="16"/>
          </w:rPr>
          <w:t>Регламент 2988/95</w:t>
        </w:r>
      </w:hyperlink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, означава всяко нарушение на разпоредба на правото на Общността, в резултат на действие или бездействие от икономически оператор, което е имало или би имало за резултат нарушаването на общия бюджет на Общностите или на бюджетите, управлявани от тях, или посредством намаляването или загубата на посредством извършването на неоправдан разход.</w:t>
      </w:r>
    </w:p>
    <w:p w:rsidR="00B73777" w:rsidRDefault="00B73777" w:rsidP="00B73777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5819"/>
    <w:multiLevelType w:val="hybridMultilevel"/>
    <w:tmpl w:val="A83EC356"/>
    <w:lvl w:ilvl="0" w:tplc="0040E9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F56AC"/>
    <w:multiLevelType w:val="hybridMultilevel"/>
    <w:tmpl w:val="5908DC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01F54"/>
    <w:multiLevelType w:val="hybridMultilevel"/>
    <w:tmpl w:val="5908DC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93C99"/>
    <w:multiLevelType w:val="hybridMultilevel"/>
    <w:tmpl w:val="62B0542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0CC2"/>
    <w:multiLevelType w:val="hybridMultilevel"/>
    <w:tmpl w:val="D79C1352"/>
    <w:lvl w:ilvl="0" w:tplc="81CE3432">
      <w:start w:val="7"/>
      <w:numFmt w:val="bullet"/>
      <w:lvlText w:val="-"/>
      <w:lvlJc w:val="left"/>
      <w:pPr>
        <w:ind w:left="1080" w:hanging="360"/>
      </w:pPr>
      <w:rPr>
        <w:rFonts w:ascii="Verdana" w:eastAsiaTheme="minorHAnsi" w:hAnsi="Verdana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E31ED0"/>
    <w:multiLevelType w:val="hybridMultilevel"/>
    <w:tmpl w:val="E5D80AF4"/>
    <w:lvl w:ilvl="0" w:tplc="8042FC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2EE5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7F0C44"/>
    <w:multiLevelType w:val="hybridMultilevel"/>
    <w:tmpl w:val="3AF422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265075"/>
    <w:multiLevelType w:val="hybridMultilevel"/>
    <w:tmpl w:val="B6FEAFA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0D0003"/>
    <w:multiLevelType w:val="hybridMultilevel"/>
    <w:tmpl w:val="3F749FF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BA0C6E"/>
    <w:multiLevelType w:val="hybridMultilevel"/>
    <w:tmpl w:val="EC5E7DEA"/>
    <w:lvl w:ilvl="0" w:tplc="0402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2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D70C2B"/>
    <w:multiLevelType w:val="hybridMultilevel"/>
    <w:tmpl w:val="29A649E0"/>
    <w:lvl w:ilvl="0" w:tplc="797AD61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6D6576"/>
    <w:multiLevelType w:val="hybridMultilevel"/>
    <w:tmpl w:val="7A625FD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D13D1"/>
    <w:multiLevelType w:val="hybridMultilevel"/>
    <w:tmpl w:val="33E426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852972"/>
    <w:multiLevelType w:val="hybridMultilevel"/>
    <w:tmpl w:val="5E94DD8C"/>
    <w:lvl w:ilvl="0" w:tplc="62EC722C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CA3CFF"/>
    <w:multiLevelType w:val="hybridMultilevel"/>
    <w:tmpl w:val="357E7CEC"/>
    <w:lvl w:ilvl="0" w:tplc="FAD2EE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4"/>
  </w:num>
  <w:num w:numId="4">
    <w:abstractNumId w:val="10"/>
  </w:num>
  <w:num w:numId="5">
    <w:abstractNumId w:val="11"/>
  </w:num>
  <w:num w:numId="6">
    <w:abstractNumId w:val="7"/>
  </w:num>
  <w:num w:numId="7">
    <w:abstractNumId w:val="3"/>
  </w:num>
  <w:num w:numId="8">
    <w:abstractNumId w:val="12"/>
  </w:num>
  <w:num w:numId="9">
    <w:abstractNumId w:val="2"/>
  </w:num>
  <w:num w:numId="10">
    <w:abstractNumId w:val="1"/>
  </w:num>
  <w:num w:numId="11">
    <w:abstractNumId w:val="13"/>
  </w:num>
  <w:num w:numId="12">
    <w:abstractNumId w:val="8"/>
  </w:num>
  <w:num w:numId="13">
    <w:abstractNumId w:val="5"/>
  </w:num>
  <w:num w:numId="14">
    <w:abstractNumId w:val="9"/>
  </w:num>
  <w:num w:numId="15">
    <w:abstractNumId w:val="6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20"/>
    <w:rsid w:val="0001009D"/>
    <w:rsid w:val="00020FC9"/>
    <w:rsid w:val="0002219F"/>
    <w:rsid w:val="000264CA"/>
    <w:rsid w:val="000748D9"/>
    <w:rsid w:val="00082925"/>
    <w:rsid w:val="00083418"/>
    <w:rsid w:val="000A6883"/>
    <w:rsid w:val="000C226D"/>
    <w:rsid w:val="000E3472"/>
    <w:rsid w:val="001157F1"/>
    <w:rsid w:val="0011646F"/>
    <w:rsid w:val="00140C50"/>
    <w:rsid w:val="001648B7"/>
    <w:rsid w:val="00180721"/>
    <w:rsid w:val="001856E9"/>
    <w:rsid w:val="001B656B"/>
    <w:rsid w:val="001F0BEF"/>
    <w:rsid w:val="0026643D"/>
    <w:rsid w:val="00283968"/>
    <w:rsid w:val="002A1BB7"/>
    <w:rsid w:val="002A690A"/>
    <w:rsid w:val="002B5FF7"/>
    <w:rsid w:val="002D0BB1"/>
    <w:rsid w:val="002D7AF9"/>
    <w:rsid w:val="003009FC"/>
    <w:rsid w:val="00306CD5"/>
    <w:rsid w:val="00325FE4"/>
    <w:rsid w:val="00364648"/>
    <w:rsid w:val="00393847"/>
    <w:rsid w:val="003A4211"/>
    <w:rsid w:val="003A53E5"/>
    <w:rsid w:val="003C70F9"/>
    <w:rsid w:val="00416249"/>
    <w:rsid w:val="00453C77"/>
    <w:rsid w:val="00454414"/>
    <w:rsid w:val="00487C36"/>
    <w:rsid w:val="004A5909"/>
    <w:rsid w:val="004B5082"/>
    <w:rsid w:val="00537020"/>
    <w:rsid w:val="005B5802"/>
    <w:rsid w:val="00605FC9"/>
    <w:rsid w:val="0063378E"/>
    <w:rsid w:val="006366E7"/>
    <w:rsid w:val="00660850"/>
    <w:rsid w:val="00671C30"/>
    <w:rsid w:val="006F02BF"/>
    <w:rsid w:val="007248BF"/>
    <w:rsid w:val="00731A1C"/>
    <w:rsid w:val="007563A0"/>
    <w:rsid w:val="0076171A"/>
    <w:rsid w:val="00762EA8"/>
    <w:rsid w:val="007D714C"/>
    <w:rsid w:val="007E3330"/>
    <w:rsid w:val="007E58E6"/>
    <w:rsid w:val="007F1C16"/>
    <w:rsid w:val="008123F9"/>
    <w:rsid w:val="008128AB"/>
    <w:rsid w:val="0081464C"/>
    <w:rsid w:val="00820157"/>
    <w:rsid w:val="00823851"/>
    <w:rsid w:val="0084175C"/>
    <w:rsid w:val="00847B12"/>
    <w:rsid w:val="008817B0"/>
    <w:rsid w:val="008B1DF7"/>
    <w:rsid w:val="008E14FE"/>
    <w:rsid w:val="008E2B53"/>
    <w:rsid w:val="008E3ADE"/>
    <w:rsid w:val="008F09AF"/>
    <w:rsid w:val="008F2D34"/>
    <w:rsid w:val="009007C0"/>
    <w:rsid w:val="009122FA"/>
    <w:rsid w:val="009225AE"/>
    <w:rsid w:val="009333EC"/>
    <w:rsid w:val="009368B2"/>
    <w:rsid w:val="00954F0B"/>
    <w:rsid w:val="0099398F"/>
    <w:rsid w:val="009A7923"/>
    <w:rsid w:val="009C50C9"/>
    <w:rsid w:val="009E7C10"/>
    <w:rsid w:val="00A01E11"/>
    <w:rsid w:val="00A26936"/>
    <w:rsid w:val="00A271D9"/>
    <w:rsid w:val="00A461E0"/>
    <w:rsid w:val="00A54688"/>
    <w:rsid w:val="00A57CAD"/>
    <w:rsid w:val="00A6477F"/>
    <w:rsid w:val="00AD3C63"/>
    <w:rsid w:val="00AE05CE"/>
    <w:rsid w:val="00AF3807"/>
    <w:rsid w:val="00B0389B"/>
    <w:rsid w:val="00B13404"/>
    <w:rsid w:val="00B15150"/>
    <w:rsid w:val="00B24851"/>
    <w:rsid w:val="00B5491C"/>
    <w:rsid w:val="00B73777"/>
    <w:rsid w:val="00B741AA"/>
    <w:rsid w:val="00B953DB"/>
    <w:rsid w:val="00BA5F18"/>
    <w:rsid w:val="00BE3E97"/>
    <w:rsid w:val="00BF7BE4"/>
    <w:rsid w:val="00C07337"/>
    <w:rsid w:val="00C31F6D"/>
    <w:rsid w:val="00C705A2"/>
    <w:rsid w:val="00C710B5"/>
    <w:rsid w:val="00C7432E"/>
    <w:rsid w:val="00C9491A"/>
    <w:rsid w:val="00CB0F31"/>
    <w:rsid w:val="00CC4BBF"/>
    <w:rsid w:val="00CF524F"/>
    <w:rsid w:val="00D12DFF"/>
    <w:rsid w:val="00D439FC"/>
    <w:rsid w:val="00D47051"/>
    <w:rsid w:val="00D933BF"/>
    <w:rsid w:val="00DC7DD0"/>
    <w:rsid w:val="00E036A0"/>
    <w:rsid w:val="00E12E90"/>
    <w:rsid w:val="00E12E9B"/>
    <w:rsid w:val="00E56A88"/>
    <w:rsid w:val="00E7713C"/>
    <w:rsid w:val="00E855AC"/>
    <w:rsid w:val="00E90EDA"/>
    <w:rsid w:val="00E9693B"/>
    <w:rsid w:val="00EB36B8"/>
    <w:rsid w:val="00EB73C0"/>
    <w:rsid w:val="00EC0F90"/>
    <w:rsid w:val="00EC1BFC"/>
    <w:rsid w:val="00EC22CE"/>
    <w:rsid w:val="00ED589F"/>
    <w:rsid w:val="00EF5F0F"/>
    <w:rsid w:val="00F03953"/>
    <w:rsid w:val="00F07686"/>
    <w:rsid w:val="00F23FC7"/>
    <w:rsid w:val="00F4230A"/>
    <w:rsid w:val="00F4766E"/>
    <w:rsid w:val="00F51C7F"/>
    <w:rsid w:val="00F7387C"/>
    <w:rsid w:val="00F86354"/>
    <w:rsid w:val="00FA159C"/>
    <w:rsid w:val="00FA68B7"/>
    <w:rsid w:val="00FA6BD1"/>
    <w:rsid w:val="00FB48EA"/>
    <w:rsid w:val="00FC26FB"/>
    <w:rsid w:val="00FD3F90"/>
    <w:rsid w:val="00FD77A6"/>
    <w:rsid w:val="00FE7F72"/>
    <w:rsid w:val="00F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16764"/>
  <w15:chartTrackingRefBased/>
  <w15:docId w15:val="{072329FF-FEA2-4A1C-B99A-053BCF41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9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ПАРАГРАФ"/>
    <w:basedOn w:val="Normal"/>
    <w:link w:val="ListParagraphChar"/>
    <w:uiPriority w:val="34"/>
    <w:qFormat/>
    <w:rsid w:val="000E34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6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249"/>
    <w:rPr>
      <w:rFonts w:ascii="Segoe UI" w:hAnsi="Segoe UI" w:cs="Segoe UI"/>
      <w:sz w:val="18"/>
      <w:szCs w:val="18"/>
    </w:rPr>
  </w:style>
  <w:style w:type="character" w:customStyle="1" w:styleId="FontStyle126">
    <w:name w:val="Font Style126"/>
    <w:basedOn w:val="DefaultParagraphFont"/>
    <w:uiPriority w:val="99"/>
    <w:rsid w:val="00EB36B8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20F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FC9"/>
  </w:style>
  <w:style w:type="paragraph" w:styleId="Footer">
    <w:name w:val="footer"/>
    <w:basedOn w:val="Normal"/>
    <w:link w:val="FooterChar"/>
    <w:uiPriority w:val="99"/>
    <w:unhideWhenUsed/>
    <w:rsid w:val="00020F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FC9"/>
  </w:style>
  <w:style w:type="paragraph" w:styleId="FootnoteText">
    <w:name w:val="footnote text"/>
    <w:basedOn w:val="Normal"/>
    <w:link w:val="FootnoteTextChar"/>
    <w:uiPriority w:val="99"/>
    <w:semiHidden/>
    <w:unhideWhenUsed/>
    <w:rsid w:val="00B7377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3777"/>
    <w:rPr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B73777"/>
    <w:rPr>
      <w:color w:val="0563C1" w:themeColor="hyperlink"/>
      <w:u w:val="single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nhideWhenUsed/>
    <w:rsid w:val="00B73777"/>
    <w:rPr>
      <w:vertAlign w:val="superscript"/>
    </w:rPr>
  </w:style>
  <w:style w:type="character" w:customStyle="1" w:styleId="WW8Num16z4">
    <w:name w:val="WW8Num16z4"/>
    <w:rsid w:val="00B73777"/>
    <w:rPr>
      <w:rFonts w:ascii="Courier New" w:hAnsi="Courier New" w:cs="Courier New" w:hint="default"/>
    </w:rPr>
  </w:style>
  <w:style w:type="character" w:customStyle="1" w:styleId="ListParagraphChar">
    <w:name w:val="List Paragraph Char"/>
    <w:aliases w:val="ПАРАГРАФ Char"/>
    <w:link w:val="ListParagraph"/>
    <w:uiPriority w:val="34"/>
    <w:locked/>
    <w:rsid w:val="009333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eb6.ciela.net/Document/LinkToDocumentReference?fromDocumentId=2135653842&amp;dbId=0&amp;refId=58616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7</Pages>
  <Words>1645</Words>
  <Characters>9382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Margarita Dzhoganova</cp:lastModifiedBy>
  <cp:revision>42</cp:revision>
  <cp:lastPrinted>2019-07-26T10:19:00Z</cp:lastPrinted>
  <dcterms:created xsi:type="dcterms:W3CDTF">2019-01-30T08:41:00Z</dcterms:created>
  <dcterms:modified xsi:type="dcterms:W3CDTF">2019-07-26T10:26:00Z</dcterms:modified>
</cp:coreProperties>
</file>