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F7054" w14:textId="058201A0" w:rsidR="001F45B4" w:rsidRPr="00E460F7" w:rsidRDefault="00E460F7" w:rsidP="001F45B4">
      <w:pPr>
        <w:widowControl w:val="0"/>
        <w:shd w:val="clear" w:color="auto" w:fill="FFFFFF"/>
        <w:spacing w:after="6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  <w:t xml:space="preserve"> </w:t>
      </w:r>
    </w:p>
    <w:p w14:paraId="79553675" w14:textId="77777777" w:rsidR="001F45B4" w:rsidRDefault="001F45B4" w:rsidP="001F45B4">
      <w:pPr>
        <w:widowControl w:val="0"/>
        <w:shd w:val="clear" w:color="auto" w:fill="FFFFFF"/>
        <w:spacing w:after="6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</w:pPr>
    </w:p>
    <w:p w14:paraId="55170E94" w14:textId="77777777" w:rsidR="001F45B4" w:rsidRDefault="001F45B4" w:rsidP="00063CD3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</w:pPr>
      <w:r w:rsidRPr="001F45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  <w:t>ТЕХНИЧЕСКА СПЕЦИФИКАЦИЯ</w:t>
      </w:r>
    </w:p>
    <w:p w14:paraId="70972924" w14:textId="77777777" w:rsidR="001F45B4" w:rsidRPr="001F45B4" w:rsidRDefault="001F45B4" w:rsidP="00063CD3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  <w:t>ЗА</w:t>
      </w:r>
    </w:p>
    <w:p w14:paraId="72124110" w14:textId="66C8822F" w:rsidR="00F0716A" w:rsidRDefault="0069699E" w:rsidP="003468C6">
      <w:pPr>
        <w:pStyle w:val="31"/>
        <w:shd w:val="clear" w:color="auto" w:fill="auto"/>
        <w:spacing w:before="0" w:after="0" w:line="360" w:lineRule="auto"/>
        <w:rPr>
          <w:sz w:val="24"/>
          <w:szCs w:val="24"/>
        </w:rPr>
      </w:pPr>
      <w:r>
        <w:rPr>
          <w:sz w:val="24"/>
          <w:szCs w:val="24"/>
        </w:rPr>
        <w:t>ПРЕДОСТАВЯНЕ НА ПРЕ</w:t>
      </w:r>
      <w:r w:rsidR="003C7B45">
        <w:rPr>
          <w:sz w:val="24"/>
          <w:szCs w:val="24"/>
        </w:rPr>
        <w:t>В</w:t>
      </w:r>
      <w:r>
        <w:rPr>
          <w:sz w:val="24"/>
          <w:szCs w:val="24"/>
        </w:rPr>
        <w:t>О</w:t>
      </w:r>
      <w:r w:rsidR="003C7B45">
        <w:rPr>
          <w:sz w:val="24"/>
          <w:szCs w:val="24"/>
        </w:rPr>
        <w:t xml:space="preserve">ДАЧЕСКИ УСЛУГИ ЗА НУЖДИТЕ </w:t>
      </w:r>
      <w:r w:rsidR="001F45B4" w:rsidRPr="001F45B4">
        <w:rPr>
          <w:sz w:val="24"/>
          <w:szCs w:val="24"/>
        </w:rPr>
        <w:t xml:space="preserve"> </w:t>
      </w:r>
      <w:r w:rsidR="003C7B45">
        <w:rPr>
          <w:sz w:val="24"/>
          <w:szCs w:val="24"/>
        </w:rPr>
        <w:t xml:space="preserve">НА </w:t>
      </w:r>
      <w:r w:rsidR="00FF4518" w:rsidRPr="00FF4518">
        <w:rPr>
          <w:sz w:val="24"/>
          <w:szCs w:val="24"/>
        </w:rPr>
        <w:t xml:space="preserve">ИЗПЪЛНИТЕЛНА АГЕНЦИЯ </w:t>
      </w:r>
      <w:r w:rsidR="001F45B4" w:rsidRPr="001F45B4">
        <w:rPr>
          <w:sz w:val="24"/>
          <w:szCs w:val="24"/>
        </w:rPr>
        <w:t xml:space="preserve">„ОПЕРАТИВНА ПРОГРАМА </w:t>
      </w:r>
    </w:p>
    <w:p w14:paraId="4156EDBC" w14:textId="77777777" w:rsidR="001F45B4" w:rsidRDefault="001F45B4" w:rsidP="003468C6">
      <w:pPr>
        <w:pStyle w:val="31"/>
        <w:shd w:val="clear" w:color="auto" w:fill="auto"/>
        <w:spacing w:before="0" w:after="0" w:line="360" w:lineRule="auto"/>
        <w:rPr>
          <w:sz w:val="24"/>
          <w:szCs w:val="24"/>
        </w:rPr>
      </w:pPr>
      <w:r w:rsidRPr="001F45B4">
        <w:rPr>
          <w:sz w:val="24"/>
          <w:szCs w:val="24"/>
        </w:rPr>
        <w:t xml:space="preserve">„НАУКА И ОБРАЗОВАНИЕ ЗА ИНТЕЛИГЕНТЕН РАСТЕЖ“ </w:t>
      </w:r>
    </w:p>
    <w:p w14:paraId="3EEB26EE" w14:textId="77777777" w:rsidR="001F45B4" w:rsidRDefault="001F45B4" w:rsidP="003468C6">
      <w:pPr>
        <w:pStyle w:val="31"/>
        <w:shd w:val="clear" w:color="auto" w:fill="auto"/>
        <w:spacing w:before="0" w:after="0" w:line="360" w:lineRule="auto"/>
        <w:rPr>
          <w:sz w:val="24"/>
          <w:szCs w:val="24"/>
        </w:rPr>
      </w:pPr>
    </w:p>
    <w:p w14:paraId="5E4145EF" w14:textId="77777777" w:rsidR="001F45B4" w:rsidRPr="00D147FC" w:rsidRDefault="001F45B4" w:rsidP="003468C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0924DAFD" w14:textId="06DBCFB4" w:rsidR="00964AE7" w:rsidRPr="00264209" w:rsidRDefault="00264209" w:rsidP="00264209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I. </w:t>
      </w:r>
      <w:r w:rsidR="00964AE7" w:rsidRPr="00264209">
        <w:rPr>
          <w:rFonts w:ascii="Times New Roman" w:hAnsi="Times New Roman" w:cs="Times New Roman"/>
          <w:b/>
          <w:sz w:val="24"/>
          <w:szCs w:val="24"/>
        </w:rPr>
        <w:t>ЦЕЛ НА ПОРЪЧКАТА</w:t>
      </w:r>
    </w:p>
    <w:p w14:paraId="6A9FE5BA" w14:textId="48995815" w:rsidR="009F3DE1" w:rsidRPr="00C77BE2" w:rsidRDefault="00964AE7" w:rsidP="009F3D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4AE7">
        <w:rPr>
          <w:rFonts w:ascii="Times New Roman" w:hAnsi="Times New Roman" w:cs="Times New Roman"/>
          <w:sz w:val="24"/>
          <w:szCs w:val="24"/>
        </w:rPr>
        <w:t xml:space="preserve">Целта на поръчката е </w:t>
      </w:r>
      <w:r w:rsidR="003C7B45">
        <w:rPr>
          <w:rFonts w:ascii="Times New Roman" w:hAnsi="Times New Roman" w:cs="Times New Roman"/>
          <w:sz w:val="24"/>
          <w:szCs w:val="24"/>
        </w:rPr>
        <w:t xml:space="preserve">осигуряване на преводачески услуги при изпълнение на функциите и задълженията на </w:t>
      </w:r>
      <w:r w:rsidR="00FF4518">
        <w:rPr>
          <w:rFonts w:ascii="Times New Roman" w:hAnsi="Times New Roman" w:cs="Times New Roman"/>
          <w:sz w:val="24"/>
          <w:szCs w:val="24"/>
        </w:rPr>
        <w:t xml:space="preserve"> 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Изпълнителна </w:t>
      </w:r>
      <w:r w:rsidR="00FF4518">
        <w:rPr>
          <w:rFonts w:ascii="Times New Roman" w:hAnsi="Times New Roman" w:cs="Times New Roman"/>
          <w:sz w:val="24"/>
          <w:szCs w:val="24"/>
        </w:rPr>
        <w:t>а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генция „Оперативна </w:t>
      </w:r>
      <w:r w:rsidR="00FF4518">
        <w:rPr>
          <w:rFonts w:ascii="Times New Roman" w:hAnsi="Times New Roman" w:cs="Times New Roman"/>
          <w:sz w:val="24"/>
          <w:szCs w:val="24"/>
        </w:rPr>
        <w:t>п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рограма „Наука </w:t>
      </w:r>
      <w:r w:rsidR="00FF4518">
        <w:rPr>
          <w:rFonts w:ascii="Times New Roman" w:hAnsi="Times New Roman" w:cs="Times New Roman"/>
          <w:sz w:val="24"/>
          <w:szCs w:val="24"/>
        </w:rPr>
        <w:t>и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 </w:t>
      </w:r>
      <w:r w:rsidR="00FF4518">
        <w:rPr>
          <w:rFonts w:ascii="Times New Roman" w:hAnsi="Times New Roman" w:cs="Times New Roman"/>
          <w:sz w:val="24"/>
          <w:szCs w:val="24"/>
        </w:rPr>
        <w:t>о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бразование </w:t>
      </w:r>
      <w:r w:rsidR="00FF4518">
        <w:rPr>
          <w:rFonts w:ascii="Times New Roman" w:hAnsi="Times New Roman" w:cs="Times New Roman"/>
          <w:sz w:val="24"/>
          <w:szCs w:val="24"/>
        </w:rPr>
        <w:t>з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а </w:t>
      </w:r>
      <w:r w:rsidR="00FF4518">
        <w:rPr>
          <w:rFonts w:ascii="Times New Roman" w:hAnsi="Times New Roman" w:cs="Times New Roman"/>
          <w:sz w:val="24"/>
          <w:szCs w:val="24"/>
        </w:rPr>
        <w:t>и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нтелигентен </w:t>
      </w:r>
      <w:r w:rsidR="00FF4518">
        <w:rPr>
          <w:rFonts w:ascii="Times New Roman" w:hAnsi="Times New Roman" w:cs="Times New Roman"/>
          <w:sz w:val="24"/>
          <w:szCs w:val="24"/>
        </w:rPr>
        <w:t>р</w:t>
      </w:r>
      <w:r w:rsidR="00FF4518" w:rsidRPr="00FF4518">
        <w:rPr>
          <w:rFonts w:ascii="Times New Roman" w:hAnsi="Times New Roman" w:cs="Times New Roman"/>
          <w:sz w:val="24"/>
          <w:szCs w:val="24"/>
        </w:rPr>
        <w:t>астеж“</w:t>
      </w:r>
      <w:r w:rsidR="0056450F">
        <w:rPr>
          <w:rFonts w:ascii="Times New Roman" w:hAnsi="Times New Roman" w:cs="Times New Roman"/>
          <w:sz w:val="24"/>
          <w:szCs w:val="24"/>
        </w:rPr>
        <w:t xml:space="preserve"> (ИА ОПНОИР)</w:t>
      </w:r>
      <w:r w:rsidR="003C7B45">
        <w:rPr>
          <w:rFonts w:ascii="Times New Roman" w:hAnsi="Times New Roman" w:cs="Times New Roman"/>
          <w:sz w:val="24"/>
          <w:szCs w:val="24"/>
        </w:rPr>
        <w:t>.</w:t>
      </w:r>
    </w:p>
    <w:p w14:paraId="7BC0DE04" w14:textId="39B90A5E" w:rsidR="003C7B45" w:rsidRPr="00264209" w:rsidRDefault="00264209" w:rsidP="00264209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II. </w:t>
      </w:r>
      <w:r w:rsidR="00C326A0" w:rsidRPr="00264209">
        <w:rPr>
          <w:rFonts w:ascii="Times New Roman" w:hAnsi="Times New Roman" w:cs="Times New Roman"/>
          <w:b/>
          <w:sz w:val="24"/>
          <w:szCs w:val="24"/>
        </w:rPr>
        <w:t>ПРЕДМЕТ</w:t>
      </w:r>
      <w:r w:rsidR="001F45B4" w:rsidRPr="00264209">
        <w:rPr>
          <w:rFonts w:ascii="Times New Roman" w:hAnsi="Times New Roman" w:cs="Times New Roman"/>
          <w:b/>
          <w:sz w:val="24"/>
          <w:szCs w:val="24"/>
        </w:rPr>
        <w:t xml:space="preserve"> НА ПОРЪЧКАТА</w:t>
      </w:r>
    </w:p>
    <w:p w14:paraId="7A7E2F04" w14:textId="6020C779" w:rsidR="003C7B45" w:rsidRPr="00840A2F" w:rsidRDefault="00B2691B" w:rsidP="00840A2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Предметът на н</w:t>
      </w:r>
      <w:r w:rsidR="00153A16">
        <w:rPr>
          <w:rFonts w:ascii="Times New Roman" w:hAnsi="Times New Roman" w:cs="Times New Roman"/>
          <w:sz w:val="24"/>
          <w:szCs w:val="24"/>
        </w:rPr>
        <w:t>астоящата обществена поръчка е предоставяне на</w:t>
      </w:r>
      <w:r w:rsidR="00840A2F">
        <w:rPr>
          <w:rFonts w:ascii="Times New Roman" w:hAnsi="Times New Roman" w:cs="Times New Roman"/>
          <w:sz w:val="24"/>
          <w:szCs w:val="24"/>
        </w:rPr>
        <w:t xml:space="preserve"> писмени преводи</w:t>
      </w:r>
      <w:r w:rsidR="00186DE5" w:rsidRPr="00186DE5">
        <w:rPr>
          <w:rFonts w:ascii="Times New Roman" w:hAnsi="Times New Roman" w:cs="Times New Roman"/>
          <w:sz w:val="24"/>
          <w:szCs w:val="24"/>
        </w:rPr>
        <w:t xml:space="preserve"> </w:t>
      </w:r>
      <w:r w:rsidR="00186DE5">
        <w:rPr>
          <w:rFonts w:ascii="Times New Roman" w:hAnsi="Times New Roman" w:cs="Times New Roman"/>
          <w:sz w:val="24"/>
          <w:szCs w:val="24"/>
        </w:rPr>
        <w:t>от български език на английски език и от английски език на български език</w:t>
      </w:r>
      <w:r w:rsidR="0008160C">
        <w:rPr>
          <w:rFonts w:ascii="Times New Roman" w:hAnsi="Times New Roman" w:cs="Times New Roman"/>
          <w:sz w:val="24"/>
          <w:szCs w:val="24"/>
        </w:rPr>
        <w:t xml:space="preserve"> </w:t>
      </w:r>
      <w:r w:rsidR="00840A2F">
        <w:rPr>
          <w:rFonts w:ascii="Times New Roman" w:hAnsi="Times New Roman" w:cs="Times New Roman"/>
          <w:sz w:val="24"/>
          <w:szCs w:val="24"/>
        </w:rPr>
        <w:t>(стандартен и експресен) за нуждите на Изпълнителна агенция „Оперативна програма „Наука и образование за интелигентен растеж“</w:t>
      </w:r>
      <w:r w:rsidR="009F3DE1">
        <w:rPr>
          <w:rFonts w:ascii="Times New Roman" w:hAnsi="Times New Roman" w:cs="Times New Roman"/>
          <w:sz w:val="24"/>
          <w:szCs w:val="24"/>
        </w:rPr>
        <w:t>.</w:t>
      </w:r>
    </w:p>
    <w:p w14:paraId="777C6034" w14:textId="6FE6360C" w:rsidR="003C7B45" w:rsidRDefault="00DE2455" w:rsidP="003C7B4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II.1. </w:t>
      </w:r>
      <w:r>
        <w:rPr>
          <w:rFonts w:ascii="Times New Roman" w:hAnsi="Times New Roman" w:cs="Times New Roman"/>
          <w:b/>
          <w:sz w:val="24"/>
          <w:szCs w:val="24"/>
        </w:rPr>
        <w:t>Извършване на писмени преводи</w:t>
      </w:r>
    </w:p>
    <w:p w14:paraId="6DB46E88" w14:textId="2854B79C" w:rsidR="00C326A0" w:rsidRDefault="00C326A0" w:rsidP="00005D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 изпълнение на п</w:t>
      </w:r>
      <w:r w:rsidR="006C51A4">
        <w:rPr>
          <w:rFonts w:ascii="Times New Roman" w:hAnsi="Times New Roman" w:cs="Times New Roman"/>
          <w:sz w:val="24"/>
          <w:szCs w:val="24"/>
        </w:rPr>
        <w:t>редмета на обществената поръчка, участникът, определен за изпълнител, следва да извършва писмени преводи с обикновен и експресен срок за изпълнение. Преводите следва да са редактирани и форматирани.</w:t>
      </w:r>
    </w:p>
    <w:p w14:paraId="6D61D405" w14:textId="3463E699" w:rsidR="006C51A4" w:rsidRDefault="006C51A4" w:rsidP="00005D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Сроковете за изпълнение са както следва:</w:t>
      </w:r>
    </w:p>
    <w:p w14:paraId="1D0A53EF" w14:textId="77777777" w:rsidR="00D609F2" w:rsidRDefault="00504435" w:rsidP="00005D5B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Обикновен </w:t>
      </w:r>
      <w:r w:rsidR="004B393A">
        <w:rPr>
          <w:rFonts w:ascii="Times New Roman" w:hAnsi="Times New Roman" w:cs="Times New Roman"/>
          <w:sz w:val="24"/>
          <w:szCs w:val="24"/>
        </w:rPr>
        <w:t xml:space="preserve">писмен превод </w:t>
      </w:r>
    </w:p>
    <w:p w14:paraId="77923A12" w14:textId="4A1EDCD2" w:rsidR="006C51A4" w:rsidRDefault="00805BA7" w:rsidP="00005D5B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5044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срок до 3 (три) работни дни от получаване на заявката от Възложителя, за не по-малко от 100 (сто) стандартни страници;</w:t>
      </w:r>
    </w:p>
    <w:p w14:paraId="6906DE17" w14:textId="7D5B6E2C" w:rsidR="00805BA7" w:rsidRDefault="00805BA7" w:rsidP="00005D5B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Експресен </w:t>
      </w:r>
      <w:r w:rsidR="004B393A">
        <w:rPr>
          <w:rFonts w:ascii="Times New Roman" w:hAnsi="Times New Roman" w:cs="Times New Roman"/>
          <w:sz w:val="24"/>
          <w:szCs w:val="24"/>
        </w:rPr>
        <w:t xml:space="preserve">писмен превод </w:t>
      </w:r>
      <w:r>
        <w:rPr>
          <w:rFonts w:ascii="Times New Roman" w:hAnsi="Times New Roman" w:cs="Times New Roman"/>
          <w:sz w:val="24"/>
          <w:szCs w:val="24"/>
        </w:rPr>
        <w:t xml:space="preserve">– в срок до 24 (двадесет и четири) часа от получаване на заявката </w:t>
      </w:r>
      <w:r w:rsidR="00D147FC">
        <w:rPr>
          <w:rFonts w:ascii="Times New Roman" w:hAnsi="Times New Roman" w:cs="Times New Roman"/>
          <w:sz w:val="24"/>
          <w:szCs w:val="24"/>
        </w:rPr>
        <w:t xml:space="preserve">от Възложителя, за </w:t>
      </w:r>
      <w:r>
        <w:rPr>
          <w:rFonts w:ascii="Times New Roman" w:hAnsi="Times New Roman" w:cs="Times New Roman"/>
          <w:sz w:val="24"/>
          <w:szCs w:val="24"/>
        </w:rPr>
        <w:t>не по-малко от 50 (петдесет) стандартни страници.</w:t>
      </w:r>
    </w:p>
    <w:p w14:paraId="79BD2741" w14:textId="758F7FC2" w:rsidR="00805BA7" w:rsidRDefault="00805BA7" w:rsidP="00005D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Единица мярка за отчитане на услугата при извършване на писмени преводи е за резултатен текст 1 (една) стандартна страница = 1 800 (хиляда и осемстотин) знака, отчетени на компютър (</w:t>
      </w:r>
      <w:r w:rsidR="000A176A">
        <w:rPr>
          <w:rFonts w:ascii="Times New Roman" w:hAnsi="Times New Roman" w:cs="Times New Roman"/>
          <w:sz w:val="24"/>
          <w:szCs w:val="24"/>
          <w:lang w:val="en-US"/>
        </w:rPr>
        <w:t xml:space="preserve">characters </w:t>
      </w:r>
      <w:r>
        <w:rPr>
          <w:rFonts w:ascii="Times New Roman" w:hAnsi="Times New Roman" w:cs="Times New Roman"/>
          <w:sz w:val="24"/>
          <w:szCs w:val="24"/>
          <w:lang w:val="en-US"/>
        </w:rPr>
        <w:t>with spaces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215EB866" w14:textId="1D4BFCE1" w:rsidR="0008160C" w:rsidRDefault="0056450F" w:rsidP="0008160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50F">
        <w:rPr>
          <w:rFonts w:ascii="Times New Roman" w:hAnsi="Times New Roman" w:cs="Times New Roman"/>
          <w:b/>
          <w:sz w:val="24"/>
          <w:szCs w:val="24"/>
          <w:lang w:val="en-US"/>
        </w:rPr>
        <w:t>III.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ИЗИСКВАНИЯ КЪМ ИЗПЪЛНЕНИЕТО</w:t>
      </w:r>
    </w:p>
    <w:p w14:paraId="0730FEB6" w14:textId="7D9BDFDE" w:rsidR="0008160C" w:rsidRDefault="002666F8" w:rsidP="000816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2666F8">
        <w:rPr>
          <w:rFonts w:ascii="Times New Roman" w:hAnsi="Times New Roman" w:cs="Times New Roman"/>
          <w:sz w:val="24"/>
          <w:szCs w:val="24"/>
        </w:rPr>
        <w:t xml:space="preserve">Преводаческите услуги </w:t>
      </w:r>
      <w:r w:rsidR="00603FE3">
        <w:rPr>
          <w:rFonts w:ascii="Times New Roman" w:hAnsi="Times New Roman" w:cs="Times New Roman"/>
          <w:sz w:val="24"/>
          <w:szCs w:val="24"/>
        </w:rPr>
        <w:t xml:space="preserve">се извършват по заявки на Възложителя, като това става чрез писмена заявка, в която се посочва видът и срокът за предоставяне на преводаческите услуги. Заявката се изпраща до Изпълнителя по факс или електронен път. </w:t>
      </w:r>
      <w:r w:rsidR="00BF110D">
        <w:rPr>
          <w:rFonts w:ascii="Times New Roman" w:hAnsi="Times New Roman" w:cs="Times New Roman"/>
          <w:sz w:val="24"/>
          <w:szCs w:val="24"/>
        </w:rPr>
        <w:t xml:space="preserve">Заявката се </w:t>
      </w:r>
      <w:r w:rsidR="00B42DC6">
        <w:rPr>
          <w:rFonts w:ascii="Times New Roman" w:hAnsi="Times New Roman" w:cs="Times New Roman"/>
          <w:sz w:val="24"/>
          <w:szCs w:val="24"/>
        </w:rPr>
        <w:t>изготвя и изпраща</w:t>
      </w:r>
      <w:r w:rsidR="00BF110D">
        <w:rPr>
          <w:rFonts w:ascii="Times New Roman" w:hAnsi="Times New Roman" w:cs="Times New Roman"/>
          <w:sz w:val="24"/>
          <w:szCs w:val="24"/>
        </w:rPr>
        <w:t xml:space="preserve"> от упълномощено от Възложителя лице до Изпълнителя.</w:t>
      </w:r>
    </w:p>
    <w:p w14:paraId="349AC0DB" w14:textId="10A7065E" w:rsidR="00603FE3" w:rsidRDefault="00603FE3" w:rsidP="000816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Изпълнителят следва да осигури възможност за приемане на заявки и изпълнението им при извънредни обстоятелства, в извънработно време, както и в почивни и празнични дни.</w:t>
      </w:r>
    </w:p>
    <w:p w14:paraId="27CC7B1D" w14:textId="4AA7F106" w:rsidR="00023252" w:rsidRDefault="00023252" w:rsidP="000232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При неточно изпълнение участникът следва да отстрани за своя сметка констатираните от страна на Възложителя нередности. Срокът за отстраняване не може да бъде по-кратък от 1 (един) час и по-дълъг от 8 (осем) часа. </w:t>
      </w:r>
    </w:p>
    <w:p w14:paraId="72AC0389" w14:textId="248C63DD" w:rsidR="00023252" w:rsidRPr="002179FE" w:rsidRDefault="002179FE" w:rsidP="000816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C5638A">
        <w:rPr>
          <w:rFonts w:ascii="Times New Roman" w:hAnsi="Times New Roman" w:cs="Times New Roman"/>
          <w:sz w:val="24"/>
          <w:szCs w:val="24"/>
        </w:rPr>
        <w:t>Преводът следва да се извършва с точност и прецизност от Изпълнителят на документи в табличен вид, при превод и при изписването на наименованията на различни организации, които вече са се наложили, както и на друга лексика и терминология, използвана в Оперативна програма „Наука и образование за интелигентен растеж“.</w:t>
      </w:r>
    </w:p>
    <w:p w14:paraId="324E09FC" w14:textId="10D309A1" w:rsidR="00C5638A" w:rsidRDefault="00C5638A" w:rsidP="00C563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Изпълнителят следва да извършва проверка и редакция на писмените преводи и да не допуска правописни, граматични, стилистични или други вид грешки и неточности.</w:t>
      </w:r>
    </w:p>
    <w:p w14:paraId="6F970344" w14:textId="3D530379" w:rsidR="00995A26" w:rsidRPr="00995A26" w:rsidRDefault="00C5638A" w:rsidP="00995A2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Преведените документи следва да бъдат предоставени както на хартиен носител, така и в електронен формат</w:t>
      </w:r>
      <w:r w:rsidR="00995A26">
        <w:rPr>
          <w:rFonts w:ascii="Times New Roman" w:hAnsi="Times New Roman" w:cs="Times New Roman"/>
          <w:sz w:val="24"/>
          <w:szCs w:val="24"/>
        </w:rPr>
        <w:t xml:space="preserve"> (</w:t>
      </w:r>
      <w:r w:rsidR="00995A26">
        <w:rPr>
          <w:rFonts w:ascii="Times New Roman" w:hAnsi="Times New Roman" w:cs="Times New Roman"/>
          <w:sz w:val="24"/>
          <w:szCs w:val="24"/>
          <w:lang w:val="en-US"/>
        </w:rPr>
        <w:t>DOC, XLS, PDF, PPT</w:t>
      </w:r>
      <w:r w:rsidR="00995A26">
        <w:rPr>
          <w:rFonts w:ascii="Times New Roman" w:hAnsi="Times New Roman" w:cs="Times New Roman"/>
          <w:sz w:val="24"/>
          <w:szCs w:val="24"/>
        </w:rPr>
        <w:t>)</w:t>
      </w:r>
      <w:r w:rsidR="00052577">
        <w:rPr>
          <w:rFonts w:ascii="Times New Roman" w:hAnsi="Times New Roman" w:cs="Times New Roman"/>
          <w:sz w:val="24"/>
          <w:szCs w:val="24"/>
        </w:rPr>
        <w:t>, посредством запис върху електронен носител или чрез електронна поща</w:t>
      </w:r>
      <w:r w:rsidR="00995A26">
        <w:rPr>
          <w:rFonts w:ascii="Times New Roman" w:hAnsi="Times New Roman" w:cs="Times New Roman"/>
          <w:sz w:val="24"/>
          <w:szCs w:val="24"/>
        </w:rPr>
        <w:t xml:space="preserve">. Електронният формат следва да бъде годен за текстова обработка. </w:t>
      </w:r>
    </w:p>
    <w:p w14:paraId="7B5CE2CC" w14:textId="29D61E4E" w:rsidR="0056450F" w:rsidRDefault="00995A26" w:rsidP="005645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995A26">
        <w:rPr>
          <w:rFonts w:ascii="Times New Roman" w:hAnsi="Times New Roman" w:cs="Times New Roman"/>
          <w:sz w:val="24"/>
          <w:szCs w:val="24"/>
        </w:rPr>
        <w:t>Извършването на</w:t>
      </w:r>
      <w:r w:rsidR="00DD489D">
        <w:rPr>
          <w:rFonts w:ascii="Times New Roman" w:hAnsi="Times New Roman" w:cs="Times New Roman"/>
          <w:sz w:val="24"/>
          <w:szCs w:val="24"/>
        </w:rPr>
        <w:t xml:space="preserve"> конкретни преводачески услуги се удостоверява посредством подписването на двустранен приемо-предавателен протокол. За установени отклонения и недостатъци се съставя констативен протокол. </w:t>
      </w:r>
    </w:p>
    <w:p w14:paraId="1655591A" w14:textId="70BC43A4" w:rsidR="00DD489D" w:rsidRDefault="00DD489D" w:rsidP="005645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Приемането на работата на Изпълнителя се извършва от упълномощено от Възложителя лице.</w:t>
      </w:r>
    </w:p>
    <w:p w14:paraId="191D5AC0" w14:textId="4FAECC95" w:rsidR="00264209" w:rsidRPr="008732F7" w:rsidRDefault="008A4274" w:rsidP="008732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67040">
        <w:rPr>
          <w:rFonts w:ascii="Times New Roman" w:hAnsi="Times New Roman" w:cs="Times New Roman"/>
          <w:sz w:val="24"/>
          <w:szCs w:val="24"/>
        </w:rPr>
        <w:t xml:space="preserve">Плащането по настоящата поръчка се осъществява </w:t>
      </w:r>
      <w:r w:rsidR="009C4C2C">
        <w:rPr>
          <w:rFonts w:ascii="Times New Roman" w:hAnsi="Times New Roman" w:cs="Times New Roman"/>
          <w:sz w:val="24"/>
          <w:szCs w:val="24"/>
        </w:rPr>
        <w:t>с</w:t>
      </w:r>
      <w:r w:rsidR="00767040">
        <w:rPr>
          <w:rFonts w:ascii="Times New Roman" w:hAnsi="Times New Roman" w:cs="Times New Roman"/>
          <w:sz w:val="24"/>
          <w:szCs w:val="24"/>
        </w:rPr>
        <w:t xml:space="preserve">лед всяка изпълнена заявка, </w:t>
      </w:r>
      <w:r>
        <w:rPr>
          <w:rFonts w:ascii="Times New Roman" w:hAnsi="Times New Roman" w:cs="Times New Roman"/>
          <w:sz w:val="24"/>
          <w:szCs w:val="24"/>
        </w:rPr>
        <w:t>подпис</w:t>
      </w:r>
      <w:r w:rsidR="00767040">
        <w:rPr>
          <w:rFonts w:ascii="Times New Roman" w:hAnsi="Times New Roman" w:cs="Times New Roman"/>
          <w:sz w:val="24"/>
          <w:szCs w:val="24"/>
        </w:rPr>
        <w:t>ан</w:t>
      </w:r>
      <w:r>
        <w:rPr>
          <w:rFonts w:ascii="Times New Roman" w:hAnsi="Times New Roman" w:cs="Times New Roman"/>
          <w:sz w:val="24"/>
          <w:szCs w:val="24"/>
        </w:rPr>
        <w:t xml:space="preserve"> двустранен приемо-предавателен протокол </w:t>
      </w:r>
      <w:r w:rsidR="00767040">
        <w:rPr>
          <w:rFonts w:ascii="Times New Roman" w:hAnsi="Times New Roman" w:cs="Times New Roman"/>
          <w:sz w:val="24"/>
          <w:szCs w:val="24"/>
        </w:rPr>
        <w:t>и издадена фактура от Изпълнителя. В срок от 10 (десет) работни дни от получаването на фактура – ориг</w:t>
      </w:r>
      <w:r w:rsidR="00253BD9">
        <w:rPr>
          <w:rFonts w:ascii="Times New Roman" w:hAnsi="Times New Roman" w:cs="Times New Roman"/>
          <w:sz w:val="24"/>
          <w:szCs w:val="24"/>
        </w:rPr>
        <w:t xml:space="preserve">инал, Възложителя превежда </w:t>
      </w:r>
      <w:r w:rsidR="00995593">
        <w:rPr>
          <w:rFonts w:ascii="Times New Roman" w:hAnsi="Times New Roman" w:cs="Times New Roman"/>
          <w:sz w:val="24"/>
          <w:szCs w:val="24"/>
        </w:rPr>
        <w:t xml:space="preserve">посочената във фактурата </w:t>
      </w:r>
      <w:r w:rsidR="00253BD9">
        <w:rPr>
          <w:rFonts w:ascii="Times New Roman" w:hAnsi="Times New Roman" w:cs="Times New Roman"/>
          <w:sz w:val="24"/>
          <w:szCs w:val="24"/>
        </w:rPr>
        <w:t>сума по</w:t>
      </w:r>
      <w:r w:rsidR="00253BD9" w:rsidRPr="00253BD9">
        <w:rPr>
          <w:rFonts w:ascii="Times New Roman" w:hAnsi="Times New Roman" w:cs="Times New Roman"/>
          <w:sz w:val="24"/>
          <w:szCs w:val="24"/>
        </w:rPr>
        <w:t xml:space="preserve"> </w:t>
      </w:r>
      <w:r w:rsidR="00253BD9">
        <w:rPr>
          <w:rFonts w:ascii="Times New Roman" w:hAnsi="Times New Roman" w:cs="Times New Roman"/>
          <w:sz w:val="24"/>
          <w:szCs w:val="24"/>
        </w:rPr>
        <w:t>посочена от Изпълнителя банкова сметка</w:t>
      </w:r>
      <w:r w:rsidR="00995593">
        <w:rPr>
          <w:rFonts w:ascii="Times New Roman" w:hAnsi="Times New Roman" w:cs="Times New Roman"/>
          <w:sz w:val="24"/>
          <w:szCs w:val="24"/>
        </w:rPr>
        <w:t>.</w:t>
      </w:r>
    </w:p>
    <w:p w14:paraId="232D34F1" w14:textId="20821911" w:rsidR="00BA3D45" w:rsidRDefault="00BA3D45" w:rsidP="00253B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A3D45">
        <w:rPr>
          <w:rFonts w:ascii="Times New Roman" w:hAnsi="Times New Roman" w:cs="Times New Roman"/>
          <w:b/>
          <w:sz w:val="24"/>
          <w:szCs w:val="24"/>
          <w:lang w:val="en-US"/>
        </w:rPr>
        <w:t xml:space="preserve">IV. </w:t>
      </w:r>
      <w:r w:rsidRPr="00BA3D45">
        <w:rPr>
          <w:rFonts w:ascii="Times New Roman" w:hAnsi="Times New Roman" w:cs="Times New Roman"/>
          <w:b/>
          <w:sz w:val="24"/>
          <w:szCs w:val="24"/>
        </w:rPr>
        <w:t>СРОК ЗА ИЗПЪЛНЕНИЕ</w:t>
      </w:r>
    </w:p>
    <w:p w14:paraId="3917B91B" w14:textId="3C0A7603" w:rsidR="009470E9" w:rsidRDefault="00BA3D45" w:rsidP="009470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7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8480B">
        <w:rPr>
          <w:rFonts w:ascii="Times New Roman" w:hAnsi="Times New Roman" w:cs="Times New Roman"/>
          <w:sz w:val="24"/>
          <w:szCs w:val="24"/>
        </w:rPr>
        <w:lastRenderedPageBreak/>
        <w:tab/>
        <w:t>Срокът за изпълнение е до 31.12.2021 г.</w:t>
      </w:r>
      <w:r w:rsidR="00081743">
        <w:rPr>
          <w:rFonts w:ascii="Times New Roman" w:hAnsi="Times New Roman" w:cs="Times New Roman"/>
          <w:sz w:val="24"/>
          <w:szCs w:val="24"/>
        </w:rPr>
        <w:t xml:space="preserve"> или</w:t>
      </w:r>
      <w:r w:rsidR="00081743" w:rsidRPr="009470E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9470E9" w:rsidRPr="009470E9">
        <w:rPr>
          <w:rFonts w:ascii="Times New Roman" w:hAnsi="Times New Roman" w:cs="Times New Roman"/>
          <w:sz w:val="24"/>
          <w:szCs w:val="24"/>
        </w:rPr>
        <w:t>до изчерпване на определената в договора за обществена поръчка стойност.</w:t>
      </w:r>
    </w:p>
    <w:p w14:paraId="5F5D4B72" w14:textId="6595B7D0" w:rsidR="00D8480B" w:rsidRDefault="009470E9" w:rsidP="009470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D8480B" w:rsidRPr="00D8480B">
        <w:rPr>
          <w:rFonts w:ascii="Times New Roman" w:hAnsi="Times New Roman" w:cs="Times New Roman"/>
          <w:b/>
          <w:sz w:val="24"/>
          <w:szCs w:val="24"/>
          <w:lang w:val="en-US"/>
        </w:rPr>
        <w:t>V.</w:t>
      </w:r>
      <w:r w:rsidR="00D848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8480B" w:rsidRPr="00D8480B">
        <w:rPr>
          <w:rFonts w:ascii="Times New Roman" w:hAnsi="Times New Roman" w:cs="Times New Roman"/>
          <w:b/>
          <w:sz w:val="24"/>
          <w:szCs w:val="24"/>
        </w:rPr>
        <w:t>ПРОГНОЗНА СТОЙНОСТ</w:t>
      </w:r>
    </w:p>
    <w:p w14:paraId="1111D6AF" w14:textId="1D2A63C3" w:rsidR="00BA3D45" w:rsidRPr="00253BD9" w:rsidRDefault="00D8480B" w:rsidP="00D848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Максималната прогнозна стойност на поръчката е до 15 000 лв. (петнадесет хиляди) лева без ДДС.</w:t>
      </w:r>
    </w:p>
    <w:p w14:paraId="6AAB19E3" w14:textId="17A78BBC" w:rsidR="00F72A8F" w:rsidRPr="0056450F" w:rsidRDefault="0056450F" w:rsidP="0056450F">
      <w:pPr>
        <w:spacing w:after="0" w:line="360" w:lineRule="auto"/>
        <w:ind w:left="360" w:firstLine="20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en-US"/>
        </w:rPr>
        <w:t>V</w:t>
      </w:r>
      <w:r w:rsidR="00D8480B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en-US"/>
        </w:rPr>
        <w:t>I</w:t>
      </w: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en-US"/>
        </w:rPr>
        <w:t xml:space="preserve">. </w:t>
      </w:r>
      <w:r w:rsidR="00F72A8F" w:rsidRPr="0056450F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МЕРКИ ЗА ПУБЛИЧНОСТ И ИНФОРМИРАНОСТ</w:t>
      </w:r>
    </w:p>
    <w:p w14:paraId="21488DCA" w14:textId="3181AB73" w:rsidR="004C66D2" w:rsidRPr="004C66D2" w:rsidRDefault="00F72A8F" w:rsidP="004C66D2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2A8F">
        <w:rPr>
          <w:rFonts w:ascii="Times New Roman" w:eastAsia="Calibri" w:hAnsi="Times New Roman" w:cs="Times New Roman"/>
          <w:sz w:val="24"/>
          <w:szCs w:val="24"/>
        </w:rPr>
        <w:t>При всички дейности, където е приложимо, изпълнителят следва да осигурява публичност и информираност по финансирането на договора и следва да спазва изискванията, определени в „Единен наръчник на бенефициента за прилагане на правилата за информация и комуникация 2014 – 2020“, публикуван на следния интернет адрес</w:t>
      </w:r>
      <w:r w:rsidRPr="00F72A8F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 xml:space="preserve"> </w:t>
      </w:r>
      <w:hyperlink r:id="rId8" w:history="1">
        <w:r w:rsidR="004C66D2" w:rsidRPr="00B10A47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https://www.eufunds.bg/sites/default/files/uploads/eip/docs/2018-12/Prilojenie_2_Edinen_naruchnik.pdf</w:t>
        </w:r>
      </w:hyperlink>
      <w:r w:rsidRPr="00F72A8F">
        <w:rPr>
          <w:rFonts w:ascii="Times New Roman" w:eastAsia="Calibri" w:hAnsi="Times New Roman" w:cs="Times New Roman"/>
          <w:sz w:val="24"/>
          <w:szCs w:val="24"/>
        </w:rPr>
        <w:t>.</w:t>
      </w:r>
      <w:r w:rsidR="004C66D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4C66D2">
        <w:rPr>
          <w:rFonts w:ascii="Times New Roman" w:eastAsia="Calibri" w:hAnsi="Times New Roman" w:cs="Times New Roman"/>
          <w:sz w:val="24"/>
          <w:szCs w:val="24"/>
        </w:rPr>
        <w:t xml:space="preserve">За тази цел </w:t>
      </w:r>
      <w:r w:rsidR="004C66D2" w:rsidRPr="004C66D2">
        <w:rPr>
          <w:rFonts w:ascii="Times New Roman" w:eastAsia="Calibri" w:hAnsi="Times New Roman" w:cs="Times New Roman"/>
          <w:sz w:val="24"/>
          <w:szCs w:val="24"/>
        </w:rPr>
        <w:t>се използват:</w:t>
      </w:r>
    </w:p>
    <w:p w14:paraId="777441F7" w14:textId="77777777" w:rsidR="004C66D2" w:rsidRPr="004C66D2" w:rsidRDefault="004C66D2" w:rsidP="004C66D2">
      <w:pPr>
        <w:numPr>
          <w:ilvl w:val="0"/>
          <w:numId w:val="23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Емблемата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на ЕС в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съответствие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с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техническите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характеристики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посочени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в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Глава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II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от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Регламент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за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изпълнение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(ЕС) № 821/2014, с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упоменаване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на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Европейския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съюз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;</w:t>
      </w:r>
    </w:p>
    <w:p w14:paraId="51AF6637" w14:textId="4167AB1A" w:rsidR="004C66D2" w:rsidRDefault="004C66D2" w:rsidP="004C66D2">
      <w:pPr>
        <w:numPr>
          <w:ilvl w:val="0"/>
          <w:numId w:val="23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Названи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я</w:t>
      </w:r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т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на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Европейския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социален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фонд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и Европейския фонд за регионално развитие</w:t>
      </w:r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;</w:t>
      </w:r>
    </w:p>
    <w:p w14:paraId="6E563487" w14:textId="569C9FE8" w:rsidR="004C66D2" w:rsidRPr="004C66D2" w:rsidRDefault="004C66D2" w:rsidP="004C66D2">
      <w:pPr>
        <w:numPr>
          <w:ilvl w:val="0"/>
          <w:numId w:val="23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4C66D2">
        <w:rPr>
          <w:rFonts w:ascii="Times New Roman" w:eastAsia="Calibri" w:hAnsi="Times New Roman" w:cs="Times New Roman"/>
          <w:sz w:val="24"/>
          <w:szCs w:val="24"/>
        </w:rPr>
        <w:t xml:space="preserve">Логото на Оперативна програма </w:t>
      </w:r>
      <w:r w:rsidRPr="004C66D2">
        <w:rPr>
          <w:rFonts w:ascii="Times New Roman" w:eastAsia="Calibri" w:hAnsi="Times New Roman" w:cs="Times New Roman"/>
          <w:bCs/>
          <w:sz w:val="24"/>
          <w:szCs w:val="24"/>
        </w:rPr>
        <w:t>„Наука и образование за интелигентен растеж“, в</w:t>
      </w:r>
      <w:r w:rsidRPr="004C66D2">
        <w:rPr>
          <w:rFonts w:ascii="Times New Roman" w:eastAsia="Calibri" w:hAnsi="Times New Roman" w:cs="Times New Roman"/>
          <w:sz w:val="24"/>
          <w:szCs w:val="24"/>
        </w:rPr>
        <w:t xml:space="preserve"> съответствие с графичните изисквания и правилата за визуална идентичност.</w:t>
      </w:r>
    </w:p>
    <w:p w14:paraId="2B0F4FCA" w14:textId="41427C8D" w:rsidR="009F5724" w:rsidRDefault="00F72A8F" w:rsidP="001525C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2A8F">
        <w:rPr>
          <w:rFonts w:ascii="Times New Roman" w:eastAsia="Calibri" w:hAnsi="Times New Roman" w:cs="Times New Roman"/>
          <w:sz w:val="24"/>
          <w:szCs w:val="24"/>
        </w:rPr>
        <w:t xml:space="preserve">Всички действия, които </w:t>
      </w:r>
      <w:r w:rsidR="00995593" w:rsidRPr="00F72A8F">
        <w:rPr>
          <w:rFonts w:ascii="Times New Roman" w:eastAsia="Calibri" w:hAnsi="Times New Roman" w:cs="Times New Roman"/>
          <w:sz w:val="24"/>
          <w:szCs w:val="24"/>
        </w:rPr>
        <w:t>И</w:t>
      </w:r>
      <w:r w:rsidRPr="00F72A8F">
        <w:rPr>
          <w:rFonts w:ascii="Times New Roman" w:eastAsia="Calibri" w:hAnsi="Times New Roman" w:cs="Times New Roman"/>
          <w:sz w:val="24"/>
          <w:szCs w:val="24"/>
        </w:rPr>
        <w:t xml:space="preserve">зпълнителят смята да предприеме по отношение спазването на изискванията за публичност и информираност, следва да бъдат предварително съгласувани с </w:t>
      </w:r>
      <w:r w:rsidR="002A13C1" w:rsidRPr="00F72A8F">
        <w:rPr>
          <w:rFonts w:ascii="Times New Roman" w:eastAsia="Calibri" w:hAnsi="Times New Roman" w:cs="Times New Roman"/>
          <w:sz w:val="24"/>
          <w:szCs w:val="24"/>
        </w:rPr>
        <w:t>В</w:t>
      </w:r>
      <w:r w:rsidRPr="00F72A8F">
        <w:rPr>
          <w:rFonts w:ascii="Times New Roman" w:eastAsia="Calibri" w:hAnsi="Times New Roman" w:cs="Times New Roman"/>
          <w:sz w:val="24"/>
          <w:szCs w:val="24"/>
        </w:rPr>
        <w:t>ъзложителя.</w:t>
      </w:r>
    </w:p>
    <w:sectPr w:rsidR="009F5724" w:rsidSect="008656F5">
      <w:headerReference w:type="default" r:id="rId9"/>
      <w:footerReference w:type="default" r:id="rId10"/>
      <w:pgSz w:w="11906" w:h="16838"/>
      <w:pgMar w:top="1417" w:right="1417" w:bottom="1417" w:left="1417" w:header="708" w:footer="8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AFF96" w14:textId="77777777" w:rsidR="00C46B8A" w:rsidRDefault="00C46B8A" w:rsidP="008749FD">
      <w:pPr>
        <w:spacing w:after="0" w:line="240" w:lineRule="auto"/>
      </w:pPr>
      <w:r>
        <w:separator/>
      </w:r>
    </w:p>
  </w:endnote>
  <w:endnote w:type="continuationSeparator" w:id="0">
    <w:p w14:paraId="49F5297A" w14:textId="77777777" w:rsidR="00C46B8A" w:rsidRDefault="00C46B8A" w:rsidP="00874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0119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A31054" w14:textId="7CEADAC6" w:rsidR="00350379" w:rsidRDefault="0035037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31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4671A9" w14:textId="77777777" w:rsidR="008749FD" w:rsidRPr="000664EF" w:rsidRDefault="008749FD" w:rsidP="000664EF">
    <w:pPr>
      <w:pStyle w:val="Footer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3FC9D" w14:textId="77777777" w:rsidR="00C46B8A" w:rsidRDefault="00C46B8A" w:rsidP="008749FD">
      <w:pPr>
        <w:spacing w:after="0" w:line="240" w:lineRule="auto"/>
      </w:pPr>
      <w:r>
        <w:separator/>
      </w:r>
    </w:p>
  </w:footnote>
  <w:footnote w:type="continuationSeparator" w:id="0">
    <w:p w14:paraId="0E8FB128" w14:textId="77777777" w:rsidR="00C46B8A" w:rsidRDefault="00C46B8A" w:rsidP="008749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D0E86" w14:textId="77777777" w:rsidR="008749FD" w:rsidRPr="008749FD" w:rsidRDefault="008749FD" w:rsidP="008749FD">
    <w:pPr>
      <w:widowControl w:val="0"/>
      <w:tabs>
        <w:tab w:val="center" w:pos="4536"/>
        <w:tab w:val="right" w:pos="9072"/>
      </w:tabs>
      <w:spacing w:after="0" w:line="240" w:lineRule="auto"/>
      <w:rPr>
        <w:rFonts w:ascii="Arial Unicode MS" w:eastAsia="Arial Unicode MS" w:hAnsi="Arial Unicode MS" w:cs="Arial Unicode MS"/>
        <w:color w:val="000000"/>
        <w:sz w:val="24"/>
        <w:szCs w:val="24"/>
        <w:lang w:eastAsia="bg-BG" w:bidi="bg-BG"/>
      </w:rPr>
    </w:pPr>
    <w:r w:rsidRPr="008749FD">
      <w:rPr>
        <w:rFonts w:ascii="Verdana" w:eastAsia="Times New Roman" w:hAnsi="Verdana" w:cs="Arial"/>
        <w:b/>
        <w:noProof/>
        <w:color w:val="000000"/>
        <w:sz w:val="20"/>
        <w:szCs w:val="20"/>
        <w:lang w:eastAsia="bg-BG"/>
      </w:rPr>
      <w:drawing>
        <wp:inline distT="0" distB="0" distL="0" distR="0" wp14:anchorId="415E10BB" wp14:editId="50B4B791">
          <wp:extent cx="1581150" cy="504825"/>
          <wp:effectExtent l="0" t="0" r="0" b="9525"/>
          <wp:docPr id="2" name="Picture 2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749FD">
      <w:rPr>
        <w:rFonts w:ascii="Arial Unicode MS" w:eastAsia="Arial Unicode MS" w:hAnsi="Arial Unicode MS" w:cs="Arial Unicode MS"/>
        <w:color w:val="000000"/>
        <w:sz w:val="24"/>
        <w:szCs w:val="24"/>
        <w:lang w:eastAsia="bg-BG" w:bidi="bg-BG"/>
      </w:rPr>
      <w:t xml:space="preserve">   </w:t>
    </w:r>
    <w:r w:rsidRPr="008749FD">
      <w:rPr>
        <w:rFonts w:ascii="Verdana" w:eastAsia="Times New Roman" w:hAnsi="Verdana" w:cs="Arial"/>
        <w:noProof/>
        <w:color w:val="000000"/>
        <w:sz w:val="20"/>
        <w:szCs w:val="20"/>
        <w:lang w:eastAsia="bg-BG" w:bidi="bg-BG"/>
      </w:rPr>
      <w:t xml:space="preserve">                                                 </w:t>
    </w:r>
    <w:r w:rsidRPr="008749FD">
      <w:rPr>
        <w:rFonts w:ascii="Verdana" w:eastAsia="Times New Roman" w:hAnsi="Verdana" w:cs="Arial"/>
        <w:noProof/>
        <w:color w:val="000000"/>
        <w:sz w:val="20"/>
        <w:szCs w:val="20"/>
        <w:lang w:eastAsia="bg-BG"/>
      </w:rPr>
      <w:drawing>
        <wp:inline distT="0" distB="0" distL="0" distR="0" wp14:anchorId="3FF30327" wp14:editId="68CCC1F6">
          <wp:extent cx="1790700" cy="571500"/>
          <wp:effectExtent l="0" t="0" r="0" b="0"/>
          <wp:docPr id="3" name="Picture 3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3309C5" w14:textId="77777777" w:rsidR="008749FD" w:rsidRDefault="008749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5AED238"/>
    <w:lvl w:ilvl="0">
      <w:numFmt w:val="bullet"/>
      <w:lvlText w:val="*"/>
      <w:lvlJc w:val="left"/>
    </w:lvl>
  </w:abstractNum>
  <w:abstractNum w:abstractNumId="1" w15:restartNumberingAfterBreak="0">
    <w:nsid w:val="00DC27E9"/>
    <w:multiLevelType w:val="multilevel"/>
    <w:tmpl w:val="2E002F9A"/>
    <w:lvl w:ilvl="0">
      <w:start w:val="1"/>
      <w:numFmt w:val="upperRoman"/>
      <w:suff w:val="space"/>
      <w:lvlText w:val="%1."/>
      <w:lvlJc w:val="center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E1144A"/>
    <w:multiLevelType w:val="hybridMultilevel"/>
    <w:tmpl w:val="3476073C"/>
    <w:lvl w:ilvl="0" w:tplc="09B0FA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46D87"/>
    <w:multiLevelType w:val="hybridMultilevel"/>
    <w:tmpl w:val="17185D62"/>
    <w:lvl w:ilvl="0" w:tplc="0402000B">
      <w:start w:val="1"/>
      <w:numFmt w:val="bullet"/>
      <w:lvlText w:val=""/>
      <w:lvlJc w:val="left"/>
      <w:pPr>
        <w:ind w:left="148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4" w15:restartNumberingAfterBreak="0">
    <w:nsid w:val="13A43D81"/>
    <w:multiLevelType w:val="hybridMultilevel"/>
    <w:tmpl w:val="5E8A58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D3525"/>
    <w:multiLevelType w:val="hybridMultilevel"/>
    <w:tmpl w:val="FA3201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6878AD"/>
    <w:multiLevelType w:val="hybridMultilevel"/>
    <w:tmpl w:val="3F1222F8"/>
    <w:lvl w:ilvl="0" w:tplc="7B6A083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F3AE1"/>
    <w:multiLevelType w:val="multilevel"/>
    <w:tmpl w:val="5B0443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C4D5DBB"/>
    <w:multiLevelType w:val="singleLevel"/>
    <w:tmpl w:val="2FF09710"/>
    <w:lvl w:ilvl="0">
      <w:start w:val="4"/>
      <w:numFmt w:val="decimal"/>
      <w:lvlText w:val="4.4.%1."/>
      <w:legacy w:legacy="1" w:legacySpace="0" w:legacyIndent="626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1F320189"/>
    <w:multiLevelType w:val="singleLevel"/>
    <w:tmpl w:val="46883438"/>
    <w:lvl w:ilvl="0">
      <w:start w:val="1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1FE70655"/>
    <w:multiLevelType w:val="hybridMultilevel"/>
    <w:tmpl w:val="BAE2035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459"/>
    <w:multiLevelType w:val="singleLevel"/>
    <w:tmpl w:val="9362B452"/>
    <w:lvl w:ilvl="0">
      <w:start w:val="1"/>
      <w:numFmt w:val="decimal"/>
      <w:lvlText w:val="4.4.%1."/>
      <w:legacy w:legacy="1" w:legacySpace="0" w:legacyIndent="62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4B54EFB"/>
    <w:multiLevelType w:val="hybridMultilevel"/>
    <w:tmpl w:val="9550B95C"/>
    <w:lvl w:ilvl="0" w:tplc="040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5263051"/>
    <w:multiLevelType w:val="hybridMultilevel"/>
    <w:tmpl w:val="872C33CA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 w:val="0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CF00E18"/>
    <w:multiLevelType w:val="singleLevel"/>
    <w:tmpl w:val="4E1A982C"/>
    <w:lvl w:ilvl="0">
      <w:start w:val="1"/>
      <w:numFmt w:val="bullet"/>
      <w:pStyle w:val="List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15" w15:restartNumberingAfterBreak="0">
    <w:nsid w:val="3F642C63"/>
    <w:multiLevelType w:val="multilevel"/>
    <w:tmpl w:val="FAB485E2"/>
    <w:lvl w:ilvl="0">
      <w:start w:val="1"/>
      <w:numFmt w:val="upperRoman"/>
      <w:lvlText w:val="%1."/>
      <w:lvlJc w:val="left"/>
      <w:pPr>
        <w:ind w:left="1440" w:hanging="720"/>
      </w:pPr>
      <w:rPr>
        <w:rFonts w:eastAsia="Calibri" w:cs="Times New Roman" w:hint="default"/>
      </w:rPr>
    </w:lvl>
    <w:lvl w:ilvl="1">
      <w:start w:val="1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83F615B"/>
    <w:multiLevelType w:val="hybridMultilevel"/>
    <w:tmpl w:val="2A2434E2"/>
    <w:lvl w:ilvl="0" w:tplc="0A40AB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526E1F"/>
    <w:multiLevelType w:val="hybridMultilevel"/>
    <w:tmpl w:val="A5C4D0C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545BDD"/>
    <w:multiLevelType w:val="hybridMultilevel"/>
    <w:tmpl w:val="5E1E2730"/>
    <w:lvl w:ilvl="0" w:tplc="1A7094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B07069"/>
    <w:multiLevelType w:val="hybridMultilevel"/>
    <w:tmpl w:val="A496A70C"/>
    <w:lvl w:ilvl="0" w:tplc="0402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EFB2728"/>
    <w:multiLevelType w:val="multilevel"/>
    <w:tmpl w:val="A64A0C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697740A3"/>
    <w:multiLevelType w:val="hybridMultilevel"/>
    <w:tmpl w:val="6D888E1E"/>
    <w:lvl w:ilvl="0" w:tplc="0402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697B5FFD"/>
    <w:multiLevelType w:val="hybridMultilevel"/>
    <w:tmpl w:val="929CFE96"/>
    <w:lvl w:ilvl="0" w:tplc="7D2EE0C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F7F1C61"/>
    <w:multiLevelType w:val="hybridMultilevel"/>
    <w:tmpl w:val="D21C1756"/>
    <w:lvl w:ilvl="0" w:tplc="1A7094EA">
      <w:numFmt w:val="bullet"/>
      <w:lvlText w:val="-"/>
      <w:lvlJc w:val="left"/>
      <w:pPr>
        <w:ind w:left="862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71AA6068"/>
    <w:multiLevelType w:val="hybridMultilevel"/>
    <w:tmpl w:val="DA1042AC"/>
    <w:lvl w:ilvl="0" w:tplc="A17A2DB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11"/>
  </w:num>
  <w:num w:numId="5">
    <w:abstractNumId w:val="8"/>
  </w:num>
  <w:num w:numId="6">
    <w:abstractNumId w:val="17"/>
  </w:num>
  <w:num w:numId="7">
    <w:abstractNumId w:val="10"/>
  </w:num>
  <w:num w:numId="8">
    <w:abstractNumId w:val="22"/>
  </w:num>
  <w:num w:numId="9">
    <w:abstractNumId w:val="21"/>
  </w:num>
  <w:num w:numId="10">
    <w:abstractNumId w:val="2"/>
  </w:num>
  <w:num w:numId="11">
    <w:abstractNumId w:val="20"/>
  </w:num>
  <w:num w:numId="12">
    <w:abstractNumId w:val="18"/>
  </w:num>
  <w:num w:numId="13">
    <w:abstractNumId w:val="23"/>
  </w:num>
  <w:num w:numId="14">
    <w:abstractNumId w:val="15"/>
  </w:num>
  <w:num w:numId="15">
    <w:abstractNumId w:val="7"/>
  </w:num>
  <w:num w:numId="16">
    <w:abstractNumId w:val="16"/>
  </w:num>
  <w:num w:numId="17">
    <w:abstractNumId w:val="14"/>
    <w:lvlOverride w:ilvl="0">
      <w:startOverride w:val="1"/>
    </w:lvlOverride>
  </w:num>
  <w:num w:numId="18">
    <w:abstractNumId w:val="14"/>
  </w:num>
  <w:num w:numId="19">
    <w:abstractNumId w:val="4"/>
  </w:num>
  <w:num w:numId="20">
    <w:abstractNumId w:val="13"/>
  </w:num>
  <w:num w:numId="21">
    <w:abstractNumId w:val="1"/>
  </w:num>
  <w:num w:numId="22">
    <w:abstractNumId w:val="9"/>
  </w:num>
  <w:num w:numId="23">
    <w:abstractNumId w:val="6"/>
  </w:num>
  <w:num w:numId="24">
    <w:abstractNumId w:val="5"/>
  </w:num>
  <w:num w:numId="25">
    <w:abstractNumId w:val="12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644"/>
    <w:rsid w:val="00005D5B"/>
    <w:rsid w:val="00006616"/>
    <w:rsid w:val="00023252"/>
    <w:rsid w:val="00023E32"/>
    <w:rsid w:val="00026B8E"/>
    <w:rsid w:val="00027269"/>
    <w:rsid w:val="00033C88"/>
    <w:rsid w:val="000431E7"/>
    <w:rsid w:val="00045323"/>
    <w:rsid w:val="00052577"/>
    <w:rsid w:val="00057AFC"/>
    <w:rsid w:val="00063CD3"/>
    <w:rsid w:val="000664EF"/>
    <w:rsid w:val="00073175"/>
    <w:rsid w:val="000758DC"/>
    <w:rsid w:val="0008160C"/>
    <w:rsid w:val="00081743"/>
    <w:rsid w:val="000A140C"/>
    <w:rsid w:val="000A176A"/>
    <w:rsid w:val="000E7803"/>
    <w:rsid w:val="000E7DB7"/>
    <w:rsid w:val="001338D1"/>
    <w:rsid w:val="0013590D"/>
    <w:rsid w:val="00140EA4"/>
    <w:rsid w:val="00141730"/>
    <w:rsid w:val="001525C1"/>
    <w:rsid w:val="00153A16"/>
    <w:rsid w:val="0015607C"/>
    <w:rsid w:val="001641EC"/>
    <w:rsid w:val="001677A7"/>
    <w:rsid w:val="00186DE5"/>
    <w:rsid w:val="00190602"/>
    <w:rsid w:val="001A0FFD"/>
    <w:rsid w:val="001B2274"/>
    <w:rsid w:val="001D1C35"/>
    <w:rsid w:val="001D50B8"/>
    <w:rsid w:val="001F45B4"/>
    <w:rsid w:val="001F7C99"/>
    <w:rsid w:val="00204E70"/>
    <w:rsid w:val="002179FE"/>
    <w:rsid w:val="00222959"/>
    <w:rsid w:val="00226053"/>
    <w:rsid w:val="00252F91"/>
    <w:rsid w:val="00253BD9"/>
    <w:rsid w:val="00264209"/>
    <w:rsid w:val="00264F80"/>
    <w:rsid w:val="002666F8"/>
    <w:rsid w:val="00270958"/>
    <w:rsid w:val="0027274A"/>
    <w:rsid w:val="00282A03"/>
    <w:rsid w:val="00296BF4"/>
    <w:rsid w:val="002A13C1"/>
    <w:rsid w:val="002A26ED"/>
    <w:rsid w:val="002A5CE3"/>
    <w:rsid w:val="002D3F2A"/>
    <w:rsid w:val="002E0A0C"/>
    <w:rsid w:val="003468C6"/>
    <w:rsid w:val="00350379"/>
    <w:rsid w:val="0035790E"/>
    <w:rsid w:val="00365D07"/>
    <w:rsid w:val="00373170"/>
    <w:rsid w:val="003752B7"/>
    <w:rsid w:val="00396187"/>
    <w:rsid w:val="003B45F1"/>
    <w:rsid w:val="003C7B45"/>
    <w:rsid w:val="003C7D33"/>
    <w:rsid w:val="003D5B60"/>
    <w:rsid w:val="003D6C9F"/>
    <w:rsid w:val="003F29D2"/>
    <w:rsid w:val="003F6C53"/>
    <w:rsid w:val="00423158"/>
    <w:rsid w:val="00450AF8"/>
    <w:rsid w:val="00451380"/>
    <w:rsid w:val="00455EBB"/>
    <w:rsid w:val="004620CE"/>
    <w:rsid w:val="00473DC7"/>
    <w:rsid w:val="00495251"/>
    <w:rsid w:val="00497027"/>
    <w:rsid w:val="004A7256"/>
    <w:rsid w:val="004B393A"/>
    <w:rsid w:val="004C66D2"/>
    <w:rsid w:val="004D29C3"/>
    <w:rsid w:val="004D3A43"/>
    <w:rsid w:val="004E0BED"/>
    <w:rsid w:val="00504435"/>
    <w:rsid w:val="0051092F"/>
    <w:rsid w:val="00516F5C"/>
    <w:rsid w:val="005241EE"/>
    <w:rsid w:val="00533902"/>
    <w:rsid w:val="00544ECF"/>
    <w:rsid w:val="00557170"/>
    <w:rsid w:val="0056450F"/>
    <w:rsid w:val="00570516"/>
    <w:rsid w:val="00587862"/>
    <w:rsid w:val="005912EF"/>
    <w:rsid w:val="005959BE"/>
    <w:rsid w:val="005D07FC"/>
    <w:rsid w:val="005E027C"/>
    <w:rsid w:val="005E1F70"/>
    <w:rsid w:val="005E4644"/>
    <w:rsid w:val="005F0534"/>
    <w:rsid w:val="005F5162"/>
    <w:rsid w:val="00603FE3"/>
    <w:rsid w:val="00621576"/>
    <w:rsid w:val="00650637"/>
    <w:rsid w:val="00670270"/>
    <w:rsid w:val="00680437"/>
    <w:rsid w:val="00681F64"/>
    <w:rsid w:val="0069699E"/>
    <w:rsid w:val="006A1AFF"/>
    <w:rsid w:val="006C046E"/>
    <w:rsid w:val="006C51A4"/>
    <w:rsid w:val="006D643E"/>
    <w:rsid w:val="006F57DF"/>
    <w:rsid w:val="00704EF9"/>
    <w:rsid w:val="00707322"/>
    <w:rsid w:val="00725C34"/>
    <w:rsid w:val="00743E44"/>
    <w:rsid w:val="00746AB4"/>
    <w:rsid w:val="00767040"/>
    <w:rsid w:val="007774AA"/>
    <w:rsid w:val="00785565"/>
    <w:rsid w:val="007C2B3E"/>
    <w:rsid w:val="007C4426"/>
    <w:rsid w:val="007C4DE7"/>
    <w:rsid w:val="007D2662"/>
    <w:rsid w:val="00805A39"/>
    <w:rsid w:val="00805BA7"/>
    <w:rsid w:val="00806324"/>
    <w:rsid w:val="00817C03"/>
    <w:rsid w:val="008240FD"/>
    <w:rsid w:val="00840A2F"/>
    <w:rsid w:val="008550DE"/>
    <w:rsid w:val="008608BB"/>
    <w:rsid w:val="008656F5"/>
    <w:rsid w:val="00872A5E"/>
    <w:rsid w:val="008732F7"/>
    <w:rsid w:val="008749FD"/>
    <w:rsid w:val="00884CB0"/>
    <w:rsid w:val="00893D6B"/>
    <w:rsid w:val="00894AF1"/>
    <w:rsid w:val="008A1EBD"/>
    <w:rsid w:val="008A265E"/>
    <w:rsid w:val="008A4274"/>
    <w:rsid w:val="008A638F"/>
    <w:rsid w:val="008B4828"/>
    <w:rsid w:val="008F05C5"/>
    <w:rsid w:val="008F3F35"/>
    <w:rsid w:val="00914791"/>
    <w:rsid w:val="00925515"/>
    <w:rsid w:val="00930A94"/>
    <w:rsid w:val="0094370E"/>
    <w:rsid w:val="009470E9"/>
    <w:rsid w:val="00955C22"/>
    <w:rsid w:val="00964AE7"/>
    <w:rsid w:val="00986DF7"/>
    <w:rsid w:val="00995593"/>
    <w:rsid w:val="00995A26"/>
    <w:rsid w:val="009C4C2C"/>
    <w:rsid w:val="009D1EF8"/>
    <w:rsid w:val="009F3DE1"/>
    <w:rsid w:val="009F5724"/>
    <w:rsid w:val="00A40982"/>
    <w:rsid w:val="00A70B96"/>
    <w:rsid w:val="00A76D5C"/>
    <w:rsid w:val="00AA2427"/>
    <w:rsid w:val="00AD3F62"/>
    <w:rsid w:val="00AE19A9"/>
    <w:rsid w:val="00AE3C46"/>
    <w:rsid w:val="00AF00B5"/>
    <w:rsid w:val="00AF2CF7"/>
    <w:rsid w:val="00B05DE4"/>
    <w:rsid w:val="00B13E45"/>
    <w:rsid w:val="00B161A8"/>
    <w:rsid w:val="00B168D1"/>
    <w:rsid w:val="00B2652D"/>
    <w:rsid w:val="00B2691B"/>
    <w:rsid w:val="00B42DC6"/>
    <w:rsid w:val="00B53803"/>
    <w:rsid w:val="00B76BFF"/>
    <w:rsid w:val="00B952BB"/>
    <w:rsid w:val="00BA3D45"/>
    <w:rsid w:val="00BC2A0D"/>
    <w:rsid w:val="00BC716F"/>
    <w:rsid w:val="00BD58AE"/>
    <w:rsid w:val="00BD7A69"/>
    <w:rsid w:val="00BF110D"/>
    <w:rsid w:val="00C04F03"/>
    <w:rsid w:val="00C1182F"/>
    <w:rsid w:val="00C326A0"/>
    <w:rsid w:val="00C401BD"/>
    <w:rsid w:val="00C40861"/>
    <w:rsid w:val="00C46B8A"/>
    <w:rsid w:val="00C5638A"/>
    <w:rsid w:val="00C56AFF"/>
    <w:rsid w:val="00C77793"/>
    <w:rsid w:val="00C77BE2"/>
    <w:rsid w:val="00C80E52"/>
    <w:rsid w:val="00C84C52"/>
    <w:rsid w:val="00C90C68"/>
    <w:rsid w:val="00C93589"/>
    <w:rsid w:val="00CD3DB6"/>
    <w:rsid w:val="00CE46C9"/>
    <w:rsid w:val="00CF761A"/>
    <w:rsid w:val="00CF7DB9"/>
    <w:rsid w:val="00D049D4"/>
    <w:rsid w:val="00D147FC"/>
    <w:rsid w:val="00D23353"/>
    <w:rsid w:val="00D3778B"/>
    <w:rsid w:val="00D609F2"/>
    <w:rsid w:val="00D6549C"/>
    <w:rsid w:val="00D70C6E"/>
    <w:rsid w:val="00D8480B"/>
    <w:rsid w:val="00DB1241"/>
    <w:rsid w:val="00DC697B"/>
    <w:rsid w:val="00DD489D"/>
    <w:rsid w:val="00DE2455"/>
    <w:rsid w:val="00E25D06"/>
    <w:rsid w:val="00E37015"/>
    <w:rsid w:val="00E37D01"/>
    <w:rsid w:val="00E460F7"/>
    <w:rsid w:val="00E50D2E"/>
    <w:rsid w:val="00E77398"/>
    <w:rsid w:val="00EA7640"/>
    <w:rsid w:val="00EB0B80"/>
    <w:rsid w:val="00EF5505"/>
    <w:rsid w:val="00F0142E"/>
    <w:rsid w:val="00F02649"/>
    <w:rsid w:val="00F0716A"/>
    <w:rsid w:val="00F13034"/>
    <w:rsid w:val="00F1726A"/>
    <w:rsid w:val="00F450F7"/>
    <w:rsid w:val="00F57364"/>
    <w:rsid w:val="00F61241"/>
    <w:rsid w:val="00F634CA"/>
    <w:rsid w:val="00F72A8F"/>
    <w:rsid w:val="00F72CDA"/>
    <w:rsid w:val="00FB2A6B"/>
    <w:rsid w:val="00FC0055"/>
    <w:rsid w:val="00FD1E1B"/>
    <w:rsid w:val="00FD37A6"/>
    <w:rsid w:val="00FD4AE7"/>
    <w:rsid w:val="00FF4036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743BD8A"/>
  <w15:docId w15:val="{A3C66F59-E739-4093-A37D-86D357E65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8DC"/>
  </w:style>
  <w:style w:type="paragraph" w:styleId="Heading1">
    <w:name w:val="heading 1"/>
    <w:basedOn w:val="Normal"/>
    <w:next w:val="Normal"/>
    <w:link w:val="Heading1Char"/>
    <w:uiPriority w:val="9"/>
    <w:qFormat/>
    <w:rsid w:val="005912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5912EF"/>
    <w:pPr>
      <w:spacing w:before="120" w:line="276" w:lineRule="auto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4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9FD"/>
  </w:style>
  <w:style w:type="paragraph" w:styleId="Footer">
    <w:name w:val="footer"/>
    <w:basedOn w:val="Normal"/>
    <w:link w:val="FooterChar"/>
    <w:uiPriority w:val="99"/>
    <w:unhideWhenUsed/>
    <w:rsid w:val="00874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9FD"/>
  </w:style>
  <w:style w:type="character" w:customStyle="1" w:styleId="3">
    <w:name w:val="Основен текст (3)_"/>
    <w:basedOn w:val="DefaultParagraphFont"/>
    <w:link w:val="31"/>
    <w:locked/>
    <w:rsid w:val="001F45B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1">
    <w:name w:val="Основен текст (3)1"/>
    <w:basedOn w:val="Normal"/>
    <w:link w:val="3"/>
    <w:rsid w:val="001F45B4"/>
    <w:pPr>
      <w:widowControl w:val="0"/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Style11">
    <w:name w:val="Style11"/>
    <w:basedOn w:val="Normal"/>
    <w:uiPriority w:val="99"/>
    <w:rsid w:val="001F45B4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character" w:customStyle="1" w:styleId="FontStyle126">
    <w:name w:val="Font Style126"/>
    <w:basedOn w:val="DefaultParagraphFont"/>
    <w:uiPriority w:val="99"/>
    <w:rsid w:val="001F45B4"/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5E027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B12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1241"/>
    <w:rPr>
      <w:sz w:val="20"/>
      <w:szCs w:val="20"/>
    </w:rPr>
  </w:style>
  <w:style w:type="character" w:customStyle="1" w:styleId="WW8Num16z4">
    <w:name w:val="WW8Num16z4"/>
    <w:rsid w:val="00DB1241"/>
    <w:rPr>
      <w:rFonts w:ascii="Courier New" w:hAnsi="Courier New" w:cs="Courier New"/>
    </w:rPr>
  </w:style>
  <w:style w:type="character" w:styleId="Hyperlink">
    <w:name w:val="Hyperlink"/>
    <w:uiPriority w:val="99"/>
    <w:rsid w:val="00DB1241"/>
    <w:rPr>
      <w:color w:val="0000FF"/>
      <w:u w:val="single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iPriority w:val="99"/>
    <w:unhideWhenUsed/>
    <w:rsid w:val="00DB124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72A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2A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2A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2A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2A8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2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A8F"/>
    <w:rPr>
      <w:rFonts w:ascii="Segoe UI" w:hAnsi="Segoe UI" w:cs="Segoe UI"/>
      <w:sz w:val="18"/>
      <w:szCs w:val="18"/>
    </w:rPr>
  </w:style>
  <w:style w:type="paragraph" w:styleId="ListBullet">
    <w:name w:val="List Bullet"/>
    <w:basedOn w:val="Normal"/>
    <w:rsid w:val="00226053"/>
    <w:pPr>
      <w:numPr>
        <w:numId w:val="1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">
    <w:name w:val="Body Text Indent"/>
    <w:basedOn w:val="Normal"/>
    <w:link w:val="BodyTextIndentChar"/>
    <w:rsid w:val="00226053"/>
    <w:pPr>
      <w:spacing w:after="120" w:line="240" w:lineRule="auto"/>
      <w:ind w:left="283"/>
      <w:jc w:val="both"/>
    </w:pPr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BodyTextIndentChar">
    <w:name w:val="Body Text Indent Char"/>
    <w:basedOn w:val="DefaultParagraphFont"/>
    <w:link w:val="BodyTextIndent"/>
    <w:rsid w:val="00226053"/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5912EF"/>
    <w:rPr>
      <w:rFonts w:ascii="Times New Roman" w:eastAsia="Times New Roman" w:hAnsi="Times New Roman" w:cs="Times New Roman"/>
      <w:b/>
      <w:bCs/>
      <w:sz w:val="28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912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CD3D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ufunds.bg/sites/default/files/uploads/eip/docs/2018-12/Prilojenie_2_Edinen_naruchnik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A9F07-1C36-4DF5-99CF-7BB1C7D2F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 Borisova</dc:creator>
  <cp:keywords/>
  <dc:description/>
  <cp:lastModifiedBy>Lora Borisova</cp:lastModifiedBy>
  <cp:revision>76</cp:revision>
  <cp:lastPrinted>2019-07-09T10:02:00Z</cp:lastPrinted>
  <dcterms:created xsi:type="dcterms:W3CDTF">2019-02-27T14:01:00Z</dcterms:created>
  <dcterms:modified xsi:type="dcterms:W3CDTF">2019-07-15T08:38:00Z</dcterms:modified>
</cp:coreProperties>
</file>