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CB749" w14:textId="77777777" w:rsidR="00222AF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31057F2" w14:textId="77777777" w:rsidR="00C5186F" w:rsidRPr="005E7F96" w:rsidRDefault="00C5186F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50A8C18" w14:textId="77777777"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0AD62DD" w14:textId="77777777"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ИЗПЪЛНИТЕЛНА АГЕНЦИЯ „ОПЕРАТИВНА ПРОГРАМА </w:t>
      </w:r>
    </w:p>
    <w:p w14:paraId="06B692BA" w14:textId="77777777"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„НАУКА И ОБРАЗОВАНИЕ ЗА ИНТЕЛИГЕНТЕН </w:t>
      </w:r>
      <w:proofErr w:type="gramStart"/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РАСТЕЖ“</w:t>
      </w:r>
      <w:proofErr w:type="gramEnd"/>
    </w:p>
    <w:p w14:paraId="2527A644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22371F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A997D9" w14:textId="77777777" w:rsidR="000423E4" w:rsidRPr="007A3D04" w:rsidRDefault="007A3D0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УТВЪРДИЛ</w:t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:</w:t>
      </w:r>
    </w:p>
    <w:p w14:paraId="193335C7" w14:textId="77777777" w:rsidR="00DA44E2" w:rsidRDefault="007A3D04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`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5CA2D3E1" w14:textId="77777777" w:rsidR="00DA44E2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A74E9B" w14:textId="77777777" w:rsidR="000423E4" w:rsidRPr="005E7F96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КИРИЛ ГЕРАТЛИЕВ</w:t>
      </w:r>
      <w:r w:rsidR="000423E4" w:rsidRPr="005E7F96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14:paraId="467F716A" w14:textId="77777777" w:rsidR="007A3D04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ИЗПЪЛНИТЕЛЕН ДИРЕКТОР НА</w:t>
      </w:r>
      <w:r w:rsidR="00DA44E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ОП НОИР</w:t>
      </w:r>
    </w:p>
    <w:p w14:paraId="222ED8EF" w14:textId="77777777" w:rsidR="000423E4" w:rsidRDefault="007A3D04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</w:p>
    <w:p w14:paraId="7A45121A" w14:textId="77777777" w:rsidR="00DA44E2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46D46203" w14:textId="77777777" w:rsidR="00DA44E2" w:rsidRPr="005E7F96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C0DC96" w14:textId="77777777"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DB5BFA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>Д О К У М Е Н Т А Ц И Я</w:t>
      </w:r>
    </w:p>
    <w:p w14:paraId="13647ED5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627258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 xml:space="preserve">ЗА </w:t>
      </w:r>
    </w:p>
    <w:p w14:paraId="08C95FF5" w14:textId="77777777"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72E025" w14:textId="77777777" w:rsidR="000423E4" w:rsidRPr="005E7F96" w:rsidRDefault="000423E4" w:rsidP="000423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E7F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ОБЩЕСТВЕНА ПОРЪЧКА С ПРЕДМЕТ:</w:t>
      </w:r>
    </w:p>
    <w:p w14:paraId="420DB060" w14:textId="77777777" w:rsidR="000423E4" w:rsidRPr="005E7F96" w:rsidRDefault="000423E4" w:rsidP="006A79B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3430EA" w14:textId="77777777" w:rsidR="008900A6" w:rsidRPr="008900A6" w:rsidRDefault="008900A6" w:rsidP="006A79B6">
      <w:pPr>
        <w:pStyle w:val="31"/>
        <w:shd w:val="clear" w:color="auto" w:fill="auto"/>
        <w:spacing w:before="0" w:after="0" w:line="360" w:lineRule="auto"/>
      </w:pPr>
      <w:r>
        <w:t>„</w:t>
      </w:r>
      <w:r w:rsidRPr="008900A6">
        <w:t xml:space="preserve">ОБНОВЯВАНЕ, НАДГРАЖДАНЕ И ПОДДРЪЖКА НА ИНТЕРНЕТ СТРАНИЦАТА НА ИЗПЪЛНИТЕЛНА АГЕНЦИЯ „ОПЕРАТИВНА ПРОГРАМА </w:t>
      </w:r>
      <w:r w:rsidR="006A79B6">
        <w:t xml:space="preserve"> „НАУКА И </w:t>
      </w:r>
      <w:r w:rsidRPr="008900A6">
        <w:t>ОБРАЗОВАНИЕ ЗА ИНТЕЛИГЕНТЕН РАСТЕЖ“</w:t>
      </w:r>
    </w:p>
    <w:p w14:paraId="474532E9" w14:textId="77777777" w:rsidR="008900A6" w:rsidRDefault="008900A6" w:rsidP="006A79B6">
      <w:pPr>
        <w:pStyle w:val="31"/>
        <w:shd w:val="clear" w:color="auto" w:fill="auto"/>
        <w:spacing w:before="0" w:after="0" w:line="360" w:lineRule="auto"/>
        <w:jc w:val="left"/>
        <w:rPr>
          <w:sz w:val="24"/>
          <w:szCs w:val="24"/>
        </w:rPr>
      </w:pPr>
    </w:p>
    <w:p w14:paraId="44BEED6F" w14:textId="77777777" w:rsidR="00525339" w:rsidRPr="005E7F96" w:rsidRDefault="00525339" w:rsidP="00525339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6BA79E87" w14:textId="77777777"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8798DC4" w14:textId="77777777"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406143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2DFFEA3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6388F00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2D2E066" w14:textId="77777777"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EF76405" w14:textId="77777777" w:rsidR="00BC27A8" w:rsidRPr="005E7F96" w:rsidRDefault="00BC27A8" w:rsidP="00C33278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3C51226" w14:textId="77777777" w:rsidR="00525339" w:rsidRPr="005E7F96" w:rsidRDefault="00525339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София, 201</w:t>
      </w:r>
      <w:r w:rsidR="00F400FB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9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г.</w:t>
      </w:r>
    </w:p>
    <w:p w14:paraId="5A560FCC" w14:textId="77777777" w:rsidR="00BC27A8" w:rsidRPr="005E7F96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32A8F6B4" w14:textId="77777777" w:rsidR="00BC27A8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170D18F5" w14:textId="77777777" w:rsidR="00EA7090" w:rsidRPr="005E7F96" w:rsidRDefault="00EA7090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6C832001" w14:textId="77777777"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</w:t>
      </w:r>
    </w:p>
    <w:p w14:paraId="7D6FBE9F" w14:textId="77777777"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Обща информация</w:t>
      </w:r>
    </w:p>
    <w:p w14:paraId="42F0C822" w14:textId="77777777" w:rsidR="00E10439" w:rsidRPr="005E7F96" w:rsidRDefault="00E10439" w:rsidP="00E10439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Възложител</w:t>
      </w:r>
    </w:p>
    <w:p w14:paraId="2A3A8942" w14:textId="77777777" w:rsidR="00BC27A8" w:rsidRPr="005E7F96" w:rsidRDefault="00E10439" w:rsidP="00BC27A8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Възложител на обществената поръчка е Изпълнителна агенция „Оперативна програма „Наука и образование за интелигентен растеж“ по </w:t>
      </w:r>
      <w:r w:rsidR="00F400FB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смисъла на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чл.</w:t>
      </w:r>
      <w:r w:rsidR="00264B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5,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ал.</w:t>
      </w:r>
      <w:r w:rsidR="00DA44E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, т.</w:t>
      </w:r>
      <w:r w:rsidR="00264B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12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от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З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акона за обществени поръчки (ЗОП)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адрес: 1113 гр. София, бул. „Цариградско шосе“ № 125, бл.5.</w:t>
      </w:r>
    </w:p>
    <w:p w14:paraId="22B078B4" w14:textId="77777777" w:rsidR="002E0768" w:rsidRPr="005E7F96" w:rsidRDefault="002E0768" w:rsidP="002E0768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Предмет на поръчката</w:t>
      </w:r>
    </w:p>
    <w:p w14:paraId="67134F0E" w14:textId="215A2F99" w:rsidR="00DA44E2" w:rsidRPr="00F400FB" w:rsidRDefault="00F400FB" w:rsidP="00264B8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bg-BG"/>
        </w:rPr>
        <w:tab/>
      </w:r>
      <w:r w:rsidR="00A30105" w:rsidRPr="00F400FB">
        <w:rPr>
          <w:rFonts w:ascii="Times New Roman" w:hAnsi="Times New Roman" w:cs="Times New Roman"/>
          <w:sz w:val="20"/>
          <w:szCs w:val="20"/>
          <w:lang w:val="bg-BG"/>
        </w:rPr>
        <w:t xml:space="preserve">Предмет на поръчката е: </w:t>
      </w:r>
      <w:r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„Обновяване, надграждане и поддръжка на интернет страницата на </w:t>
      </w:r>
      <w:r w:rsidR="008B7F18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И</w:t>
      </w:r>
      <w:r w:rsidR="008B7F18"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зпълнителна </w:t>
      </w:r>
      <w:r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агенция „Оперативна програма „Наука и образование за интелигентен растеж“ </w:t>
      </w:r>
      <w:r w:rsidR="00B63B0A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14:paraId="6ACCB8BB" w14:textId="77777777" w:rsidR="00420115" w:rsidRPr="005E7F96" w:rsidRDefault="00420115" w:rsidP="00DA44E2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Правно основание за откриване на процедурата</w:t>
      </w:r>
    </w:p>
    <w:p w14:paraId="4AD7C64F" w14:textId="77777777" w:rsidR="00420115" w:rsidRPr="005E7F96" w:rsidRDefault="00420115" w:rsidP="00420115">
      <w:pPr>
        <w:widowControl w:val="0"/>
        <w:autoSpaceDE w:val="0"/>
        <w:autoSpaceDN w:val="0"/>
        <w:spacing w:after="0" w:line="360" w:lineRule="auto"/>
        <w:ind w:firstLine="680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>Правното основание за откриване на процедурата е чл. 186</w:t>
      </w:r>
      <w:r w:rsidR="003D1269">
        <w:rPr>
          <w:rFonts w:ascii="Times New Roman" w:hAnsi="Times New Roman" w:cs="Times New Roman"/>
          <w:sz w:val="20"/>
          <w:lang w:eastAsia="bg-BG"/>
        </w:rPr>
        <w:t>,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във вр</w:t>
      </w:r>
      <w:r w:rsidR="00C55601" w:rsidRPr="005E7F96">
        <w:rPr>
          <w:rFonts w:ascii="Times New Roman" w:hAnsi="Times New Roman" w:cs="Times New Roman"/>
          <w:sz w:val="20"/>
          <w:lang w:val="bg-BG" w:eastAsia="bg-BG"/>
        </w:rPr>
        <w:t>ъзка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с чл. 20, ал. 3, т.</w:t>
      </w:r>
      <w:r w:rsidRPr="005E7F96">
        <w:rPr>
          <w:rFonts w:ascii="Times New Roman" w:hAnsi="Times New Roman" w:cs="Times New Roman"/>
          <w:sz w:val="20"/>
          <w:lang w:val="ru-RU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2</w:t>
      </w:r>
      <w:r w:rsidRPr="005E7F96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="00DA44E2" w:rsidRPr="00DA44E2">
        <w:rPr>
          <w:rFonts w:ascii="Times New Roman" w:hAnsi="Times New Roman" w:cs="Times New Roman"/>
          <w:sz w:val="20"/>
          <w:lang w:val="bg-BG" w:eastAsia="bg-BG"/>
        </w:rPr>
        <w:t>от</w:t>
      </w:r>
      <w:r w:rsidR="00DA44E2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ЗОП и Глава девета от Правилника за прилагане на Закона за обществените поръчки (ППЗОП).</w:t>
      </w:r>
    </w:p>
    <w:p w14:paraId="52DF9F96" w14:textId="77777777" w:rsidR="00C73D4A" w:rsidRPr="005E7F96" w:rsidRDefault="00C73D4A" w:rsidP="00C73D4A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Прогнозната стойност на поръчката</w:t>
      </w:r>
    </w:p>
    <w:p w14:paraId="67FA23FE" w14:textId="1C7D7249" w:rsidR="00A30105" w:rsidRPr="005E7F96" w:rsidRDefault="0048277C" w:rsidP="0048277C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Прогнозната стойност на поръчката е в размер </w:t>
      </w:r>
      <w:r w:rsidR="003550A1" w:rsidRPr="005E7F96">
        <w:rPr>
          <w:rFonts w:ascii="Times New Roman" w:hAnsi="Times New Roman" w:cs="Times New Roman"/>
          <w:sz w:val="20"/>
          <w:lang w:val="bg-BG"/>
        </w:rPr>
        <w:t>на</w:t>
      </w:r>
      <w:r w:rsidR="00040AA3">
        <w:rPr>
          <w:rFonts w:ascii="Times New Roman" w:hAnsi="Times New Roman" w:cs="Times New Roman"/>
          <w:sz w:val="20"/>
          <w:lang w:val="bg-BG"/>
        </w:rPr>
        <w:t xml:space="preserve"> </w:t>
      </w:r>
      <w:r w:rsidR="00A923A6" w:rsidRPr="00A923A6">
        <w:rPr>
          <w:rFonts w:ascii="Times New Roman" w:hAnsi="Times New Roman" w:cs="Times New Roman"/>
          <w:sz w:val="20"/>
          <w:lang w:val="bg-BG"/>
        </w:rPr>
        <w:t>12 500</w:t>
      </w:r>
      <w:r w:rsidR="00A923A6" w:rsidRPr="005E7F96">
        <w:rPr>
          <w:rFonts w:ascii="Times New Roman" w:hAnsi="Times New Roman" w:cs="Times New Roman"/>
          <w:sz w:val="20"/>
          <w:lang w:val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/>
        </w:rPr>
        <w:t>лв. без включен ДДС.</w:t>
      </w:r>
    </w:p>
    <w:p w14:paraId="0243B3B3" w14:textId="77777777" w:rsidR="0048277C" w:rsidRPr="005E7F96" w:rsidRDefault="0048277C" w:rsidP="0048277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Посочената прогнозна стойност е максималният финансов ресурс, който Възложителят може да осигури.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  <w:t>Офертата на участник, предложил цена за изпълнение на поръчката по-висока от максималния финансов ресурс, с който разполага Възложителя, няма да бъде допусната до разглеждане.</w:t>
      </w:r>
    </w:p>
    <w:p w14:paraId="7A518722" w14:textId="77777777" w:rsidR="00222AF6" w:rsidRPr="005E7F96" w:rsidRDefault="00222AF6" w:rsidP="00222AF6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Финансиране на поръчката</w:t>
      </w:r>
    </w:p>
    <w:p w14:paraId="24BA0A88" w14:textId="77777777" w:rsidR="00CB0A14" w:rsidRPr="00CB0A14" w:rsidRDefault="00B83145" w:rsidP="00CB0A14">
      <w:pPr>
        <w:spacing w:after="0" w:line="360" w:lineRule="auto"/>
        <w:ind w:right="23" w:firstLine="708"/>
        <w:outlineLvl w:val="0"/>
        <w:rPr>
          <w:rFonts w:ascii="Times New Roman" w:hAnsi="Times New Roman" w:cs="Times New Roman"/>
          <w:sz w:val="20"/>
          <w:szCs w:val="20"/>
          <w:lang w:val="bg-BG"/>
        </w:rPr>
      </w:pPr>
      <w:r w:rsidRPr="00CB0A14">
        <w:rPr>
          <w:rFonts w:ascii="Times New Roman" w:hAnsi="Times New Roman" w:cs="Times New Roman"/>
          <w:sz w:val="20"/>
          <w:szCs w:val="20"/>
          <w:lang w:val="bg-BG"/>
        </w:rPr>
        <w:t xml:space="preserve">Поръчката ще се финансира по </w:t>
      </w:r>
      <w:r w:rsidR="00CB0A14" w:rsidRPr="00CB0A14">
        <w:rPr>
          <w:rFonts w:ascii="Times New Roman" w:hAnsi="Times New Roman" w:cs="Times New Roman"/>
          <w:sz w:val="20"/>
          <w:szCs w:val="20"/>
          <w:lang w:val="bg-BG"/>
        </w:rPr>
        <w:t>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14:paraId="1032D275" w14:textId="4E223B2A" w:rsidR="003B1F2B" w:rsidRPr="005E7F96" w:rsidRDefault="003B1F2B" w:rsidP="00CB0A14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CB0A14">
        <w:rPr>
          <w:b/>
          <w:sz w:val="20"/>
          <w:lang w:val="bg-BG"/>
        </w:rPr>
        <w:t>Срокът за изпълнение на поръчката е до 31.12.</w:t>
      </w:r>
      <w:r w:rsidR="00264B8B" w:rsidRPr="00CB0A14">
        <w:rPr>
          <w:b/>
          <w:sz w:val="20"/>
          <w:lang w:val="bg-BG"/>
        </w:rPr>
        <w:t>20</w:t>
      </w:r>
      <w:r w:rsidR="00264B8B">
        <w:rPr>
          <w:b/>
          <w:sz w:val="20"/>
          <w:lang w:val="bg-BG"/>
        </w:rPr>
        <w:t>2</w:t>
      </w:r>
      <w:r w:rsidR="00264B8B">
        <w:rPr>
          <w:b/>
          <w:sz w:val="20"/>
        </w:rPr>
        <w:t>1</w:t>
      </w:r>
      <w:r w:rsidR="00264B8B" w:rsidRPr="00CB0A14">
        <w:rPr>
          <w:b/>
          <w:sz w:val="20"/>
          <w:lang w:val="bg-BG"/>
        </w:rPr>
        <w:t xml:space="preserve"> </w:t>
      </w:r>
      <w:r w:rsidRPr="00CB0A14">
        <w:rPr>
          <w:b/>
          <w:sz w:val="20"/>
          <w:lang w:val="bg-BG"/>
        </w:rPr>
        <w:t>г.</w:t>
      </w:r>
    </w:p>
    <w:p w14:paraId="08C09E2F" w14:textId="77777777" w:rsidR="003B1F2B" w:rsidRPr="005E7F96" w:rsidRDefault="003B1F2B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Място на изпълнение на поръчката –</w:t>
      </w:r>
      <w:r w:rsidRPr="005E7F96">
        <w:rPr>
          <w:sz w:val="20"/>
          <w:lang w:val="bg-BG"/>
        </w:rPr>
        <w:t xml:space="preserve"> на територията на Република България.</w:t>
      </w:r>
    </w:p>
    <w:p w14:paraId="60813615" w14:textId="77777777" w:rsidR="003B1F2B" w:rsidRPr="005E7F96" w:rsidRDefault="00C32BC3" w:rsidP="00C532E8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 xml:space="preserve">Критерии за възлагане на поръчката - </w:t>
      </w:r>
      <w:r w:rsidR="00C96428" w:rsidRPr="005E7F96">
        <w:rPr>
          <w:sz w:val="20"/>
          <w:lang w:val="bg-BG"/>
        </w:rPr>
        <w:t>В</w:t>
      </w:r>
      <w:r w:rsidRPr="005E7F96">
        <w:rPr>
          <w:sz w:val="20"/>
          <w:lang w:val="bg-BG"/>
        </w:rPr>
        <w:t>ъзлагане</w:t>
      </w:r>
      <w:r w:rsidR="00C96428" w:rsidRPr="005E7F96">
        <w:rPr>
          <w:sz w:val="20"/>
          <w:lang w:val="bg-BG"/>
        </w:rPr>
        <w:t>то</w:t>
      </w:r>
      <w:r w:rsidRPr="005E7F96">
        <w:rPr>
          <w:sz w:val="20"/>
          <w:lang w:val="bg-BG"/>
        </w:rPr>
        <w:t xml:space="preserve"> на </w:t>
      </w:r>
      <w:r w:rsidR="00C96428" w:rsidRPr="005E7F96">
        <w:rPr>
          <w:sz w:val="20"/>
          <w:lang w:val="bg-BG"/>
        </w:rPr>
        <w:t>обществената поръчка ще се извърши въз основа на „икономически най-изгодна оферта“ при критерий</w:t>
      </w:r>
      <w:r w:rsidRPr="005E7F96">
        <w:rPr>
          <w:sz w:val="20"/>
          <w:lang w:val="bg-BG"/>
        </w:rPr>
        <w:t xml:space="preserve"> „най-ниска цена” по смисъла на чл. 70, ал. 2, т. 1 от ЗОП.</w:t>
      </w:r>
    </w:p>
    <w:p w14:paraId="5804A8A2" w14:textId="77777777" w:rsidR="00C32BC3" w:rsidRPr="005E7F96" w:rsidRDefault="004A4ABC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Цел на поръчката</w:t>
      </w:r>
    </w:p>
    <w:p w14:paraId="45C622FF" w14:textId="77777777" w:rsidR="0099172C" w:rsidRPr="005D0370" w:rsidRDefault="0099172C" w:rsidP="005D03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val="bg-BG"/>
        </w:rPr>
      </w:pPr>
      <w:r w:rsidRPr="0099172C">
        <w:rPr>
          <w:rFonts w:ascii="Times New Roman" w:hAnsi="Times New Roman" w:cs="Times New Roman"/>
          <w:sz w:val="20"/>
          <w:szCs w:val="20"/>
          <w:lang w:val="bg-BG"/>
        </w:rPr>
        <w:t>Целта на поръчката е да бъде подобрена визията и функционалността на интернет страницата (сайта) на Изпълнителна агенция „Оперативна програма „Наука и образование за интелигентен растеж“ (</w:t>
      </w:r>
      <w:hyperlink r:id="rId8" w:history="1">
        <w:r w:rsidRPr="0099172C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bg-BG"/>
          </w:rPr>
          <w:t>http://sf.mon.bg</w:t>
        </w:r>
      </w:hyperlink>
      <w:r w:rsidRPr="0099172C">
        <w:rPr>
          <w:rFonts w:ascii="Times New Roman" w:hAnsi="Times New Roman" w:cs="Times New Roman"/>
          <w:sz w:val="20"/>
          <w:szCs w:val="20"/>
          <w:lang w:val="bg-BG"/>
        </w:rPr>
        <w:t>)</w:t>
      </w:r>
      <w:r w:rsidRPr="0099172C">
        <w:rPr>
          <w:rFonts w:ascii="Times New Roman" w:hAnsi="Times New Roman" w:cs="Times New Roman"/>
          <w:sz w:val="20"/>
          <w:szCs w:val="20"/>
        </w:rPr>
        <w:t xml:space="preserve">, </w:t>
      </w:r>
      <w:r w:rsidRPr="0099172C">
        <w:rPr>
          <w:rFonts w:ascii="Times New Roman" w:hAnsi="Times New Roman" w:cs="Times New Roman"/>
          <w:sz w:val="20"/>
          <w:szCs w:val="20"/>
          <w:lang w:val="bg-BG"/>
        </w:rPr>
        <w:t>както и да бъде осигурена поддръжка на сайта.</w:t>
      </w:r>
    </w:p>
    <w:p w14:paraId="5D3969CD" w14:textId="77777777" w:rsidR="004D4292" w:rsidRPr="005E7F96" w:rsidRDefault="004D4292" w:rsidP="00C532E8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Възложителят осигурява пълен достъп до документацията за възлагане на обществената поръчка в Профила на купувача на интернет адреса на Изпълнителна агенция „Оперативна програма „Наука и образование за интелигентен растеж“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http://sf.mon.bg/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рубрика „Профил на купувача”.</w:t>
      </w:r>
    </w:p>
    <w:p w14:paraId="7E9CBD27" w14:textId="77777777" w:rsidR="004D4292" w:rsidRPr="005E7F96" w:rsidRDefault="004D4292" w:rsidP="00DA588C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Офертите на участниците ще се приемат в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деловодството на Изпълнителна агенция „Оперативна програма „Наука и образование за интелигентен растеж“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 адрес: </w:t>
      </w:r>
      <w:proofErr w:type="spellStart"/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п.к</w:t>
      </w:r>
      <w:proofErr w:type="spellEnd"/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. 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1113</w:t>
      </w:r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гр. София, бул.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„Цариградско шосе“ № 125, бл.5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срока</w:t>
      </w:r>
      <w:r w:rsidR="00C532E8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посочен в Обявата.</w:t>
      </w:r>
    </w:p>
    <w:p w14:paraId="5E117FA5" w14:textId="77777777" w:rsidR="004A4ABC" w:rsidRPr="005E7F96" w:rsidRDefault="004A4ABC" w:rsidP="004D4292">
      <w:pPr>
        <w:spacing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14:paraId="605ACE28" w14:textId="77777777" w:rsidR="00402AB3" w:rsidRPr="005E7F96" w:rsidRDefault="00402AB3" w:rsidP="00402AB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lastRenderedPageBreak/>
        <w:t>Раздел ІІ</w:t>
      </w:r>
    </w:p>
    <w:p w14:paraId="16A3BFFB" w14:textId="77777777" w:rsidR="00402AB3" w:rsidRPr="005E7F96" w:rsidRDefault="00402AB3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Изисквания към участниците</w:t>
      </w:r>
    </w:p>
    <w:p w14:paraId="2308C5CB" w14:textId="77777777" w:rsidR="002A136A" w:rsidRPr="005E7F96" w:rsidRDefault="002A136A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2298CCC6" w14:textId="77777777" w:rsidR="002A136A" w:rsidRPr="005E7F96" w:rsidRDefault="002A136A" w:rsidP="002A136A">
      <w:pPr>
        <w:pStyle w:val="ListParagraph"/>
        <w:numPr>
          <w:ilvl w:val="0"/>
          <w:numId w:val="6"/>
        </w:numPr>
        <w:tabs>
          <w:tab w:val="center" w:pos="4749"/>
        </w:tabs>
        <w:spacing w:line="360" w:lineRule="auto"/>
        <w:rPr>
          <w:b/>
          <w:sz w:val="20"/>
        </w:rPr>
      </w:pPr>
      <w:r w:rsidRPr="005E7F96">
        <w:rPr>
          <w:b/>
          <w:sz w:val="20"/>
          <w:lang w:val="bg-BG"/>
        </w:rPr>
        <w:t>Общи изисквания</w:t>
      </w:r>
    </w:p>
    <w:p w14:paraId="5AF47B1B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Участник в настоящата процедура за възлагане на обществената поръчка може да бъде всяко българско или чуждестранно физическо или юридическо лице или тяхно обединение, което отговаря на изискванията на ЗОП и на предварително обявените условия на Възложителя.</w:t>
      </w:r>
    </w:p>
    <w:p w14:paraId="702396F8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се допуска представянето на варианти.</w:t>
      </w:r>
    </w:p>
    <w:p w14:paraId="206391F8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Едно и също физическо или юридическо лице, участник в процедурата, може да участва само в едно обединение.</w:t>
      </w:r>
    </w:p>
    <w:p w14:paraId="26E3A3E6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Всеки участник в обществената поръчка е длъжен да заяви в офертата си дали при изпълнението на поръчката ще използва и подизпълнители</w:t>
      </w:r>
      <w:r w:rsidRPr="005E7F96">
        <w:rPr>
          <w:rFonts w:ascii="Times New Roman" w:eastAsia="Times New Roman" w:hAnsi="Times New Roman" w:cs="Times New Roman"/>
          <w:sz w:val="20"/>
          <w:szCs w:val="20"/>
        </w:rPr>
        <w:t>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трети лица.</w:t>
      </w:r>
    </w:p>
    <w:p w14:paraId="06136901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 което участва в обединение или е дало съгласието си и фигурира като подизпълнител в офертата на друг участник, не може да представя самостоятелно оферта.</w:t>
      </w:r>
    </w:p>
    <w:p w14:paraId="31AFF28D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Свързани лица не могат да бъдат самостоятелни участници в една и съща процедура. </w:t>
      </w:r>
    </w:p>
    <w:p w14:paraId="45F8E4FD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2, т. 45 от Допълнителните разпоредби (ДР) на ЗОП „Свързани лица" са тези по смисъла на § 1, т. 13 и 14 от допълнителните разпоредби на Закона за публичното предлагане на ценни книжа.</w:t>
      </w:r>
    </w:p>
    <w:p w14:paraId="7875889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13 от допълнителните разпоредби на Закона за публичното предлагане на ценни книжа „Свързани лица" са:</w:t>
      </w:r>
    </w:p>
    <w:p w14:paraId="5006CC8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лицата, едното от които контролира другото лице или негово дъщерно дружество;</w:t>
      </w:r>
    </w:p>
    <w:p w14:paraId="2FE1E4B6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лицата, чиято дейност се контролира от трето лице;</w:t>
      </w:r>
    </w:p>
    <w:p w14:paraId="080FE965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лицата, които съвместно контролират трето лице;</w:t>
      </w:r>
    </w:p>
    <w:p w14:paraId="657981E9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г) съпрузите, роднините по права линия без ограничения, роднините по съребрена линия до четвърта степен включително и роднините по сватовство до четвърта степен включително.</w:t>
      </w:r>
    </w:p>
    <w:p w14:paraId="0179A6A8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14 от допълнителните разпоредби на Закона за публичното предлагане на ценни книжа „Контрол" е налице, когато едно лице:</w:t>
      </w:r>
    </w:p>
    <w:p w14:paraId="32FB3ACC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притежава, включително чрез дъщерно дружество или по силата на споразумение с друго лице, над 50 на сто от броя на гласовете в общото събрание на едно дружество или друго юридическо лице; или</w:t>
      </w:r>
    </w:p>
    <w:p w14:paraId="6B0B6DB0" w14:textId="77777777"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може да определя пряко или непряко повече от половината от членовете на управителния или контролния орган на едно юридическо лице; или</w:t>
      </w:r>
    </w:p>
    <w:p w14:paraId="307BEC84" w14:textId="77777777"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може по друг начин да упражнява решаващо влияние върху вземането на решения във връзка с дейността на юридическо лице.</w:t>
      </w:r>
    </w:p>
    <w:p w14:paraId="1D2D51A8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>На основание чл. 54, ал. 1, т. 1, 2 и 7 и чл. 54, ал. 1, т. 3 - 5 от ЗОП, Възложителят отстранява от участие в процедурата участник, когато:</w:t>
      </w:r>
    </w:p>
    <w:p w14:paraId="6EA25B5E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1. е осъден с влязла в сила присъда, освен ако е реабилитиран за:</w:t>
      </w:r>
    </w:p>
    <w:p w14:paraId="65980DF9" w14:textId="77777777"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- престъпление по </w:t>
      </w:r>
      <w:hyperlink r:id="rId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108а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159а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159г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172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192а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194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217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219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253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260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301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307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321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321а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</w:t>
      </w:r>
      <w:hyperlink r:id="rId2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353е от Наказателния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;</w:t>
      </w:r>
    </w:p>
    <w:p w14:paraId="155CE7CB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lastRenderedPageBreak/>
        <w:t>- е осъден с влязла в сила присъда, освен ако е реабилитиран за престъпление, аналогично на тези по т. 1, в друга държава членка или трета страна;</w:t>
      </w:r>
    </w:p>
    <w:p w14:paraId="28352486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2. има задължения за данъци и задължителни осигурителни вноски по смисъла на </w:t>
      </w:r>
      <w:hyperlink r:id="rId2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162, ал. 2, т. 1 от Данъчно-осигурителния процесуален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14:paraId="19C6F0FD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3. е налице неравнопоставеност в случаите по </w:t>
      </w:r>
      <w:hyperlink r:id="rId2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44, ал. 5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от ЗОП;</w:t>
      </w:r>
    </w:p>
    <w:p w14:paraId="0017D841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4. е установено, че:</w:t>
      </w:r>
    </w:p>
    <w:p w14:paraId="2DCFEDE3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14:paraId="1CE5E0C1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14:paraId="39EC1193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5. е налице конфликт на интереси, който не може да бъде отстранен.</w:t>
      </w:r>
    </w:p>
    <w:p w14:paraId="306AF67E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12"/>
          <w:szCs w:val="20"/>
          <w:lang w:val="bg-BG"/>
        </w:rPr>
      </w:pPr>
    </w:p>
    <w:p w14:paraId="127EFB32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Комисията отстранява от участие в обществената поръчка участник:</w:t>
      </w:r>
    </w:p>
    <w:p w14:paraId="2C776237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е представил оферта, която не отговаря на предварително обявените условия на поръчката на основание чл. 107, т. 2, б. „а” от ЗОП;</w:t>
      </w:r>
    </w:p>
    <w:p w14:paraId="7AFFA288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е представил в срок обосновката по чл. 72, ал. 1 или чиято оферта не е приета съгласно чл. 72, ал. 3 - 5 от ЗОП, на основание чл. 107, т. 3 от ЗОП;</w:t>
      </w:r>
    </w:p>
    <w:p w14:paraId="3C0B3158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участници, които са свързани лица, на основание чл. 107, т. 4 от ЗОП;</w:t>
      </w:r>
    </w:p>
    <w:p w14:paraId="1470D337" w14:textId="77777777"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4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отговаря на поставените критерии за подбор.</w:t>
      </w:r>
    </w:p>
    <w:p w14:paraId="47639B14" w14:textId="77777777" w:rsidR="00C3209A" w:rsidRPr="005E7F96" w:rsidRDefault="00C3209A" w:rsidP="00C320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По смисъла на § 2, т. 21 от Допълнителните разпоредби (ДР) на ЗОП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„Конфликт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интереси”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налице,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40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служители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наети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него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извън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неговата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структура,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8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участват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подготовката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поръчка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повлияят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резултата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нея,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имат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интерес,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който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води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облага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смисъла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чл.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2,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3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ЗПУКИ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би</w:t>
      </w:r>
      <w:r w:rsidRPr="005E7F96">
        <w:rPr>
          <w:rFonts w:ascii="Times New Roman" w:eastAsia="Times New Roman" w:hAnsi="Times New Roman" w:cs="Times New Roman"/>
          <w:spacing w:val="1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могло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приеме,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влияе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тяхната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безпристрастност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независимост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във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връзка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53412DA6" w14:textId="77777777"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Основанията по т. 1 и 5 се отнасят за лицата, които представляват участника, членовете на управителни и надзорни органи на участника и за други лица, които имат правомощия да упражняват контрол при вземането на решения от тези органи.</w:t>
      </w:r>
    </w:p>
    <w:p w14:paraId="06811BEA" w14:textId="77777777" w:rsidR="00C3209A" w:rsidRPr="005E7F96" w:rsidRDefault="00C3209A" w:rsidP="00C3209A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участва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(консорциум),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регистрирано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като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самостоятелно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тогава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7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(консорциума)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представят</w:t>
      </w:r>
      <w:r w:rsidRPr="005E7F96">
        <w:rPr>
          <w:rFonts w:ascii="Times New Roman" w:eastAsia="Times New Roman" w:hAnsi="Times New Roman" w:cs="Times New Roman"/>
          <w:spacing w:val="5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оригинал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нотариално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заверено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копие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учредителен</w:t>
      </w:r>
      <w:r w:rsidRPr="005E7F96">
        <w:rPr>
          <w:rFonts w:ascii="Times New Roman" w:eastAsia="Times New Roman" w:hAnsi="Times New Roman" w:cs="Times New Roman"/>
          <w:spacing w:val="6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документ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–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споразумение</w:t>
      </w:r>
      <w:r w:rsidRPr="005E7F96">
        <w:rPr>
          <w:rFonts w:ascii="Times New Roman" w:eastAsia="Times New Roman" w:hAnsi="Times New Roman" w:cs="Times New Roman"/>
          <w:spacing w:val="-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договор.</w:t>
      </w:r>
    </w:p>
    <w:p w14:paraId="221894FC" w14:textId="77777777" w:rsidR="00C3209A" w:rsidRPr="005E7F96" w:rsidRDefault="00C3209A" w:rsidP="00C3209A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 xml:space="preserve">Участник – обединение, което не е юридическо лице, следва да представи </w:t>
      </w:r>
      <w:r w:rsidRPr="005E7F96">
        <w:rPr>
          <w:rFonts w:ascii="Times New Roman" w:eastAsia="Times New Roman" w:hAnsi="Times New Roman" w:cs="Times New Roman"/>
          <w:b/>
          <w:color w:val="222222"/>
          <w:sz w:val="20"/>
          <w:szCs w:val="20"/>
          <w:lang w:val="bg-BG"/>
        </w:rPr>
        <w:t>копие от документ, от който да е видно правното основание за създаване на обединението</w:t>
      </w: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, както и следната информация във връзка с конкретната обществена поръчка:</w:t>
      </w:r>
    </w:p>
    <w:p w14:paraId="24184B22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представляващ обединението партньор;</w:t>
      </w:r>
    </w:p>
    <w:p w14:paraId="53072B0C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lastRenderedPageBreak/>
        <w:t>правата и задълженията на участниците в обединението;</w:t>
      </w:r>
    </w:p>
    <w:p w14:paraId="550B4114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разпределение на отговорността между членовете на обединението, включително солидарност на отговорността;</w:t>
      </w:r>
    </w:p>
    <w:p w14:paraId="2BCC6E50" w14:textId="77777777"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дейностите, които ще изпълнява всеки член на обединението.</w:t>
      </w:r>
    </w:p>
    <w:p w14:paraId="5CB0C8EE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допускат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офертата.</w:t>
      </w:r>
    </w:p>
    <w:p w14:paraId="05193273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1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съставът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променил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8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отстранен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86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настоящата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32B10D0A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4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всяко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физическо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включено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основанията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посочени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54,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1, т. 1 - 5 и 7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ЗОП.</w:t>
      </w:r>
    </w:p>
    <w:p w14:paraId="4D4E195D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физическо,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8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физически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и/или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лица,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тези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9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 горепосочените изисквания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Р.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България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държавата,</w:t>
      </w:r>
      <w:r w:rsidRPr="005E7F96">
        <w:rPr>
          <w:rFonts w:ascii="Times New Roman" w:eastAsia="Times New Roman" w:hAnsi="Times New Roman" w:cs="Times New Roman"/>
          <w:spacing w:val="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която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установени.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този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декларациите,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чужд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език,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бъдат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превод.</w:t>
      </w:r>
    </w:p>
    <w:p w14:paraId="482FF1BB" w14:textId="77777777"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Клон на чуждестранно лице може да е самостоятелен кандидат или участник в процедура за възлагане на обществена поръчка, ако може самостоятелно да подава заявления за участие или оферти и да сключва договори съгласно законодателството на държавата, в която е установен. Ако за доказване на съответствие с изискванията за икономическо и финансово състояние, технически и професионални способности клонът се позовава на ресурсите на търговеца, клонът представя доказателства, че при изпълнение на поръчката ще има на разположение тези ресурси.</w:t>
      </w:r>
    </w:p>
    <w:p w14:paraId="725970D1" w14:textId="77777777"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участниците не следва да са налице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собственици.</w:t>
      </w:r>
    </w:p>
    <w:p w14:paraId="6C49F29E" w14:textId="77777777"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 при подписване на договор се представя декларация по образец от избраният изпълнител.</w:t>
      </w:r>
    </w:p>
    <w:p w14:paraId="6BED786E" w14:textId="77777777" w:rsidR="00C3209A" w:rsidRPr="005E7F96" w:rsidRDefault="00C3209A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поставя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няма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изискване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създаване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лице.</w:t>
      </w:r>
    </w:p>
    <w:p w14:paraId="1031F67F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Лицата, които декларират липсата на обстоятелствата по чл. 54, ал. 1, т. 1, 2 и 7 от ЗОП са:</w:t>
      </w:r>
    </w:p>
    <w:p w14:paraId="67CA1437" w14:textId="302FA697"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лицата, които представляват участника;</w:t>
      </w:r>
    </w:p>
    <w:p w14:paraId="4E767705" w14:textId="69DA329D"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лицата, които са членове на управителни и надзорни органи на участника и</w:t>
      </w:r>
    </w:p>
    <w:p w14:paraId="4C12D511" w14:textId="64711CFD" w:rsidR="00C3209A" w:rsidRPr="0007206E" w:rsidRDefault="00C3209A" w:rsidP="0007206E">
      <w:pPr>
        <w:pStyle w:val="ListParagraph"/>
        <w:numPr>
          <w:ilvl w:val="0"/>
          <w:numId w:val="8"/>
        </w:numPr>
        <w:spacing w:line="360" w:lineRule="auto"/>
        <w:ind w:left="0" w:right="51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други лица, които имат правомощия да упражняват контрол при вземането на решения и</w:t>
      </w:r>
      <w:r w:rsidR="0007206E">
        <w:rPr>
          <w:sz w:val="20"/>
          <w:lang w:val="bg-BG"/>
        </w:rPr>
        <w:t xml:space="preserve"> </w:t>
      </w:r>
      <w:r w:rsidRPr="0007206E">
        <w:rPr>
          <w:sz w:val="20"/>
          <w:lang w:val="bg-BG"/>
        </w:rPr>
        <w:t>да влияят пряко върху дейността на предприятието по начин, еквивалентен на този, валиден за представляващите го лица, членовете на управителния или надзорния съвет.</w:t>
      </w:r>
    </w:p>
    <w:p w14:paraId="0984D04F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65,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4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="00EF53FB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 лица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третите лица 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доказването на които участникът се позовава на техния капацитет,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14:paraId="47382617" w14:textId="77777777"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66,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Pr="005E7F96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подизпълнителите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lastRenderedPageBreak/>
        <w:t>съобразно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вида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3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дела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изпълняват,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14:paraId="501A0D75" w14:textId="77777777" w:rsidR="00C3209A" w:rsidRPr="005E7F96" w:rsidRDefault="00C3209A" w:rsidP="00C3209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8"/>
          <w:szCs w:val="20"/>
          <w:lang w:val="bg-BG"/>
        </w:rPr>
      </w:pPr>
    </w:p>
    <w:p w14:paraId="128317D3" w14:textId="77777777" w:rsidR="00794DC7" w:rsidRPr="005E7F96" w:rsidRDefault="002347DC" w:rsidP="00794DC7">
      <w:pPr>
        <w:pStyle w:val="ListParagraph"/>
        <w:numPr>
          <w:ilvl w:val="0"/>
          <w:numId w:val="6"/>
        </w:numPr>
        <w:spacing w:line="360" w:lineRule="auto"/>
        <w:ind w:right="43"/>
        <w:outlineLvl w:val="0"/>
        <w:rPr>
          <w:b/>
          <w:color w:val="000000"/>
          <w:sz w:val="20"/>
          <w:lang w:val="bg-BG"/>
        </w:rPr>
      </w:pPr>
      <w:r w:rsidRPr="005E7F96">
        <w:rPr>
          <w:b/>
          <w:color w:val="000000"/>
          <w:sz w:val="20"/>
          <w:lang w:val="bg-BG"/>
        </w:rPr>
        <w:t>Гаранция за изпълнение</w:t>
      </w:r>
    </w:p>
    <w:p w14:paraId="4A35B6B8" w14:textId="0A4077F3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Възложителят определя гаранция за изпълнение в размер </w:t>
      </w:r>
      <w:r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на 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3</w:t>
      </w:r>
      <w:r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% (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три</w:t>
      </w:r>
      <w:r w:rsidR="00925D5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на сто</w:t>
      </w:r>
      <w:r w:rsidR="0007206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)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от максимално допустимата стойност на договора за изпълнение на обществената поръчка без ДДС.</w:t>
      </w:r>
    </w:p>
    <w:p w14:paraId="09AF8C1C" w14:textId="77777777" w:rsidR="002347DC" w:rsidRPr="005E7F96" w:rsidRDefault="002347DC" w:rsidP="002347D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ab/>
        <w:t>Гаранцията се предоставя в една от следните форми:</w:t>
      </w:r>
    </w:p>
    <w:p w14:paraId="2E9ECACA" w14:textId="33222408" w:rsidR="002347DC" w:rsidRPr="005E7F96" w:rsidRDefault="002347DC" w:rsidP="007932E2">
      <w:pPr>
        <w:pStyle w:val="ListParagraph1"/>
        <w:numPr>
          <w:ilvl w:val="0"/>
          <w:numId w:val="15"/>
        </w:numPr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bg-BG"/>
        </w:rPr>
        <w:t>парична сума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, внесена по банкова сметка на Изпълнителна агенция „Оперативна програма „Наука и образование за интелигентен растеж“ </w:t>
      </w:r>
      <w:r w:rsidR="007932E2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БНБ – Централно управление, IBAN: BG85 BNBG 96613300149101;</w:t>
      </w:r>
      <w:r w:rsidR="0007206E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color w:val="000000"/>
          <w:sz w:val="20"/>
          <w:lang w:eastAsia="bg-BG"/>
        </w:rPr>
        <w:t>или</w:t>
      </w:r>
    </w:p>
    <w:p w14:paraId="6BDA9CDE" w14:textId="03BA19FE"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/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банкова гаранция</w:t>
      </w:r>
      <w:r w:rsidRPr="005E7F96">
        <w:rPr>
          <w:bCs/>
          <w:color w:val="000000"/>
          <w:sz w:val="20"/>
          <w:lang w:val="bg-BG" w:eastAsia="bg-BG"/>
        </w:rPr>
        <w:t xml:space="preserve"> – </w:t>
      </w:r>
      <w:r w:rsidRPr="005E7F96">
        <w:rPr>
          <w:color w:val="000000"/>
          <w:sz w:val="20"/>
          <w:lang w:val="bg-BG" w:eastAsia="bg-BG"/>
        </w:rPr>
        <w:t>безусловна и неотменяема банкова гаранция за изпълнение на договора в оригинал, издадена от банка в полза на възложителя, по примерен образец, приложение към документацията</w:t>
      </w:r>
      <w:r w:rsidRPr="005E7F96">
        <w:rPr>
          <w:b/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или по образец на банката издател, ако в нея се съдържат условията, разписани в образеца на настоящата документация</w:t>
      </w:r>
      <w:r w:rsidRPr="005E7F96">
        <w:rPr>
          <w:color w:val="000000"/>
          <w:sz w:val="20"/>
          <w:lang w:val="bg-BG" w:eastAsia="bg-BG"/>
        </w:rPr>
        <w:t xml:space="preserve">. </w:t>
      </w:r>
      <w:r w:rsidRPr="005E7F96">
        <w:rPr>
          <w:sz w:val="20"/>
          <w:lang w:val="bg-BG" w:eastAsia="bg-BG"/>
        </w:rPr>
        <w:t>Банковата гаранция следва да бъде попълнена на български език или в превод, в случай че е издадена от чуждестранна банка.</w:t>
      </w:r>
      <w:r w:rsidRPr="005E7F96">
        <w:rPr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Валидността на банковата гаранция за изпълнение трябва да е в рамките на 90 календарни дни след изтичане срока на договора.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Под </w:t>
      </w:r>
      <w:r w:rsidRPr="005E7F96">
        <w:rPr>
          <w:b/>
          <w:color w:val="000000"/>
          <w:sz w:val="20"/>
          <w:shd w:val="clear" w:color="auto" w:fill="FFFFFF"/>
          <w:lang w:val="bg-BG"/>
        </w:rPr>
        <w:t>„срок на договора“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се разбира срокът на изпълнение на </w:t>
      </w:r>
      <w:r w:rsidR="0007206E">
        <w:rPr>
          <w:color w:val="000000"/>
          <w:sz w:val="20"/>
          <w:shd w:val="clear" w:color="auto" w:fill="FFFFFF"/>
          <w:lang w:val="bg-BG"/>
        </w:rPr>
        <w:t>услугата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, срокът за приемането ѝ и срокът за извършване на плащанията. </w:t>
      </w:r>
      <w:r w:rsidRPr="005E7F96">
        <w:rPr>
          <w:sz w:val="20"/>
          <w:lang w:val="bg-BG" w:eastAsia="bg-BG"/>
        </w:rPr>
        <w:t xml:space="preserve">Банковите разходи по откриването на гаранцията за изпълнение са за сметка на изпълнителя. Разходите по евентуалното й усвояване са за сметка на възложителя, </w:t>
      </w:r>
      <w:r w:rsidRPr="005E7F96">
        <w:rPr>
          <w:b/>
          <w:sz w:val="20"/>
          <w:lang w:val="bg-BG" w:eastAsia="bg-BG"/>
        </w:rPr>
        <w:t xml:space="preserve">или </w:t>
      </w:r>
      <w:r w:rsidRPr="005E7F96">
        <w:rPr>
          <w:sz w:val="20"/>
          <w:lang w:val="bg-BG" w:eastAsia="bg-BG"/>
        </w:rPr>
        <w:t xml:space="preserve"> </w:t>
      </w:r>
    </w:p>
    <w:p w14:paraId="3CC0EC95" w14:textId="77777777" w:rsidR="002347DC" w:rsidRPr="005E7F96" w:rsidRDefault="002347DC" w:rsidP="00C430CC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застраховка, която обезпечава изпълнението чрез покритие на отговорността на изпълнителя</w:t>
      </w:r>
      <w:r w:rsidRPr="005E7F96">
        <w:rPr>
          <w:bCs/>
          <w:color w:val="000000"/>
          <w:sz w:val="20"/>
          <w:lang w:val="bg-BG" w:eastAsia="bg-BG"/>
        </w:rPr>
        <w:t>.</w:t>
      </w:r>
    </w:p>
    <w:p w14:paraId="5040D463" w14:textId="365B0E99" w:rsidR="002347DC" w:rsidRPr="005E7F96" w:rsidRDefault="002347DC" w:rsidP="00C430CC">
      <w:pPr>
        <w:pStyle w:val="BodyText"/>
        <w:widowControl w:val="0"/>
        <w:adjustRightInd w:val="0"/>
        <w:spacing w:line="360" w:lineRule="auto"/>
        <w:ind w:firstLine="703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В случаите, когато определения</w:t>
      </w:r>
      <w:r w:rsidR="00250794">
        <w:rPr>
          <w:noProof/>
          <w:sz w:val="20"/>
          <w:lang w:val="bg-BG"/>
        </w:rPr>
        <w:t>т</w:t>
      </w:r>
      <w:r w:rsidRPr="005E7F96">
        <w:rPr>
          <w:noProof/>
          <w:sz w:val="20"/>
          <w:lang w:val="bg-BG"/>
        </w:rPr>
        <w:t xml:space="preserve"> за изпълнител представя гаранция за изпълнение под формата на застраховка:</w:t>
      </w:r>
    </w:p>
    <w:p w14:paraId="6220C602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1. Застраховката се предава на възложителя в оригинал.</w:t>
      </w:r>
    </w:p>
    <w:p w14:paraId="1E593815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2. В застраховката следва да е посочено </w:t>
      </w:r>
      <w:r w:rsidRPr="005E7F96">
        <w:rPr>
          <w:b/>
          <w:noProof/>
          <w:sz w:val="20"/>
          <w:lang w:val="bg-BG"/>
        </w:rPr>
        <w:t>пълното</w:t>
      </w:r>
      <w:r w:rsidRPr="005E7F96">
        <w:rPr>
          <w:noProof/>
          <w:sz w:val="20"/>
          <w:lang w:val="bg-BG"/>
        </w:rPr>
        <w:t xml:space="preserve"> наименование и ЕИК (или съответно друг идентифициращ номер, когато е приложимо) на възложителя и изпълнителя.</w:t>
      </w:r>
    </w:p>
    <w:p w14:paraId="5FC9530C" w14:textId="54A31BA3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3.Застрахователната премия </w:t>
      </w:r>
      <w:r w:rsidR="00250794">
        <w:rPr>
          <w:noProof/>
          <w:sz w:val="20"/>
          <w:lang w:val="bg-BG"/>
        </w:rPr>
        <w:t xml:space="preserve">трябва </w:t>
      </w:r>
      <w:r w:rsidRPr="005E7F96">
        <w:rPr>
          <w:noProof/>
          <w:sz w:val="20"/>
          <w:lang w:val="bg-BG"/>
        </w:rPr>
        <w:t>да е платена изцяло.</w:t>
      </w:r>
    </w:p>
    <w:p w14:paraId="4983CFE5" w14:textId="0B87356F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4. Изрично </w:t>
      </w:r>
      <w:r w:rsidR="00250794">
        <w:rPr>
          <w:noProof/>
          <w:sz w:val="20"/>
          <w:lang w:val="bg-BG"/>
        </w:rPr>
        <w:t xml:space="preserve">трябва </w:t>
      </w:r>
      <w:r w:rsidRPr="005E7F96">
        <w:rPr>
          <w:noProof/>
          <w:sz w:val="20"/>
          <w:lang w:val="bg-BG"/>
        </w:rPr>
        <w:t>да е указан срок</w:t>
      </w:r>
      <w:r w:rsidR="00250794">
        <w:rPr>
          <w:noProof/>
          <w:sz w:val="20"/>
          <w:lang w:val="bg-BG"/>
        </w:rPr>
        <w:t>ът</w:t>
      </w:r>
      <w:r w:rsidRPr="005E7F96">
        <w:rPr>
          <w:noProof/>
          <w:sz w:val="20"/>
          <w:lang w:val="bg-BG"/>
        </w:rPr>
        <w:t xml:space="preserve"> на валидност на гаранцията (съгласно проекта на договор).</w:t>
      </w:r>
    </w:p>
    <w:p w14:paraId="60CB6A8B" w14:textId="77777777"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5. Не се допускат никакви изключения относно основанията, начините и причините за изплащане на застрахователното обезщетениие на възложителя, различни от условията в проекта на договор.</w:t>
      </w:r>
    </w:p>
    <w:p w14:paraId="76C334FA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14:paraId="39D45CE6" w14:textId="5563818E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  <w:t>Участникът, определен за изпълнител</w:t>
      </w:r>
      <w:r w:rsidR="00250794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,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договора за обществена поръчка.</w:t>
      </w:r>
    </w:p>
    <w:p w14:paraId="22FCA39F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Гаранцията под формата на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парична сума или под формата на банкова гаранция може да се предостави от името на изпълнителя за сметка на трето лице – гарант.</w:t>
      </w:r>
    </w:p>
    <w:p w14:paraId="511DC9DA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Участникът, определен за изпълнител, избира сам формата на гаранцията за изпълнение.</w:t>
      </w:r>
    </w:p>
    <w:p w14:paraId="7ED587C8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Когато избраният изпълнител е обединение, което не е юридическо лице, всеки от съдружниците в него може да е наредител по банковата гаранция, съответно вносител на сумата по гаранцията или титуляр на застраховката.</w:t>
      </w:r>
    </w:p>
    <w:p w14:paraId="60C710D2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lastRenderedPageBreak/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Гаранцията за изпълнение трябва да е представена към момента на подписване на договора за обществена поръчка.  </w:t>
      </w:r>
    </w:p>
    <w:p w14:paraId="4FDD2A38" w14:textId="77777777"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Условията и сроковете за задържане или освобождаване на гаранцията за изпълнение се уреждат в договора за обществена поръчка. Възложителят освобождава гаранцията за изпълнение, без да дължи лихви за периода, през който средствата законно са престояли при него.</w:t>
      </w:r>
    </w:p>
    <w:p w14:paraId="72A98FB1" w14:textId="77777777" w:rsidR="00402AB3" w:rsidRPr="005E7F96" w:rsidRDefault="009864D8" w:rsidP="009864D8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Критерии за подбор</w:t>
      </w:r>
    </w:p>
    <w:p w14:paraId="6DFA61F9" w14:textId="77777777" w:rsidR="00B80D29" w:rsidRPr="005E7F96" w:rsidRDefault="00B80D29" w:rsidP="00B80D29">
      <w:pPr>
        <w:spacing w:after="0" w:line="360" w:lineRule="auto"/>
        <w:ind w:firstLine="357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 Общи изисквания: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По отношение на участниците възложителят определя критерии за подбор (посочени по-долу), които се отнасят до:</w:t>
      </w:r>
    </w:p>
    <w:p w14:paraId="398D8438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3.1.1 годността (правоспособността) за упражняване на професионална дейност;</w:t>
      </w:r>
    </w:p>
    <w:p w14:paraId="05162E71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3.1.2. икономическото и финансовото състояние;</w:t>
      </w:r>
    </w:p>
    <w:p w14:paraId="3F004D36" w14:textId="77777777" w:rsidR="00B80D29" w:rsidRPr="005E7F96" w:rsidRDefault="00B80D29" w:rsidP="00C430CC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3.1.3. техническите и професионалните способности.</w:t>
      </w:r>
    </w:p>
    <w:p w14:paraId="099EF83F" w14:textId="77777777" w:rsidR="002A1248" w:rsidRPr="00D16E63" w:rsidRDefault="007E1658" w:rsidP="00D16E6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Съгласно чл. 59, ал. 6 от ЗОП при участие на обединения, които не са юридически лица, съответствието с критериите за подбор се доказва от обединението участник, а не от всяко от лицата, включени в него, с изключение на съответна регистрация, представяне на сертификат или друго условие, необходимо за изпълнение на поръчката, съгласно изискванията на нормативен или административен акт и съобразно разпределението на участието на лицата при изпълнение на дейностите, предвидено в договора за създаване на обединението.</w:t>
      </w:r>
    </w:p>
    <w:p w14:paraId="32A64462" w14:textId="3FC0FF21" w:rsidR="009864D8" w:rsidRPr="005E7F96" w:rsidRDefault="00515F21" w:rsidP="0025079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0"/>
          <w:lang w:val="bg-BG"/>
        </w:rPr>
      </w:pPr>
      <w:r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3.1.1. Годност (правоспособност) за упражняване на професионална дейност </w:t>
      </w:r>
      <w:r w:rsidR="00EF53FB"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- </w:t>
      </w:r>
      <w:r w:rsidR="00EF53FB" w:rsidRPr="00A93291">
        <w:rPr>
          <w:rFonts w:ascii="Times New Roman" w:hAnsi="Times New Roman" w:cs="Times New Roman"/>
          <w:sz w:val="20"/>
          <w:szCs w:val="20"/>
          <w:lang w:val="bg-BG"/>
        </w:rPr>
        <w:t>не се изисква</w:t>
      </w:r>
    </w:p>
    <w:p w14:paraId="2F9A1F9F" w14:textId="77777777" w:rsidR="00915314" w:rsidRPr="005E7F96" w:rsidRDefault="00915314" w:rsidP="00250794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3.1.2. 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Икономическото и финансовото състояние –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не се изисква</w:t>
      </w:r>
    </w:p>
    <w:p w14:paraId="46BBDD32" w14:textId="77777777" w:rsidR="00504B14" w:rsidRPr="005E7F96" w:rsidRDefault="00915314" w:rsidP="0025079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3.1.3. Техническите и професионалните способности</w:t>
      </w:r>
    </w:p>
    <w:p w14:paraId="3021971D" w14:textId="307C681E" w:rsidR="00504B14" w:rsidRPr="005E7F96" w:rsidRDefault="002C5A67" w:rsidP="00504B1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Участникът трябва да е изпълнил поне една </w:t>
      </w:r>
      <w:proofErr w:type="spellStart"/>
      <w:r w:rsidR="009B2A6E">
        <w:rPr>
          <w:rFonts w:ascii="Times New Roman" w:eastAsia="Times New Roman" w:hAnsi="Times New Roman" w:cs="Times New Roman"/>
          <w:sz w:val="20"/>
          <w:szCs w:val="20"/>
          <w:lang w:eastAsia="ar-SA"/>
        </w:rPr>
        <w:t>дейност</w:t>
      </w:r>
      <w:proofErr w:type="spellEnd"/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с предмет, идентич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ен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или сход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ен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с 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предмета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на 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настоящата поръчка</w:t>
      </w:r>
      <w:r w:rsidR="00D1773A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,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за последните 3 (три) години от датата на подаване на офертата.</w:t>
      </w:r>
    </w:p>
    <w:p w14:paraId="13AF061C" w14:textId="77777777"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Документи за доказване на минималното изискване:</w:t>
      </w:r>
    </w:p>
    <w:p w14:paraId="3C8A1A18" w14:textId="0B48BF65"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Участниците следва да представят списък на </w:t>
      </w:r>
      <w:r w:rsidR="00F66022">
        <w:rPr>
          <w:rFonts w:ascii="Times New Roman" w:eastAsia="Calibri" w:hAnsi="Times New Roman" w:cs="Times New Roman"/>
          <w:sz w:val="20"/>
          <w:szCs w:val="20"/>
          <w:lang w:val="bg-BG"/>
        </w:rPr>
        <w:t>услугите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, изпълнени през последните три години от датата на подаване на офертата, с предмет, идентич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ен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или сход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ен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с т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ози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на настоящата обществена поръчка. Информацията следва да включва </w:t>
      </w:r>
      <w:r w:rsidR="00F66022">
        <w:rPr>
          <w:rFonts w:ascii="Times New Roman" w:eastAsia="Calibri" w:hAnsi="Times New Roman" w:cs="Times New Roman"/>
          <w:sz w:val="20"/>
          <w:szCs w:val="20"/>
          <w:lang w:val="bg-BG"/>
        </w:rPr>
        <w:t>услуги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, чието изпълнение е приключило. Информацията следва да съдържа описание на обхвата и обема на </w:t>
      </w:r>
      <w:r w:rsidR="00F66022">
        <w:rPr>
          <w:rFonts w:ascii="Times New Roman" w:eastAsia="Calibri" w:hAnsi="Times New Roman" w:cs="Times New Roman"/>
          <w:sz w:val="20"/>
          <w:szCs w:val="20"/>
          <w:lang w:val="bg-BG"/>
        </w:rPr>
        <w:t>услугата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, стойност без ДДС (изплатеното възнаграждение), начална и крайна дата на изпълнението и получателите (възложителите на </w:t>
      </w:r>
      <w:r w:rsidR="00F66022">
        <w:rPr>
          <w:rFonts w:ascii="Times New Roman" w:eastAsia="Calibri" w:hAnsi="Times New Roman" w:cs="Times New Roman"/>
          <w:sz w:val="20"/>
          <w:szCs w:val="20"/>
          <w:lang w:val="bg-BG"/>
        </w:rPr>
        <w:t>услугата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), независимо дали са публични или частни субекти.</w:t>
      </w:r>
    </w:p>
    <w:p w14:paraId="1917CDDB" w14:textId="77777777" w:rsidR="00504B14" w:rsidRPr="005E7F96" w:rsidRDefault="00504B14" w:rsidP="00504B14">
      <w:pPr>
        <w:pStyle w:val="Numbered"/>
        <w:tabs>
          <w:tab w:val="left" w:pos="709"/>
          <w:tab w:val="left" w:pos="851"/>
        </w:tabs>
        <w:spacing w:line="276" w:lineRule="auto"/>
        <w:ind w:right="-1" w:firstLine="567"/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</w:pPr>
      <w:r w:rsidRPr="005E7F96"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  <w:t xml:space="preserve">Забележка: </w:t>
      </w:r>
    </w:p>
    <w:p w14:paraId="41411ACF" w14:textId="5BB420BD" w:rsidR="005D3CDC" w:rsidRDefault="00504B14" w:rsidP="00504B1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Под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„</w:t>
      </w:r>
      <w:r w:rsidR="00C430CC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услуга</w:t>
      </w:r>
      <w:r w:rsidR="009B2A6E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с предмет,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идентичен </w:t>
      </w:r>
      <w:r w:rsidR="005D3CDC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с този на поръчката </w:t>
      </w:r>
      <w:r w:rsidR="005D3CDC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се разбира</w:t>
      </w:r>
      <w:r w:rsidR="005D3CD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: </w:t>
      </w:r>
      <w:r w:rsidR="000C6F21"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Обновяване, надграждане и поддръжка на интернет страница</w:t>
      </w:r>
      <w:r w:rsidR="00BB758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и/или </w:t>
      </w:r>
      <w:r w:rsidR="00A923A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уеб </w:t>
      </w:r>
      <w:r w:rsidR="000C6F21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портал</w:t>
      </w:r>
      <w:r w:rsidR="00BB758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и/или </w:t>
      </w:r>
      <w:r w:rsidR="000C6F21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интернет платформа</w:t>
      </w:r>
    </w:p>
    <w:p w14:paraId="79AE3F47" w14:textId="2053856B" w:rsidR="009B2A6E" w:rsidRDefault="005D3CDC" w:rsidP="009B2A6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D3CD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Под</w:t>
      </w:r>
      <w:r w:rsidR="009B2A6E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„</w:t>
      </w:r>
      <w:r w:rsidR="00C430CC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услуга</w:t>
      </w:r>
      <w:r w:rsidR="009B2A6E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с предмет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, </w:t>
      </w:r>
      <w:r w:rsidR="00504B1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сходен с този на поръчката”</w:t>
      </w:r>
      <w:r w:rsidR="00504B14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се разбира: </w:t>
      </w:r>
      <w:r w:rsidR="00BB758E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Р</w:t>
      </w:r>
      <w:r w:rsidR="00C16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азработване и/или </w:t>
      </w:r>
      <w:r w:rsidR="00C16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о</w:t>
      </w:r>
      <w:r w:rsidR="009B2A6E"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бновяване</w:t>
      </w:r>
      <w:r w:rsidR="00C16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/</w:t>
      </w:r>
      <w:r w:rsidR="009B2A6E"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надграждане на интернет страница</w:t>
      </w:r>
      <w:r w:rsidR="00BB758E" w:rsidRPr="00BB758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и/или</w:t>
      </w:r>
      <w:r w:rsidR="009B2A6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</w:t>
      </w:r>
      <w:r w:rsidR="00C16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уеб </w:t>
      </w:r>
      <w:r w:rsidR="009B2A6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портал</w:t>
      </w:r>
      <w:r w:rsidR="00BB758E" w:rsidRPr="00BB758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</w:t>
      </w:r>
      <w:r w:rsidR="00BB758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и/или</w:t>
      </w:r>
      <w:r w:rsidR="009B2A6E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интернет платформа</w:t>
      </w:r>
      <w:r w:rsidR="009B2A6E" w:rsidRPr="00F400FB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</w:t>
      </w:r>
    </w:p>
    <w:p w14:paraId="2CBE7CF5" w14:textId="0E579CE6" w:rsidR="00370163" w:rsidRPr="005E7F96" w:rsidRDefault="008F3A93" w:rsidP="009B2A6E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  <w:lang w:eastAsia="bg-BG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Под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326A9">
        <w:rPr>
          <w:rFonts w:ascii="Times New Roman" w:hAnsi="Times New Roman" w:cs="Times New Roman"/>
          <w:b/>
          <w:sz w:val="20"/>
          <w:szCs w:val="20"/>
        </w:rPr>
        <w:t>„</w:t>
      </w:r>
      <w:proofErr w:type="spellStart"/>
      <w:proofErr w:type="gramStart"/>
      <w:r w:rsidRPr="006326A9">
        <w:rPr>
          <w:rFonts w:ascii="Times New Roman" w:hAnsi="Times New Roman" w:cs="Times New Roman"/>
          <w:b/>
          <w:sz w:val="20"/>
          <w:szCs w:val="20"/>
        </w:rPr>
        <w:t>изпълнена</w:t>
      </w:r>
      <w:proofErr w:type="spellEnd"/>
      <w:r w:rsidRPr="006326A9">
        <w:rPr>
          <w:rFonts w:ascii="Times New Roman" w:hAnsi="Times New Roman" w:cs="Times New Roman"/>
          <w:b/>
          <w:sz w:val="20"/>
          <w:szCs w:val="20"/>
        </w:rPr>
        <w:t>“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следва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да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се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разбира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тази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B2A6E">
        <w:rPr>
          <w:rFonts w:ascii="Times New Roman" w:hAnsi="Times New Roman" w:cs="Times New Roman"/>
          <w:sz w:val="20"/>
          <w:szCs w:val="20"/>
          <w:lang w:val="bg-BG"/>
        </w:rPr>
        <w:t>дейност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чието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изпълнение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е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приключило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п</w:t>
      </w:r>
      <w:r w:rsidR="009B2A6E">
        <w:rPr>
          <w:rFonts w:ascii="Times New Roman" w:hAnsi="Times New Roman" w:cs="Times New Roman"/>
          <w:sz w:val="20"/>
          <w:szCs w:val="20"/>
          <w:lang w:val="bg-BG"/>
        </w:rPr>
        <w:t>р</w:t>
      </w:r>
      <w:proofErr w:type="spellStart"/>
      <w:r>
        <w:rPr>
          <w:rFonts w:ascii="Times New Roman" w:hAnsi="Times New Roman" w:cs="Times New Roman"/>
          <w:sz w:val="20"/>
          <w:szCs w:val="20"/>
        </w:rPr>
        <w:t>еди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датата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подаване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офертата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, </w:t>
      </w:r>
      <w:proofErr w:type="spellStart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независимо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proofErr w:type="spellStart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от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proofErr w:type="spellStart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датата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proofErr w:type="spellStart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на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</w:t>
      </w:r>
      <w:proofErr w:type="spellStart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възлагането</w:t>
      </w:r>
      <w:proofErr w:type="spellEnd"/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й.</w:t>
      </w:r>
    </w:p>
    <w:p w14:paraId="22CC87B7" w14:textId="77777777" w:rsidR="00B97A4B" w:rsidRPr="005E7F96" w:rsidRDefault="00B97A4B" w:rsidP="00B97A4B">
      <w:pPr>
        <w:tabs>
          <w:tab w:val="left" w:pos="829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В случаите, в които участникът е участвал в обединение или като подизпълнител, участникът следва да опише само тази част от услугите и съответната стойност, които участникът сам е изпълнил.</w:t>
      </w:r>
    </w:p>
    <w:p w14:paraId="1B7F409D" w14:textId="77777777" w:rsidR="00C9686C" w:rsidRPr="00E6119E" w:rsidRDefault="00497AC4" w:rsidP="00E6119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lastRenderedPageBreak/>
        <w:t>Участникът представя списъкът съгласно чл.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64, ал.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1,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т.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2 от ЗОП заедно с доказателства за извършените услуги.</w:t>
      </w:r>
      <w:r w:rsidR="0030419F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</w:t>
      </w:r>
    </w:p>
    <w:p w14:paraId="7BDE854C" w14:textId="77777777" w:rsidR="00CF5711" w:rsidRPr="00CF5711" w:rsidRDefault="00CA2D80" w:rsidP="00CF571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3.2.</w:t>
      </w:r>
      <w:r w:rsidR="00CE406E" w:rsidRPr="005E7F96">
        <w:rPr>
          <w:rFonts w:ascii="Times New Roman" w:hAnsi="Times New Roman" w:cs="Times New Roman"/>
          <w:b/>
          <w:sz w:val="20"/>
          <w:lang w:val="bg-BG"/>
        </w:rPr>
        <w:t xml:space="preserve"> </w:t>
      </w:r>
      <w:r w:rsidR="00FA37BC" w:rsidRPr="005E7F96">
        <w:rPr>
          <w:rFonts w:ascii="Times New Roman" w:hAnsi="Times New Roman" w:cs="Times New Roman"/>
          <w:b/>
          <w:sz w:val="20"/>
          <w:lang w:val="bg-BG"/>
        </w:rPr>
        <w:t>Други</w:t>
      </w: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 изисквания</w:t>
      </w:r>
      <w:r w:rsidR="002C5A67" w:rsidRPr="005E7F96">
        <w:rPr>
          <w:rFonts w:ascii="Times New Roman" w:hAnsi="Times New Roman" w:cs="Times New Roman"/>
          <w:b/>
          <w:sz w:val="20"/>
          <w:lang w:val="bg-BG"/>
        </w:rPr>
        <w:t xml:space="preserve"> за изпълнение на поръчката</w:t>
      </w:r>
    </w:p>
    <w:p w14:paraId="22ACB2A4" w14:textId="77777777" w:rsidR="00C9686C" w:rsidRPr="00C9686C" w:rsidRDefault="00C9686C" w:rsidP="00D03E21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hAnsi="Times New Roman" w:cs="Times New Roman"/>
          <w:b/>
          <w:sz w:val="20"/>
          <w:szCs w:val="20"/>
        </w:rPr>
        <w:t>3.2.1.</w:t>
      </w:r>
      <w:r w:rsidRPr="00C9686C"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 xml:space="preserve"> Ме</w:t>
      </w:r>
      <w:r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>рки за информация и комуникация</w:t>
      </w:r>
    </w:p>
    <w:p w14:paraId="564E0522" w14:textId="77777777" w:rsidR="00C9686C" w:rsidRPr="00C9686C" w:rsidRDefault="00C9686C" w:rsidP="00BB758E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При изпълнение на </w:t>
      </w:r>
      <w:r w:rsidR="00E6119E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услугата</w:t>
      </w:r>
      <w:r w:rsidR="004046F0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Изпълнителят следва да осигури процеса по информация и комуникация от задължителен характер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>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съгласно „Единен наръчник на бенефициента за прилагане на правилата за информация и комуникация 2014-2020 г.“ – приложение 2 от Националната комуникационна стратегия.</w:t>
      </w:r>
    </w:p>
    <w:p w14:paraId="0A27D51A" w14:textId="77777777" w:rsidR="00C9686C" w:rsidRPr="00C9686C" w:rsidRDefault="00C9686C" w:rsidP="00BB758E">
      <w:pPr>
        <w:widowControl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Според вида на материалите те трябва да съдържат:</w:t>
      </w:r>
    </w:p>
    <w:p w14:paraId="35270191" w14:textId="77777777" w:rsidR="00C9686C" w:rsidRPr="00C9686C" w:rsidRDefault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емблемата на ЕС;</w:t>
      </w:r>
    </w:p>
    <w:p w14:paraId="3473D737" w14:textId="77777777" w:rsidR="00C9686C" w:rsidRPr="00C9686C" w:rsidRDefault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упоменаването „Европейски съюз“;</w:t>
      </w:r>
    </w:p>
    <w:p w14:paraId="5B143404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наименованието на </w:t>
      </w:r>
      <w:proofErr w:type="spellStart"/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съфинансир</w:t>
      </w:r>
      <w:bookmarkStart w:id="0" w:name="_GoBack"/>
      <w:bookmarkEnd w:id="0"/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ащите</w:t>
      </w:r>
      <w:proofErr w:type="spellEnd"/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фондове – „Европейски структурни и инвестиционни фондове“;</w:t>
      </w:r>
    </w:p>
    <w:p w14:paraId="311C71E5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общото лого за програмен период 2014-2020 г. с името на Оперативна програма „Наука и образование за интелигентен растеж“;</w:t>
      </w:r>
    </w:p>
    <w:p w14:paraId="2B4A1C02" w14:textId="77777777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наименованието на проекта/ бюджетната линия;</w:t>
      </w:r>
    </w:p>
    <w:p w14:paraId="55214CF2" w14:textId="36D1D124" w:rsidR="00C9686C" w:rsidRPr="00C9686C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интернет 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адрес</w:t>
      </w:r>
      <w:r w:rsidR="00D03E21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на Единния информационен портал - </w:t>
      </w:r>
      <w:hyperlink r:id="rId28" w:history="1">
        <w:r w:rsidRPr="00C9686C">
          <w:rPr>
            <w:rFonts w:ascii="Times New Roman" w:eastAsia="Arial Unicode MS" w:hAnsi="Times New Roman" w:cs="Times New Roman"/>
            <w:color w:val="0563C1" w:themeColor="hyperlink"/>
            <w:sz w:val="20"/>
            <w:szCs w:val="20"/>
            <w:u w:val="single"/>
            <w:lang w:val="bg-BG" w:eastAsia="bg-BG" w:bidi="bg-BG"/>
          </w:rPr>
          <w:t>www.eufunds.bg</w:t>
        </w:r>
      </w:hyperlink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;</w:t>
      </w:r>
    </w:p>
    <w:p w14:paraId="7991C00B" w14:textId="0117599C" w:rsidR="00C9686C" w:rsidRPr="00D03E21" w:rsidRDefault="00C9686C" w:rsidP="00D03E2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интернет 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адрес</w:t>
      </w:r>
      <w:r w:rsidR="00D03E21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а</w:t>
      </w:r>
      <w:r w:rsidR="00D03E21"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 ОП НОИР –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 xml:space="preserve"> </w:t>
      </w:r>
      <w:hyperlink r:id="rId29" w:history="1">
        <w:r w:rsidR="00D03E21" w:rsidRPr="00983776">
          <w:rPr>
            <w:rStyle w:val="Hyperlink"/>
            <w:rFonts w:ascii="Times New Roman" w:eastAsia="Arial Unicode MS" w:hAnsi="Times New Roman" w:cs="Times New Roman"/>
            <w:sz w:val="20"/>
            <w:szCs w:val="20"/>
            <w:lang w:eastAsia="bg-BG" w:bidi="bg-BG"/>
          </w:rPr>
          <w:t>http://</w:t>
        </w:r>
        <w:r w:rsidR="00D03E21" w:rsidRPr="00983776">
          <w:rPr>
            <w:rStyle w:val="Hyperlink"/>
            <w:rFonts w:ascii="Times New Roman" w:eastAsia="Arial Unicode MS" w:hAnsi="Times New Roman" w:cs="Times New Roman"/>
            <w:sz w:val="20"/>
            <w:szCs w:val="20"/>
            <w:lang w:val="en-GB" w:eastAsia="bg-BG" w:bidi="bg-BG"/>
          </w:rPr>
          <w:t>sf.mon.bg</w:t>
        </w:r>
      </w:hyperlink>
    </w:p>
    <w:p w14:paraId="678167EB" w14:textId="77777777" w:rsidR="00CA2D80" w:rsidRPr="005E7F96" w:rsidRDefault="00FA37BC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</w:t>
      </w:r>
      <w:r w:rsidR="00C11A5E">
        <w:rPr>
          <w:rFonts w:ascii="Times New Roman" w:hAnsi="Times New Roman" w:cs="Times New Roman"/>
          <w:b/>
          <w:sz w:val="20"/>
          <w:lang w:val="bg-BG"/>
        </w:rPr>
        <w:t>.</w:t>
      </w:r>
      <w:r w:rsidR="00C9686C">
        <w:rPr>
          <w:rFonts w:ascii="Times New Roman" w:hAnsi="Times New Roman" w:cs="Times New Roman"/>
          <w:b/>
          <w:sz w:val="20"/>
        </w:rPr>
        <w:t>2</w:t>
      </w:r>
      <w:r w:rsidRPr="005E7F96">
        <w:rPr>
          <w:rFonts w:ascii="Times New Roman" w:hAnsi="Times New Roman" w:cs="Times New Roman"/>
          <w:b/>
          <w:sz w:val="20"/>
          <w:lang w:val="bg-BG"/>
        </w:rPr>
        <w:t>. Специфични изисквания</w:t>
      </w:r>
    </w:p>
    <w:p w14:paraId="6A7CA15F" w14:textId="4AB1A597" w:rsidR="00DD3BCC" w:rsidRPr="00DD3BCC" w:rsidRDefault="00DD3BCC" w:rsidP="00DD3BCC">
      <w:pPr>
        <w:widowControl w:val="0"/>
        <w:tabs>
          <w:tab w:val="left" w:pos="0"/>
          <w:tab w:val="left" w:pos="72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>
        <w:rPr>
          <w:rFonts w:ascii="Verdana" w:eastAsia="Times New Roman" w:hAnsi="Verdana" w:cs="Arial Unicode MS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Изпълнителят се задължава да предоставя възможност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за проверка от страна на Управляващия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орган на ОП „Наука и образование за интелигентен растеж“ 2014-2020, на националните одитиращи органи, Сертифициращия орган (Дирекция „Национален фонд”, Министерство на финансите),</w:t>
      </w:r>
      <w:r w:rsid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чрез разглеждане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на документите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и/или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 Изпълнителят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е длъжен да изпълнява мерките и препоръките, съдържащи се в докладите на горепосочените органи.</w:t>
      </w:r>
    </w:p>
    <w:p w14:paraId="4A47B525" w14:textId="77777777" w:rsidR="00DD3BCC" w:rsidRPr="00DD3BCC" w:rsidRDefault="00DD3BCC" w:rsidP="00DD3BCC">
      <w:pPr>
        <w:widowControl w:val="0"/>
        <w:tabs>
          <w:tab w:val="left" w:pos="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  <w:t>Изпълнителят следва да предприеме всички необходими мерки за недопускане на нередности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val="bg-BG" w:eastAsia="bg-BG" w:bidi="bg-BG"/>
        </w:rPr>
        <w:footnoteReference w:id="1"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 </w:t>
      </w:r>
    </w:p>
    <w:p w14:paraId="3B59F368" w14:textId="10F247F8" w:rsidR="009376D7" w:rsidRPr="00D03E21" w:rsidRDefault="00DD3BCC" w:rsidP="00D03E21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lastRenderedPageBreak/>
        <w:t xml:space="preserve">Изпълнителят следва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</w:t>
      </w:r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на чл. 61 от Регламент (ЕС, </w:t>
      </w:r>
      <w:proofErr w:type="spellStart"/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Евратом</w:t>
      </w:r>
      <w:proofErr w:type="spellEnd"/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) 2018/1046г.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</w:t>
      </w:r>
      <w:proofErr w:type="spellStart"/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Евратом</w:t>
      </w:r>
      <w:proofErr w:type="spellEnd"/>
      <w:r w:rsidR="009376D7" w:rsidRPr="00D03E21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) № 966/2012.</w:t>
      </w:r>
    </w:p>
    <w:p w14:paraId="78033D39" w14:textId="77777777" w:rsidR="00DD3BCC" w:rsidRPr="00DD3BCC" w:rsidRDefault="00DD3BCC" w:rsidP="00D03E21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ab/>
        <w:t xml:space="preserve">Изпълнителят е длъжен да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съхранява всички документи по изпълнението на договора, отразяващи приходи и разходи, както и опис, позволяващ детайлна проверка на документите, оправдаващи направени разходи за период от 3 (три) години след датата на приключване и отчитане на Оперативна програма „Наука и образование за интелигентен растеж“ 2014-2020.</w:t>
      </w:r>
    </w:p>
    <w:p w14:paraId="2F50B7CF" w14:textId="6C07F724" w:rsidR="00517DD9" w:rsidRPr="00CF5711" w:rsidRDefault="00DD3BCC" w:rsidP="00E435BA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Arial Unicode MS" w:hAnsi="Times New Roman" w:cs="Times New Roman"/>
          <w:bCs/>
          <w:color w:val="FF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Във всички фактури, издавани от изпълнителя, като основание за плащане следва да се посочи</w:t>
      </w:r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, че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proofErr w:type="spellStart"/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р</w:t>
      </w:r>
      <w:r w:rsidR="007D1F20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р</w:t>
      </w:r>
      <w:r w:rsidR="00E435BA" w:rsidRP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азходът</w:t>
      </w:r>
      <w:proofErr w:type="spellEnd"/>
      <w:r w:rsidR="00E435BA" w:rsidRP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 е по до</w:t>
      </w:r>
      <w:r w:rsidR="00E435BA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говор № ……………. и е в изпълнение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 на 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14:paraId="1E207B96" w14:textId="2CBBD0E5" w:rsidR="00F160B5" w:rsidRPr="005E7F96" w:rsidRDefault="00F160B5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14:paraId="5F31FE4F" w14:textId="77777777" w:rsidR="00CC1C3D" w:rsidRDefault="00CC1C3D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1BF60E38" w14:textId="77777777"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III</w:t>
      </w:r>
    </w:p>
    <w:p w14:paraId="498C34F0" w14:textId="77777777"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Представяне на документите за участие в процедурата</w:t>
      </w:r>
    </w:p>
    <w:p w14:paraId="22D7B6AD" w14:textId="75ED9C81" w:rsidR="00F5074B" w:rsidRPr="005E7F96" w:rsidRDefault="00F160B5" w:rsidP="009C6B3F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Документите, свързани с участието в процедурата, се представят от участника или от упълномощен от него представител - лично или чрез пощенска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или друга куриерска услуга с препоръчана пратка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обратна разписка в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Изпълнителна агенция „Оперативна програма „Наука и образование за интелигентен растеж“, на адрес: 1113 гр. София, бул. „Цариградско шосе“№ 125, бл.</w:t>
      </w:r>
      <w:r w:rsidR="00E435BA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</w:t>
      </w:r>
      <w:r w:rsidR="009C6B3F"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</w:p>
    <w:p w14:paraId="4887DC5F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се представят в запечатана непрозрачна опаковка, върху която се посочват:</w:t>
      </w:r>
    </w:p>
    <w:p w14:paraId="1F1DF3F8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1.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кандидата или участника, включително участниците в обединението, когато е приложимо;</w:t>
      </w:r>
    </w:p>
    <w:p w14:paraId="5B252132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2.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адрес за кореспонденция, телефон и по възможност - факс и електронен адрес;</w:t>
      </w:r>
    </w:p>
    <w:p w14:paraId="3A776C88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поръчката, за която се подават документите.</w:t>
      </w:r>
    </w:p>
    <w:p w14:paraId="128B706E" w14:textId="77777777"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/>
        </w:rPr>
        <w:t>Забележка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представени в офертата документи не следва да бъдат перфорирани и/или прошнуровани.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</w:p>
    <w:p w14:paraId="0A64E955" w14:textId="77777777" w:rsidR="00F160B5" w:rsidRPr="005E7F96" w:rsidRDefault="00F160B5" w:rsidP="00F160B5">
      <w:pPr>
        <w:tabs>
          <w:tab w:val="num" w:pos="-170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ab/>
        <w:t>При приемане на документите за участие върху опаковката се отбелязват поредният номер, датата и часът на получаването и посочените данни се записват във входящ регистър, за което на приносителя се издава документ.</w:t>
      </w:r>
    </w:p>
    <w:p w14:paraId="5C580C49" w14:textId="77777777"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 се приемат документи, които са представени след изтичане на крайния срок за получаване или са в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незапечатана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опаковка, или в опаковка с нарушена цялост.</w:t>
      </w:r>
    </w:p>
    <w:p w14:paraId="38DC4561" w14:textId="77777777"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b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b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b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4 (четири) месеца,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считано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крайния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срок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получаване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.</w:t>
      </w:r>
    </w:p>
    <w:p w14:paraId="755E738D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времето,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през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обвързани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4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условията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представените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оферти.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изиска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класираните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удължат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момента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сключване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6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4383D5D8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Ако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следващо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поискване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 участникът откаже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удължи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си,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това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доведе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отстраняването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му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14:paraId="33AF8F6B" w14:textId="77777777" w:rsidR="00555761" w:rsidRPr="005E7F96" w:rsidRDefault="00555761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pacing w:val="-1"/>
          <w:sz w:val="20"/>
          <w:szCs w:val="20"/>
          <w:u w:val="single"/>
          <w:lang w:val="bg-BG"/>
        </w:rPr>
        <w:t>Забележка:</w:t>
      </w:r>
    </w:p>
    <w:p w14:paraId="711DCE70" w14:textId="77777777" w:rsidR="00F160B5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0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Всички документи се представят в един екземпляр, освен ако не е посочено друго</w:t>
      </w:r>
      <w:r w:rsidR="00F160B5" w:rsidRPr="005E7F96">
        <w:rPr>
          <w:sz w:val="20"/>
          <w:lang w:val="bg-BG"/>
        </w:rPr>
        <w:t>.</w:t>
      </w:r>
    </w:p>
    <w:p w14:paraId="1F85A556" w14:textId="4F2485E1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ru-RU" w:eastAsia="bg-BG"/>
        </w:rPr>
      </w:pPr>
      <w:r w:rsidRPr="005E7F96">
        <w:rPr>
          <w:color w:val="000000"/>
          <w:sz w:val="20"/>
          <w:lang w:val="bg-BG" w:eastAsia="bg-BG"/>
        </w:rPr>
        <w:t>Всички документи, съдържащи се в офертата, следва да бъдат на български език. В случай, че част от необходимите документи са съставени на чужд език, същите следва да бъдат приложени към офертата с превод на български</w:t>
      </w:r>
      <w:r w:rsidR="00E435BA">
        <w:rPr>
          <w:color w:val="000000"/>
          <w:sz w:val="20"/>
          <w:lang w:val="bg-BG" w:eastAsia="bg-BG"/>
        </w:rPr>
        <w:t xml:space="preserve"> език</w:t>
      </w:r>
      <w:r w:rsidRPr="005E7F96">
        <w:rPr>
          <w:color w:val="000000"/>
          <w:sz w:val="20"/>
          <w:lang w:val="bg-BG" w:eastAsia="bg-BG"/>
        </w:rPr>
        <w:t>, съгласно настоящите указания, подписани от лицето, извършило превода</w:t>
      </w:r>
      <w:r w:rsidRPr="005E7F96">
        <w:rPr>
          <w:color w:val="000000"/>
          <w:sz w:val="20"/>
          <w:lang w:val="ru-RU" w:eastAsia="bg-BG"/>
        </w:rPr>
        <w:t>.</w:t>
      </w:r>
    </w:p>
    <w:p w14:paraId="65249773" w14:textId="77777777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bg-BG" w:eastAsia="bg-BG"/>
        </w:rPr>
      </w:pPr>
      <w:r w:rsidRPr="005E7F96">
        <w:rPr>
          <w:color w:val="000000"/>
          <w:sz w:val="20"/>
          <w:lang w:val="bg-BG" w:eastAsia="bg-BG"/>
        </w:rPr>
        <w:t xml:space="preserve">Всички копия на документи, съдържащи се в офертата, следва да бъдат заверени. Заверено от участника копие на документ означава: документът да е заверен с гриф “Вярно с оригинала” и да съдържа подпис на заверяващото го лице. </w:t>
      </w:r>
    </w:p>
    <w:p w14:paraId="47D3145B" w14:textId="77777777"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1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По документите не се допускат никакви вписвания между редовете, изтривания и/или корекции, освен ако са заверени с подпис на лицето, което подписва</w:t>
      </w:r>
      <w:r w:rsidRPr="005E7F96">
        <w:rPr>
          <w:sz w:val="20"/>
          <w:lang w:val="bg-BG"/>
        </w:rPr>
        <w:t>.</w:t>
      </w:r>
    </w:p>
    <w:p w14:paraId="07C0D163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разходи, свързани с изготвянето и предаването на офертите, са за сметка на участника и възложителят при никакви условия няма да участва в тези разходи.</w:t>
      </w:r>
    </w:p>
    <w:p w14:paraId="0B2D6CC7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 изтичането на срока за подаване на офертите всеки участник има право да промени, допълни или оттегли офертата си.</w:t>
      </w:r>
    </w:p>
    <w:p w14:paraId="68B2CF67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Участниците са длъжни да съблюдават сроковете и условията, посочени в обявата и документацията за участие.</w:t>
      </w:r>
    </w:p>
    <w:p w14:paraId="2ECB9CB4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подготовка на документите за участие и офертите, участниците са длъжни да спазват изискванията на възложителя и приложените образци на документи.</w:t>
      </w:r>
    </w:p>
    <w:p w14:paraId="544769A6" w14:textId="77777777"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писмено искане, направено до три дни преди изтичането на срока за получаване на офертите, най-късно на следващия работен ден възложителят публикува в профила на купувача писмени разяснения по условията на обществената поръчка.</w:t>
      </w:r>
    </w:p>
    <w:p w14:paraId="52ACF15A" w14:textId="77777777" w:rsidR="006B7AC7" w:rsidRPr="005E7F96" w:rsidRDefault="006B7AC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</w:p>
    <w:p w14:paraId="4FB3E0B0" w14:textId="77777777" w:rsidR="009C40E7" w:rsidRPr="005E7F96" w:rsidRDefault="009C40E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  <w:t>Съдържание на документите за участие</w:t>
      </w:r>
    </w:p>
    <w:p w14:paraId="42BF955B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за участие в обществената поръчка се подават в запечатана, непрозрачна опаковка.</w:t>
      </w:r>
    </w:p>
    <w:p w14:paraId="4AD1A098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Съдържание:</w:t>
      </w:r>
    </w:p>
    <w:p w14:paraId="670ACD92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Cs/>
          <w:sz w:val="20"/>
          <w:szCs w:val="20"/>
          <w:lang w:val="bg-BG" w:bidi="en-US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1. Представяне на участника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Lucida Sans Unicode" w:hAnsi="Times New Roman" w:cs="Times New Roman"/>
          <w:sz w:val="20"/>
          <w:szCs w:val="20"/>
          <w:lang w:val="bg-BG" w:bidi="en-US"/>
        </w:rPr>
        <w:t>.</w:t>
      </w:r>
    </w:p>
    <w:p w14:paraId="247D3887" w14:textId="77777777"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2. </w:t>
      </w: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1, 2 и 7 от ЗОП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14:paraId="72EE4864" w14:textId="77777777"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14:paraId="3A5C0AC1" w14:textId="77777777" w:rsidR="00016A94" w:rsidRPr="005E7F96" w:rsidRDefault="00016A94" w:rsidP="00016A94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3 – </w:t>
      </w:r>
      <w:r w:rsidR="006977CF">
        <w:rPr>
          <w:rFonts w:ascii="Times New Roman" w:eastAsia="MS ??" w:hAnsi="Times New Roman" w:cs="Times New Roman"/>
          <w:b/>
          <w:sz w:val="20"/>
          <w:szCs w:val="20"/>
          <w:lang w:val="bg-BG"/>
        </w:rPr>
        <w:t>5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 от ЗОП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14:paraId="781573A3" w14:textId="77777777"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</w:t>
      </w:r>
    </w:p>
    <w:p w14:paraId="6A023923" w14:textId="77777777"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4. Декларация за съгласие от подизпълнител/</w:t>
      </w:r>
      <w:proofErr w:type="spellStart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ите</w:t>
      </w:r>
      <w:proofErr w:type="spellEnd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/трети лица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(ако се ползват такива)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образец, приложение към документацията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>;</w:t>
      </w:r>
    </w:p>
    <w:p w14:paraId="7256D68B" w14:textId="77777777" w:rsidR="003B01C6" w:rsidRPr="005040F0" w:rsidRDefault="00016A94" w:rsidP="005040F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5.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Списък на изпълнените </w:t>
      </w:r>
      <w:r w:rsidR="005040F0">
        <w:rPr>
          <w:rFonts w:ascii="Times New Roman" w:hAnsi="Times New Roman" w:cs="Times New Roman"/>
          <w:b/>
          <w:bCs/>
          <w:sz w:val="20"/>
          <w:szCs w:val="20"/>
          <w:lang w:val="bg-BG"/>
        </w:rPr>
        <w:t>дейности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,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заедно с доказателства</w:t>
      </w:r>
      <w:r w:rsidR="005040F0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за изпълнението им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– </w:t>
      </w:r>
      <w:r w:rsidRPr="005E7F96">
        <w:rPr>
          <w:rFonts w:ascii="Times New Roman" w:hAnsi="Times New Roman" w:cs="Times New Roman"/>
          <w:bCs/>
          <w:sz w:val="20"/>
          <w:szCs w:val="20"/>
          <w:lang w:val="bg-BG"/>
        </w:rPr>
        <w:t>по образец;</w:t>
      </w:r>
    </w:p>
    <w:p w14:paraId="087182BE" w14:textId="77777777" w:rsidR="00CC6DCD" w:rsidRPr="005E7F96" w:rsidRDefault="005B2199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B2199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lastRenderedPageBreak/>
        <w:t>6</w:t>
      </w:r>
      <w:r w:rsidR="008A4A8D" w:rsidRPr="005B2199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.</w:t>
      </w:r>
      <w:r w:rsidR="008A4A8D" w:rsidRPr="00AF26CC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="008A4A8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Д</w:t>
      </w:r>
      <w:r w:rsidR="00CC6DC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екларацията по </w:t>
      </w:r>
      <w:r w:rsidR="008A4A8D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14:paraId="05B16A66" w14:textId="77777777"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20"/>
          <w:lang w:val="bg-BG"/>
        </w:rPr>
      </w:pPr>
    </w:p>
    <w:p w14:paraId="024B8773" w14:textId="77777777" w:rsidR="00016A94" w:rsidRPr="005E7F96" w:rsidRDefault="00016A94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Офертата включва:</w:t>
      </w:r>
    </w:p>
    <w:p w14:paraId="269809B1" w14:textId="77777777" w:rsidR="00016A94" w:rsidRPr="005E7F96" w:rsidRDefault="008A4A8D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. Техническо п</w:t>
      </w:r>
      <w:r w:rsidR="00016A9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редложение, съдържащо:</w:t>
      </w:r>
    </w:p>
    <w:p w14:paraId="31B886A6" w14:textId="77777777" w:rsidR="00016A94" w:rsidRPr="005E7F96" w:rsidRDefault="008A4A8D" w:rsidP="00016A94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.1.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ab/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Документ за упълномощаване, когато лицето, което подава офертата, не е законният представител на участника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;</w:t>
      </w:r>
    </w:p>
    <w:p w14:paraId="0F125364" w14:textId="77777777"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.2.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Предложение за изпълнение на поръчката </w:t>
      </w:r>
      <w:r w:rsidR="00016A94" w:rsidRPr="005E7F9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по образец</w:t>
      </w:r>
      <w:r w:rsidR="00016A94" w:rsidRPr="005E7F9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,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изготвено в съответствие с Техническата спецификация и изискванията на Възложителя;</w:t>
      </w:r>
    </w:p>
    <w:p w14:paraId="4D15E8F0" w14:textId="77777777"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.3.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съгласие с клаузите на приложения проект на договор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- по образец;</w:t>
      </w:r>
    </w:p>
    <w:p w14:paraId="5C960F36" w14:textId="77777777"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.4.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срока на валидност на офертата - по образец;</w:t>
      </w:r>
    </w:p>
    <w:p w14:paraId="03D26429" w14:textId="77777777" w:rsidR="00555761" w:rsidRPr="005E7F96" w:rsidRDefault="008A4A8D" w:rsidP="005557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2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. Ценово предложение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съдържащо предложението на участника относно цената за придобиване и предложенията по други показатели с парично изражение. Ценовото предложение се изготвя по образец, </w:t>
      </w:r>
      <w:r w:rsidR="005B2199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приложение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към документацията и задължително включва </w:t>
      </w:r>
      <w:r w:rsidR="005040F0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всички дейности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по техническата спецификация. Ценовото предложение се представя в оригинал.</w:t>
      </w:r>
    </w:p>
    <w:p w14:paraId="39592EB2" w14:textId="0B739C9A" w:rsidR="00555761" w:rsidRPr="005E7F96" w:rsidRDefault="009B7A49" w:rsidP="005557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Цен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т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следва да 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бъд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представен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а</w:t>
      </w: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в български лева (BGN)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без начислен ДДС.</w:t>
      </w:r>
    </w:p>
    <w:p w14:paraId="03025914" w14:textId="5C010C54" w:rsidR="00555761" w:rsidRPr="005E7F96" w:rsidRDefault="004106E5" w:rsidP="00CA622C">
      <w:pPr>
        <w:tabs>
          <w:tab w:val="left" w:pos="360"/>
          <w:tab w:val="left" w:pos="48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="00555761" w:rsidRPr="005E7F96">
        <w:rPr>
          <w:rFonts w:ascii="Times New Roman" w:eastAsia="Times New Roman" w:hAnsi="Times New Roman" w:cs="Times New Roman"/>
          <w:b/>
          <w:sz w:val="20"/>
          <w:szCs w:val="20"/>
          <w:u w:val="single"/>
          <w:lang w:val="bg-BG" w:eastAsia="x-none"/>
        </w:rPr>
        <w:t>ВАЖНО: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Посочен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т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9B7A49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цен</w:t>
      </w:r>
      <w:r w:rsidR="009B7A49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а</w:t>
      </w:r>
      <w:r w:rsidR="00555761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трябва да включва всички разходи по изпълнение на предмета на поръчката.</w:t>
      </w:r>
    </w:p>
    <w:p w14:paraId="0C2007BF" w14:textId="77777777" w:rsidR="00555761" w:rsidRPr="005E7F96" w:rsidRDefault="008A4A8D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>3</w:t>
      </w:r>
      <w:r w:rsidR="00555761"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 xml:space="preserve">. Опис на представените документи </w:t>
      </w:r>
      <w:r w:rsidR="00555761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 xml:space="preserve">– представя се в оригинал. Описът се изготвя в свободна форма. </w:t>
      </w:r>
    </w:p>
    <w:p w14:paraId="43D5D5B3" w14:textId="77777777"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Подреждането на документите в офертата трябва да следва последователността на изброяването им в описа, като същите следва да бъдат номерирани</w:t>
      </w:r>
      <w:r w:rsidR="008C7544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.</w:t>
      </w:r>
    </w:p>
    <w:p w14:paraId="7D73FE0B" w14:textId="77777777" w:rsidR="00016A94" w:rsidRDefault="00016A94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65E5EE98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40FF2E23" w14:textId="77777777" w:rsidR="00541643" w:rsidRDefault="00541643">
      <w:pPr>
        <w:spacing w:after="160" w:line="259" w:lineRule="auto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br w:type="page"/>
      </w:r>
    </w:p>
    <w:p w14:paraId="1899C44B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5E0C20F9" w14:textId="77777777"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1259E559" w14:textId="77777777" w:rsidR="00541643" w:rsidRPr="005E7F96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14:paraId="1DC04899" w14:textId="77777777"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</w:rPr>
        <w:t>IV</w:t>
      </w:r>
    </w:p>
    <w:p w14:paraId="74ADD112" w14:textId="77777777"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Критерий за възлагане</w:t>
      </w:r>
    </w:p>
    <w:p w14:paraId="4B3AA848" w14:textId="77777777" w:rsidR="00F50816" w:rsidRPr="005E7F96" w:rsidRDefault="00F50816" w:rsidP="00F508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14:paraId="2456BF07" w14:textId="77777777" w:rsidR="00F50816" w:rsidRPr="005E7F96" w:rsidRDefault="00F50816" w:rsidP="00F50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2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Оценяването на офертите се извършва според критерия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икономически най-изгодна оферта с показател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„най-ниска цена”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, по смисъла на чл. 70, ал. 2, т. 1, от ЗОП.</w:t>
      </w:r>
    </w:p>
    <w:p w14:paraId="2EEB4676" w14:textId="77777777" w:rsidR="0027139E" w:rsidRPr="00AF26CC" w:rsidRDefault="00F50816" w:rsidP="00AF26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На първо място се класира участникът, предложил в офертата си най-ниска </w:t>
      </w:r>
      <w:r w:rsidR="00AF26CC">
        <w:rPr>
          <w:rFonts w:ascii="Times New Roman" w:hAnsi="Times New Roman" w:cs="Times New Roman"/>
          <w:sz w:val="20"/>
          <w:lang w:val="bg-BG"/>
        </w:rPr>
        <w:t>цена за изпълнение на поръчката</w:t>
      </w:r>
      <w:r w:rsidR="00081FF5">
        <w:rPr>
          <w:rFonts w:ascii="Times New Roman" w:hAnsi="Times New Roman" w:cs="Times New Roman"/>
          <w:sz w:val="20"/>
          <w:lang w:val="bg-BG"/>
        </w:rPr>
        <w:t>.</w:t>
      </w:r>
    </w:p>
    <w:p w14:paraId="12FAEB52" w14:textId="77777777" w:rsidR="00C33278" w:rsidRPr="005E7F96" w:rsidRDefault="00C33278" w:rsidP="00AF26C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14:paraId="3F226315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V</w:t>
      </w:r>
    </w:p>
    <w:p w14:paraId="2540029C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  <w:t>Разглеждане и оценка на получените оферти</w:t>
      </w:r>
    </w:p>
    <w:p w14:paraId="23B0D651" w14:textId="77777777"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</w:p>
    <w:p w14:paraId="521AAB61" w14:textId="77777777"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Разглеждането и оценката на получените оферти ще се извърши от комисия, назначена от възложителя.</w:t>
      </w:r>
    </w:p>
    <w:p w14:paraId="642D8CCA" w14:textId="77777777"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Комисията отваря офертите по реда на постъпването им и обявява ценовите предложения. При извършване на тези действия могат да присъстват представители на участниците.</w:t>
      </w:r>
    </w:p>
    <w:p w14:paraId="427F1872" w14:textId="77777777" w:rsidR="0027139E" w:rsidRDefault="0027139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Комисията съставя протокол за разглеждането и оценката на офертите и за класирането на участниците, съгласно посочения в обявата за събиране на оферти критерий за оценка.</w:t>
      </w:r>
      <w:r w:rsidRPr="005E7F96">
        <w:rPr>
          <w:rFonts w:ascii="Times New Roman" w:eastAsia="Times New Roman" w:hAnsi="Times New Roman" w:cs="Times New Roman"/>
          <w:noProof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Протоколът се представя на възложителя за утвърждаване, след което в един и същи ден се изпраща на участниците и се публикува в профила на купувача.</w:t>
      </w:r>
    </w:p>
    <w:p w14:paraId="20D998F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56CD32F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929DAC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5BB7123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2F0524A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48919D0D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542D018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F35F06D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35558E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4C41089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5F42F5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33C85726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27C4181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28DDB2B4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5C1D76A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715D1D7C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14:paraId="1C4108D2" w14:textId="77777777"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sectPr w:rsidR="007B185E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0E900" w14:textId="77777777" w:rsidR="00D724B2" w:rsidRDefault="00D724B2" w:rsidP="00222AF6">
      <w:pPr>
        <w:spacing w:after="0" w:line="240" w:lineRule="auto"/>
      </w:pPr>
      <w:r>
        <w:separator/>
      </w:r>
    </w:p>
  </w:endnote>
  <w:endnote w:type="continuationSeparator" w:id="0">
    <w:p w14:paraId="7A7F387F" w14:textId="77777777" w:rsidR="00D724B2" w:rsidRDefault="00D724B2" w:rsidP="0022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9F123" w14:textId="6E456415" w:rsidR="00CF5711" w:rsidRDefault="00CF57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22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104ABC5" w14:textId="77777777" w:rsidR="00CF5711" w:rsidRDefault="00CF5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BC31E" w14:textId="77777777" w:rsidR="00D724B2" w:rsidRDefault="00D724B2" w:rsidP="00222AF6">
      <w:pPr>
        <w:spacing w:after="0" w:line="240" w:lineRule="auto"/>
      </w:pPr>
      <w:r>
        <w:separator/>
      </w:r>
    </w:p>
  </w:footnote>
  <w:footnote w:type="continuationSeparator" w:id="0">
    <w:p w14:paraId="581B28D9" w14:textId="77777777" w:rsidR="00D724B2" w:rsidRDefault="00D724B2" w:rsidP="00222AF6">
      <w:pPr>
        <w:spacing w:after="0" w:line="240" w:lineRule="auto"/>
      </w:pPr>
      <w:r>
        <w:continuationSeparator/>
      </w:r>
    </w:p>
  </w:footnote>
  <w:footnote w:id="1">
    <w:p w14:paraId="1CC9F4E1" w14:textId="77777777" w:rsidR="00CF5711" w:rsidRPr="00D03E21" w:rsidRDefault="00CF5711" w:rsidP="00DD3BCC">
      <w:pPr>
        <w:autoSpaceDE w:val="0"/>
        <w:autoSpaceDN w:val="0"/>
        <w:adjustRightInd w:val="0"/>
        <w:jc w:val="both"/>
        <w:rPr>
          <w:rFonts w:ascii="Times New Roman" w:eastAsia="TimesNewRomanPSMT" w:hAnsi="Times New Roman" w:cs="Times New Roman"/>
          <w:i/>
          <w:iCs/>
          <w:sz w:val="16"/>
          <w:szCs w:val="16"/>
        </w:rPr>
      </w:pPr>
      <w:r w:rsidRPr="00D03E2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D03E21">
        <w:rPr>
          <w:rFonts w:ascii="Times New Roman" w:hAnsi="Times New Roman" w:cs="Times New Roman"/>
          <w:sz w:val="16"/>
          <w:szCs w:val="16"/>
        </w:rPr>
        <w:t xml:space="preserve"> </w:t>
      </w:r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„</w:t>
      </w:r>
      <w:proofErr w:type="spellStart"/>
      <w:r w:rsidRPr="00D03E21">
        <w:rPr>
          <w:rFonts w:ascii="Times New Roman" w:eastAsia="Calibri" w:hAnsi="Times New Roman" w:cs="Times New Roman"/>
          <w:sz w:val="16"/>
          <w:szCs w:val="16"/>
        </w:rPr>
        <w:t>Нередност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"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съгласно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определението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дадено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чл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. 2,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параграф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36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от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Регламент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(ЕС) № 1303/2013 г.</w:t>
      </w:r>
      <w:r w:rsidRPr="00D03E2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означава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всяко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нарушение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правото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или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националното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право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свързано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с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прилагането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тази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разпоредба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произтичащо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от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действие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или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бездействие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икономически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оператор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участващ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прилагането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европейските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структурни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и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инвестиционни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фондове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което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има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или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би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имало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за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последица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нанасянето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вреда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бюджета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чрез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начисляване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неправомерен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разход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бюджета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на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D03E21">
        <w:rPr>
          <w:rFonts w:ascii="Times New Roman" w:eastAsia="Calibri" w:hAnsi="Times New Roman" w:cs="Times New Roman"/>
          <w:color w:val="222222"/>
          <w:sz w:val="16"/>
          <w:szCs w:val="16"/>
          <w:shd w:val="clear" w:color="auto" w:fill="FFFFFF"/>
        </w:rPr>
        <w:t>.</w:t>
      </w:r>
    </w:p>
    <w:p w14:paraId="0AC40B52" w14:textId="77777777" w:rsidR="00CF5711" w:rsidRPr="00AD0289" w:rsidRDefault="00CF5711" w:rsidP="00DD3BCC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8"/>
          <w:szCs w:val="18"/>
        </w:rPr>
      </w:pPr>
      <w:r w:rsidRPr="00AD0289" w:rsidDel="00176315">
        <w:rPr>
          <w:rFonts w:ascii="Verdana" w:hAnsi="Verdana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14:paraId="1DF30961" w14:textId="77777777" w:rsidR="00CF5711" w:rsidRPr="00E77F01" w:rsidRDefault="00CF5711" w:rsidP="00DD3BCC">
      <w:pPr>
        <w:pStyle w:val="FootnoteText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81260" w14:textId="77777777" w:rsidR="00CF5711" w:rsidRDefault="00CF5711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0A636835" wp14:editId="22A16D55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25EC1293" wp14:editId="6C9149D2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55AB96" w14:textId="77777777" w:rsidR="00CF5711" w:rsidRDefault="00CF57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8"/>
  </w:num>
  <w:num w:numId="4">
    <w:abstractNumId w:val="17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16"/>
  </w:num>
  <w:num w:numId="11">
    <w:abstractNumId w:val="6"/>
  </w:num>
  <w:num w:numId="12">
    <w:abstractNumId w:val="15"/>
  </w:num>
  <w:num w:numId="13">
    <w:abstractNumId w:val="1"/>
  </w:num>
  <w:num w:numId="14">
    <w:abstractNumId w:val="0"/>
  </w:num>
  <w:num w:numId="15">
    <w:abstractNumId w:val="2"/>
  </w:num>
  <w:num w:numId="16">
    <w:abstractNumId w:val="14"/>
  </w:num>
  <w:num w:numId="17">
    <w:abstractNumId w:val="5"/>
  </w:num>
  <w:num w:numId="18">
    <w:abstractNumId w:val="12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39"/>
    <w:rsid w:val="00016A94"/>
    <w:rsid w:val="000324AC"/>
    <w:rsid w:val="00035AF0"/>
    <w:rsid w:val="00040AA3"/>
    <w:rsid w:val="000423E4"/>
    <w:rsid w:val="00052E05"/>
    <w:rsid w:val="00053A8B"/>
    <w:rsid w:val="0007206E"/>
    <w:rsid w:val="000754CE"/>
    <w:rsid w:val="00081FF5"/>
    <w:rsid w:val="00093177"/>
    <w:rsid w:val="000A3100"/>
    <w:rsid w:val="000C5F2A"/>
    <w:rsid w:val="000C6F21"/>
    <w:rsid w:val="000E7EB8"/>
    <w:rsid w:val="00100502"/>
    <w:rsid w:val="001013AA"/>
    <w:rsid w:val="00126013"/>
    <w:rsid w:val="001669D6"/>
    <w:rsid w:val="001B4547"/>
    <w:rsid w:val="001C6DB8"/>
    <w:rsid w:val="002051DC"/>
    <w:rsid w:val="00214CE9"/>
    <w:rsid w:val="00222AF6"/>
    <w:rsid w:val="00232D2A"/>
    <w:rsid w:val="002347DC"/>
    <w:rsid w:val="002349CD"/>
    <w:rsid w:val="00245E00"/>
    <w:rsid w:val="00246D7E"/>
    <w:rsid w:val="00250794"/>
    <w:rsid w:val="002520D8"/>
    <w:rsid w:val="00262EDC"/>
    <w:rsid w:val="00264B8B"/>
    <w:rsid w:val="0027120C"/>
    <w:rsid w:val="0027139E"/>
    <w:rsid w:val="00276895"/>
    <w:rsid w:val="002965D9"/>
    <w:rsid w:val="002A1248"/>
    <w:rsid w:val="002A136A"/>
    <w:rsid w:val="002A7733"/>
    <w:rsid w:val="002C5A67"/>
    <w:rsid w:val="002D2313"/>
    <w:rsid w:val="002E0768"/>
    <w:rsid w:val="002E7351"/>
    <w:rsid w:val="003035D3"/>
    <w:rsid w:val="0030419F"/>
    <w:rsid w:val="00323A1B"/>
    <w:rsid w:val="0032421E"/>
    <w:rsid w:val="00350ECF"/>
    <w:rsid w:val="00351362"/>
    <w:rsid w:val="003550A1"/>
    <w:rsid w:val="00366F72"/>
    <w:rsid w:val="00370163"/>
    <w:rsid w:val="00376F23"/>
    <w:rsid w:val="003918B9"/>
    <w:rsid w:val="0039770F"/>
    <w:rsid w:val="003A2D91"/>
    <w:rsid w:val="003B01C6"/>
    <w:rsid w:val="003B0ED7"/>
    <w:rsid w:val="003B1F2B"/>
    <w:rsid w:val="003C3B71"/>
    <w:rsid w:val="003D1269"/>
    <w:rsid w:val="003F0D41"/>
    <w:rsid w:val="003F7DD6"/>
    <w:rsid w:val="00402AB3"/>
    <w:rsid w:val="00403AE1"/>
    <w:rsid w:val="004046F0"/>
    <w:rsid w:val="00405A0E"/>
    <w:rsid w:val="004106E5"/>
    <w:rsid w:val="0041222A"/>
    <w:rsid w:val="0041302B"/>
    <w:rsid w:val="004144F1"/>
    <w:rsid w:val="00420115"/>
    <w:rsid w:val="00440749"/>
    <w:rsid w:val="00456EAB"/>
    <w:rsid w:val="00461F7F"/>
    <w:rsid w:val="0048277C"/>
    <w:rsid w:val="00493F9B"/>
    <w:rsid w:val="00497A7B"/>
    <w:rsid w:val="00497AC4"/>
    <w:rsid w:val="004A144A"/>
    <w:rsid w:val="004A4ABC"/>
    <w:rsid w:val="004A5A8E"/>
    <w:rsid w:val="004B1DC7"/>
    <w:rsid w:val="004B467B"/>
    <w:rsid w:val="004B7E59"/>
    <w:rsid w:val="004C206A"/>
    <w:rsid w:val="004D3210"/>
    <w:rsid w:val="004D4292"/>
    <w:rsid w:val="004D4D12"/>
    <w:rsid w:val="004D7E25"/>
    <w:rsid w:val="004E46D8"/>
    <w:rsid w:val="004E492F"/>
    <w:rsid w:val="004E564C"/>
    <w:rsid w:val="004F2107"/>
    <w:rsid w:val="004F3068"/>
    <w:rsid w:val="005040F0"/>
    <w:rsid w:val="0050476E"/>
    <w:rsid w:val="00504B14"/>
    <w:rsid w:val="00515F21"/>
    <w:rsid w:val="0051773D"/>
    <w:rsid w:val="00517DD9"/>
    <w:rsid w:val="00525339"/>
    <w:rsid w:val="00535C53"/>
    <w:rsid w:val="00541643"/>
    <w:rsid w:val="00544541"/>
    <w:rsid w:val="0054602B"/>
    <w:rsid w:val="0055027C"/>
    <w:rsid w:val="00553F0E"/>
    <w:rsid w:val="00555761"/>
    <w:rsid w:val="0055694A"/>
    <w:rsid w:val="00563D30"/>
    <w:rsid w:val="00595E82"/>
    <w:rsid w:val="005972CC"/>
    <w:rsid w:val="005A0375"/>
    <w:rsid w:val="005B2199"/>
    <w:rsid w:val="005D0370"/>
    <w:rsid w:val="005D35E7"/>
    <w:rsid w:val="005D3CDC"/>
    <w:rsid w:val="005D6F93"/>
    <w:rsid w:val="005E2D7B"/>
    <w:rsid w:val="005E7F96"/>
    <w:rsid w:val="005F2C20"/>
    <w:rsid w:val="00627378"/>
    <w:rsid w:val="006302D5"/>
    <w:rsid w:val="006326A9"/>
    <w:rsid w:val="006356FD"/>
    <w:rsid w:val="00636B2B"/>
    <w:rsid w:val="00692D89"/>
    <w:rsid w:val="006977CF"/>
    <w:rsid w:val="006A1C7C"/>
    <w:rsid w:val="006A4EC5"/>
    <w:rsid w:val="006A79B6"/>
    <w:rsid w:val="006B7AC7"/>
    <w:rsid w:val="006C77BB"/>
    <w:rsid w:val="006E7365"/>
    <w:rsid w:val="006F2502"/>
    <w:rsid w:val="006F2879"/>
    <w:rsid w:val="006F474B"/>
    <w:rsid w:val="006F47A8"/>
    <w:rsid w:val="007066BE"/>
    <w:rsid w:val="007074FB"/>
    <w:rsid w:val="00764F0E"/>
    <w:rsid w:val="007655CA"/>
    <w:rsid w:val="00781136"/>
    <w:rsid w:val="007932E2"/>
    <w:rsid w:val="00794DC7"/>
    <w:rsid w:val="007A3D04"/>
    <w:rsid w:val="007A61D9"/>
    <w:rsid w:val="007B185E"/>
    <w:rsid w:val="007D1F20"/>
    <w:rsid w:val="007E1658"/>
    <w:rsid w:val="007E20E4"/>
    <w:rsid w:val="007F5ADE"/>
    <w:rsid w:val="008355E4"/>
    <w:rsid w:val="00845041"/>
    <w:rsid w:val="00856E49"/>
    <w:rsid w:val="008717A3"/>
    <w:rsid w:val="008813B5"/>
    <w:rsid w:val="008900A6"/>
    <w:rsid w:val="008A00A4"/>
    <w:rsid w:val="008A4A8D"/>
    <w:rsid w:val="008B70C1"/>
    <w:rsid w:val="008B727A"/>
    <w:rsid w:val="008B7F18"/>
    <w:rsid w:val="008C4175"/>
    <w:rsid w:val="008C4E34"/>
    <w:rsid w:val="008C7544"/>
    <w:rsid w:val="008E19A8"/>
    <w:rsid w:val="008E1B09"/>
    <w:rsid w:val="008E5CB8"/>
    <w:rsid w:val="008F39E3"/>
    <w:rsid w:val="008F3A93"/>
    <w:rsid w:val="00900AF7"/>
    <w:rsid w:val="00902B53"/>
    <w:rsid w:val="00903AB9"/>
    <w:rsid w:val="00906846"/>
    <w:rsid w:val="00915314"/>
    <w:rsid w:val="00925D5A"/>
    <w:rsid w:val="009376D7"/>
    <w:rsid w:val="009753AC"/>
    <w:rsid w:val="009864D8"/>
    <w:rsid w:val="00990AD8"/>
    <w:rsid w:val="0099172C"/>
    <w:rsid w:val="009A6E44"/>
    <w:rsid w:val="009B2A6E"/>
    <w:rsid w:val="009B7A49"/>
    <w:rsid w:val="009C1E2F"/>
    <w:rsid w:val="009C2D91"/>
    <w:rsid w:val="009C40E7"/>
    <w:rsid w:val="009C6B3F"/>
    <w:rsid w:val="009C70C1"/>
    <w:rsid w:val="00A2093D"/>
    <w:rsid w:val="00A30105"/>
    <w:rsid w:val="00A52082"/>
    <w:rsid w:val="00A54F05"/>
    <w:rsid w:val="00A923A6"/>
    <w:rsid w:val="00A93291"/>
    <w:rsid w:val="00AA692C"/>
    <w:rsid w:val="00AB7138"/>
    <w:rsid w:val="00AD2CC2"/>
    <w:rsid w:val="00AD686B"/>
    <w:rsid w:val="00AD7FC9"/>
    <w:rsid w:val="00AF26CC"/>
    <w:rsid w:val="00B06DB7"/>
    <w:rsid w:val="00B14041"/>
    <w:rsid w:val="00B34976"/>
    <w:rsid w:val="00B36832"/>
    <w:rsid w:val="00B425A6"/>
    <w:rsid w:val="00B45CD8"/>
    <w:rsid w:val="00B46BC1"/>
    <w:rsid w:val="00B513BB"/>
    <w:rsid w:val="00B52D10"/>
    <w:rsid w:val="00B5760E"/>
    <w:rsid w:val="00B63B0A"/>
    <w:rsid w:val="00B74735"/>
    <w:rsid w:val="00B80D29"/>
    <w:rsid w:val="00B83145"/>
    <w:rsid w:val="00B856A6"/>
    <w:rsid w:val="00B97A4B"/>
    <w:rsid w:val="00BB213C"/>
    <w:rsid w:val="00BB3D22"/>
    <w:rsid w:val="00BB758E"/>
    <w:rsid w:val="00BC27A8"/>
    <w:rsid w:val="00BC2808"/>
    <w:rsid w:val="00BD0F7E"/>
    <w:rsid w:val="00C11A5E"/>
    <w:rsid w:val="00C15394"/>
    <w:rsid w:val="00C16F96"/>
    <w:rsid w:val="00C3209A"/>
    <w:rsid w:val="00C32BC3"/>
    <w:rsid w:val="00C33278"/>
    <w:rsid w:val="00C34424"/>
    <w:rsid w:val="00C430CC"/>
    <w:rsid w:val="00C5186F"/>
    <w:rsid w:val="00C532E8"/>
    <w:rsid w:val="00C55601"/>
    <w:rsid w:val="00C646D0"/>
    <w:rsid w:val="00C73D4A"/>
    <w:rsid w:val="00C75AFC"/>
    <w:rsid w:val="00C94974"/>
    <w:rsid w:val="00C96428"/>
    <w:rsid w:val="00C9686C"/>
    <w:rsid w:val="00CA2D80"/>
    <w:rsid w:val="00CA622C"/>
    <w:rsid w:val="00CB0A14"/>
    <w:rsid w:val="00CB1934"/>
    <w:rsid w:val="00CB3ACA"/>
    <w:rsid w:val="00CC1C3D"/>
    <w:rsid w:val="00CC5761"/>
    <w:rsid w:val="00CC6DCD"/>
    <w:rsid w:val="00CD6643"/>
    <w:rsid w:val="00CE406E"/>
    <w:rsid w:val="00CF5711"/>
    <w:rsid w:val="00CF7209"/>
    <w:rsid w:val="00D03E21"/>
    <w:rsid w:val="00D16E63"/>
    <w:rsid w:val="00D1773A"/>
    <w:rsid w:val="00D240EF"/>
    <w:rsid w:val="00D2740C"/>
    <w:rsid w:val="00D40B0D"/>
    <w:rsid w:val="00D66D7B"/>
    <w:rsid w:val="00D724B2"/>
    <w:rsid w:val="00D74295"/>
    <w:rsid w:val="00D82277"/>
    <w:rsid w:val="00D90652"/>
    <w:rsid w:val="00D974E3"/>
    <w:rsid w:val="00DA44E2"/>
    <w:rsid w:val="00DA588C"/>
    <w:rsid w:val="00DC7B11"/>
    <w:rsid w:val="00DD3BCC"/>
    <w:rsid w:val="00DE07C1"/>
    <w:rsid w:val="00DF2619"/>
    <w:rsid w:val="00E0427E"/>
    <w:rsid w:val="00E10439"/>
    <w:rsid w:val="00E435BA"/>
    <w:rsid w:val="00E44E25"/>
    <w:rsid w:val="00E51883"/>
    <w:rsid w:val="00E6119E"/>
    <w:rsid w:val="00E80291"/>
    <w:rsid w:val="00E872A6"/>
    <w:rsid w:val="00EA7090"/>
    <w:rsid w:val="00EB0E2D"/>
    <w:rsid w:val="00EB69BC"/>
    <w:rsid w:val="00ED1220"/>
    <w:rsid w:val="00ED7A77"/>
    <w:rsid w:val="00EE0E9E"/>
    <w:rsid w:val="00EF53FB"/>
    <w:rsid w:val="00F160B5"/>
    <w:rsid w:val="00F209CB"/>
    <w:rsid w:val="00F30BEE"/>
    <w:rsid w:val="00F371C3"/>
    <w:rsid w:val="00F400FB"/>
    <w:rsid w:val="00F5074B"/>
    <w:rsid w:val="00F50816"/>
    <w:rsid w:val="00F57A92"/>
    <w:rsid w:val="00F66022"/>
    <w:rsid w:val="00FA110D"/>
    <w:rsid w:val="00FA2B3F"/>
    <w:rsid w:val="00FA37BC"/>
    <w:rsid w:val="00FB35A5"/>
    <w:rsid w:val="00FB6563"/>
    <w:rsid w:val="00FC3B79"/>
    <w:rsid w:val="00FD0FBF"/>
    <w:rsid w:val="00FE2302"/>
    <w:rsid w:val="00FE45DF"/>
    <w:rsid w:val="00FE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1C6A"/>
  <w15:chartTrackingRefBased/>
  <w15:docId w15:val="{3E5E9F31-C554-4082-B89E-844EE01D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33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ПАРАГРАФ"/>
    <w:basedOn w:val="Normal"/>
    <w:uiPriority w:val="34"/>
    <w:qFormat/>
    <w:rsid w:val="00E104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AF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AF6"/>
    <w:rPr>
      <w:lang w:val="en-US"/>
    </w:rPr>
  </w:style>
  <w:style w:type="character" w:styleId="Hyperlink">
    <w:name w:val="Hyperlink"/>
    <w:basedOn w:val="DefaultParagraphFont"/>
    <w:uiPriority w:val="99"/>
    <w:unhideWhenUsed/>
    <w:rsid w:val="00C3209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2347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347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504B14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val="bg-BG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37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37BC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FA37BC"/>
    <w:rPr>
      <w:vertAlign w:val="superscript"/>
    </w:rPr>
  </w:style>
  <w:style w:type="character" w:customStyle="1" w:styleId="WW8Num16z4">
    <w:name w:val="WW8Num16z4"/>
    <w:rsid w:val="00FA37BC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7932E2"/>
    <w:pPr>
      <w:spacing w:after="160" w:line="259" w:lineRule="auto"/>
      <w:ind w:left="720"/>
      <w:contextualSpacing/>
    </w:pPr>
    <w:rPr>
      <w:lang w:val="bg-BG"/>
    </w:rPr>
  </w:style>
  <w:style w:type="table" w:styleId="TableGrid">
    <w:name w:val="Table Grid"/>
    <w:basedOn w:val="TableNormal"/>
    <w:uiPriority w:val="39"/>
    <w:rsid w:val="00C15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5E7F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bg-BG"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E7F96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">
    <w:name w:val="Основен текст (3)_"/>
    <w:basedOn w:val="DefaultParagraphFont"/>
    <w:link w:val="31"/>
    <w:locked/>
    <w:rsid w:val="008900A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8900A6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B8B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532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32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32E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3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2E8"/>
    <w:rPr>
      <w:b/>
      <w:bCs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03E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" TargetMode="External"/><Relationship Id="rId13" Type="http://schemas.openxmlformats.org/officeDocument/2006/relationships/hyperlink" Target="apis://Base=NARH&amp;DocCode=2003&amp;ToPar=Art192&#1072;&amp;Type=201/" TargetMode="External"/><Relationship Id="rId18" Type="http://schemas.openxmlformats.org/officeDocument/2006/relationships/hyperlink" Target="apis://Base=NARH&amp;DocCode=2003&amp;ToPar=Art253&amp;Type=201/" TargetMode="External"/><Relationship Id="rId26" Type="http://schemas.openxmlformats.org/officeDocument/2006/relationships/hyperlink" Target="apis://Base=NARH&amp;DocCode=2023&amp;ToPar=Art162_Al2_Pt1&amp;Type=201/" TargetMode="External"/><Relationship Id="rId3" Type="http://schemas.openxmlformats.org/officeDocument/2006/relationships/styles" Target="styles.xml"/><Relationship Id="rId21" Type="http://schemas.openxmlformats.org/officeDocument/2006/relationships/hyperlink" Target="apis://Base=NARH&amp;DocCode=2003&amp;ToPar=Art307&amp;Type=201/" TargetMode="External"/><Relationship Id="rId7" Type="http://schemas.openxmlformats.org/officeDocument/2006/relationships/endnotes" Target="endnotes.xml"/><Relationship Id="rId12" Type="http://schemas.openxmlformats.org/officeDocument/2006/relationships/hyperlink" Target="apis://Base=NARH&amp;DocCode=2003&amp;ToPar=Art172&amp;Type=201/" TargetMode="External"/><Relationship Id="rId17" Type="http://schemas.openxmlformats.org/officeDocument/2006/relationships/hyperlink" Target="apis://Base=NARH&amp;DocCode=2003&amp;ToPar=Art252&amp;Type=201/" TargetMode="External"/><Relationship Id="rId25" Type="http://schemas.openxmlformats.org/officeDocument/2006/relationships/hyperlink" Target="apis://Base=NARH&amp;DocCode=2003&amp;ToPar=Art353&#1077;&amp;Type=201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apis://Base=NARH&amp;DocCode=2003&amp;ToPar=Art219&amp;Type=201/" TargetMode="External"/><Relationship Id="rId20" Type="http://schemas.openxmlformats.org/officeDocument/2006/relationships/hyperlink" Target="apis://Base=NARH&amp;DocCode=2003&amp;ToPar=Art301&amp;Type=201/" TargetMode="External"/><Relationship Id="rId29" Type="http://schemas.openxmlformats.org/officeDocument/2006/relationships/hyperlink" Target="http://sf.mon.b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pis://Base=NARH&amp;DocCode=2003&amp;ToPar=Art159&#1075;&amp;Type=201/" TargetMode="External"/><Relationship Id="rId24" Type="http://schemas.openxmlformats.org/officeDocument/2006/relationships/hyperlink" Target="apis://Base=NARH&amp;DocCode=2003&amp;ToPar=Art352&amp;Type=201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apis://Base=NARH&amp;DocCode=2003&amp;ToPar=Art217&amp;Type=201/" TargetMode="External"/><Relationship Id="rId23" Type="http://schemas.openxmlformats.org/officeDocument/2006/relationships/hyperlink" Target="apis://Base=NARH&amp;DocCode=2003&amp;ToPar=Art321&#1072;&amp;Type=201/" TargetMode="External"/><Relationship Id="rId28" Type="http://schemas.openxmlformats.org/officeDocument/2006/relationships/hyperlink" Target="http://www.eufunds.bg" TargetMode="External"/><Relationship Id="rId10" Type="http://schemas.openxmlformats.org/officeDocument/2006/relationships/hyperlink" Target="apis://Base=NARH&amp;DocCode=2003&amp;ToPar=Art159&#1072;&amp;Type=201/" TargetMode="External"/><Relationship Id="rId19" Type="http://schemas.openxmlformats.org/officeDocument/2006/relationships/hyperlink" Target="apis://Base=NARH&amp;DocCode=2003&amp;ToPar=Art260&amp;Type=201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pis://Base=NARH&amp;DocCode=2003&amp;ToPar=Art108&#1072;&amp;Type=201/" TargetMode="External"/><Relationship Id="rId14" Type="http://schemas.openxmlformats.org/officeDocument/2006/relationships/hyperlink" Target="apis://Base=NARH&amp;DocCode=2003&amp;ToPar=Art194&amp;Type=201/" TargetMode="External"/><Relationship Id="rId22" Type="http://schemas.openxmlformats.org/officeDocument/2006/relationships/hyperlink" Target="apis://Base=NARH&amp;DocCode=2003&amp;ToPar=Art321&amp;Type=201/" TargetMode="External"/><Relationship Id="rId27" Type="http://schemas.openxmlformats.org/officeDocument/2006/relationships/hyperlink" Target="apis://Base=NARH&amp;DocCode=41765&amp;ToPar=Art44_Al5&amp;Type=201/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FBC21-5A01-417A-B13E-D041FE0DA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12</Pages>
  <Words>4276</Words>
  <Characters>24375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Margarita Dzhoganova</cp:lastModifiedBy>
  <cp:revision>46</cp:revision>
  <dcterms:created xsi:type="dcterms:W3CDTF">2019-02-27T09:03:00Z</dcterms:created>
  <dcterms:modified xsi:type="dcterms:W3CDTF">2019-03-19T13:25:00Z</dcterms:modified>
</cp:coreProperties>
</file>